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2E" w:rsidRDefault="0070112E" w:rsidP="00ED6165">
      <w:pPr>
        <w:tabs>
          <w:tab w:val="left" w:pos="2100"/>
          <w:tab w:val="left" w:pos="3000"/>
          <w:tab w:val="center" w:pos="4680"/>
        </w:tabs>
        <w:spacing w:line="360" w:lineRule="auto"/>
        <w:jc w:val="center"/>
        <w:rPr>
          <w:rFonts w:cs="Arial"/>
          <w:b/>
          <w:sz w:val="28"/>
          <w:szCs w:val="28"/>
        </w:rPr>
      </w:pPr>
      <w:r>
        <w:rPr>
          <w:rFonts w:cs="Arial"/>
          <w:b/>
          <w:sz w:val="28"/>
          <w:szCs w:val="28"/>
        </w:rPr>
        <w:t>THE REPUBLIC OF UGANDA</w:t>
      </w:r>
    </w:p>
    <w:p w:rsidR="0070112E" w:rsidRDefault="0070112E" w:rsidP="00ED6165">
      <w:pPr>
        <w:spacing w:line="360" w:lineRule="auto"/>
        <w:jc w:val="center"/>
        <w:rPr>
          <w:rFonts w:cs="Arial"/>
          <w:b/>
          <w:sz w:val="28"/>
          <w:szCs w:val="28"/>
        </w:rPr>
      </w:pPr>
      <w:r>
        <w:rPr>
          <w:rFonts w:cs="Arial"/>
          <w:b/>
          <w:sz w:val="28"/>
          <w:szCs w:val="28"/>
        </w:rPr>
        <w:t xml:space="preserve">IN THE INDUSTRIAL COURT OF UGANDA AT </w:t>
      </w:r>
      <w:r w:rsidR="00ED6165">
        <w:rPr>
          <w:rFonts w:cs="Arial"/>
          <w:b/>
          <w:sz w:val="28"/>
          <w:szCs w:val="28"/>
        </w:rPr>
        <w:t xml:space="preserve">MBALE </w:t>
      </w:r>
    </w:p>
    <w:p w:rsidR="0070112E" w:rsidRDefault="005279DC" w:rsidP="00ED6165">
      <w:pPr>
        <w:spacing w:line="360" w:lineRule="auto"/>
        <w:jc w:val="center"/>
        <w:rPr>
          <w:rFonts w:cs="Arial"/>
          <w:b/>
          <w:sz w:val="28"/>
          <w:szCs w:val="28"/>
        </w:rPr>
      </w:pPr>
      <w:r>
        <w:rPr>
          <w:rFonts w:cs="Arial"/>
          <w:b/>
          <w:sz w:val="28"/>
          <w:szCs w:val="28"/>
        </w:rPr>
        <w:t>LABOUR DISPUTE</w:t>
      </w:r>
      <w:r w:rsidR="00ED6165">
        <w:rPr>
          <w:rFonts w:cs="Arial"/>
          <w:b/>
          <w:sz w:val="28"/>
          <w:szCs w:val="28"/>
        </w:rPr>
        <w:t xml:space="preserve"> NO. 91 OF 2017 </w:t>
      </w:r>
    </w:p>
    <w:p w:rsidR="0070112E" w:rsidRDefault="00ED6165" w:rsidP="00ED6165">
      <w:pPr>
        <w:tabs>
          <w:tab w:val="center" w:pos="4680"/>
          <w:tab w:val="left" w:pos="7020"/>
        </w:tabs>
        <w:spacing w:line="360" w:lineRule="auto"/>
        <w:jc w:val="both"/>
        <w:rPr>
          <w:rFonts w:cs="Arial"/>
          <w:b/>
          <w:sz w:val="28"/>
          <w:szCs w:val="28"/>
        </w:rPr>
      </w:pPr>
      <w:r>
        <w:rPr>
          <w:rFonts w:cs="Arial"/>
          <w:b/>
          <w:sz w:val="28"/>
          <w:szCs w:val="28"/>
        </w:rPr>
        <w:t xml:space="preserve">                                    </w:t>
      </w:r>
      <w:r w:rsidR="0070112E">
        <w:rPr>
          <w:rFonts w:cs="Arial"/>
          <w:b/>
          <w:sz w:val="28"/>
          <w:szCs w:val="28"/>
        </w:rPr>
        <w:t>ARISING FROM</w:t>
      </w:r>
      <w:r>
        <w:rPr>
          <w:rFonts w:cs="Arial"/>
          <w:b/>
          <w:sz w:val="28"/>
          <w:szCs w:val="28"/>
        </w:rPr>
        <w:t xml:space="preserve"> LABOUR DISPUTE NO. CB 310/09/2017</w:t>
      </w:r>
    </w:p>
    <w:p w:rsidR="009A3E51" w:rsidRDefault="009A3E51" w:rsidP="00ED6165">
      <w:pPr>
        <w:pStyle w:val="ListParagraph"/>
        <w:numPr>
          <w:ilvl w:val="0"/>
          <w:numId w:val="2"/>
        </w:numPr>
        <w:spacing w:line="360" w:lineRule="auto"/>
        <w:jc w:val="both"/>
        <w:rPr>
          <w:rFonts w:cs="Arial"/>
          <w:b/>
          <w:sz w:val="28"/>
          <w:szCs w:val="28"/>
        </w:rPr>
      </w:pPr>
      <w:r w:rsidRPr="009A3E51">
        <w:rPr>
          <w:rFonts w:cs="Arial"/>
          <w:b/>
          <w:sz w:val="28"/>
          <w:szCs w:val="28"/>
        </w:rPr>
        <w:t>TSOLOBI</w:t>
      </w:r>
      <w:r>
        <w:rPr>
          <w:rFonts w:cs="Arial"/>
          <w:b/>
          <w:sz w:val="28"/>
          <w:szCs w:val="28"/>
        </w:rPr>
        <w:t xml:space="preserve"> DAVID</w:t>
      </w:r>
    </w:p>
    <w:p w:rsidR="009A3E51" w:rsidRDefault="009A3E51" w:rsidP="00ED6165">
      <w:pPr>
        <w:pStyle w:val="ListParagraph"/>
        <w:numPr>
          <w:ilvl w:val="0"/>
          <w:numId w:val="2"/>
        </w:numPr>
        <w:spacing w:line="360" w:lineRule="auto"/>
        <w:jc w:val="both"/>
        <w:rPr>
          <w:rFonts w:cs="Arial"/>
          <w:b/>
          <w:sz w:val="28"/>
          <w:szCs w:val="28"/>
        </w:rPr>
      </w:pPr>
      <w:r>
        <w:rPr>
          <w:rFonts w:cs="Arial"/>
          <w:b/>
          <w:sz w:val="28"/>
          <w:szCs w:val="28"/>
        </w:rPr>
        <w:t>BARASA PEKKE ALICE</w:t>
      </w:r>
    </w:p>
    <w:p w:rsidR="0070112E" w:rsidRPr="009A3E51" w:rsidRDefault="009A3E51" w:rsidP="00ED6165">
      <w:pPr>
        <w:pStyle w:val="ListParagraph"/>
        <w:numPr>
          <w:ilvl w:val="0"/>
          <w:numId w:val="2"/>
        </w:numPr>
        <w:spacing w:line="360" w:lineRule="auto"/>
        <w:jc w:val="both"/>
        <w:rPr>
          <w:rFonts w:cs="Arial"/>
          <w:b/>
          <w:sz w:val="28"/>
          <w:szCs w:val="28"/>
        </w:rPr>
      </w:pPr>
      <w:r>
        <w:rPr>
          <w:rFonts w:cs="Arial"/>
          <w:b/>
          <w:sz w:val="28"/>
          <w:szCs w:val="28"/>
        </w:rPr>
        <w:t>NABWIRE MIRIA</w:t>
      </w:r>
      <w:r w:rsidRPr="009A3E51">
        <w:rPr>
          <w:rFonts w:cs="Arial"/>
          <w:b/>
          <w:sz w:val="28"/>
          <w:szCs w:val="28"/>
        </w:rPr>
        <w:t xml:space="preserve"> </w:t>
      </w:r>
      <w:r w:rsidR="0070112E" w:rsidRPr="009A3E51">
        <w:rPr>
          <w:rFonts w:cs="Arial"/>
          <w:b/>
          <w:sz w:val="28"/>
          <w:szCs w:val="28"/>
        </w:rPr>
        <w:t xml:space="preserve">                          …………………………………….. CLAIMANT</w:t>
      </w:r>
      <w:r>
        <w:rPr>
          <w:rFonts w:cs="Arial"/>
          <w:b/>
          <w:sz w:val="28"/>
          <w:szCs w:val="28"/>
        </w:rPr>
        <w:t>S</w:t>
      </w:r>
    </w:p>
    <w:p w:rsidR="0070112E" w:rsidRDefault="0070112E" w:rsidP="00ED6165">
      <w:pPr>
        <w:spacing w:line="360" w:lineRule="auto"/>
        <w:jc w:val="center"/>
        <w:rPr>
          <w:rFonts w:cs="Arial"/>
          <w:b/>
          <w:sz w:val="28"/>
          <w:szCs w:val="28"/>
        </w:rPr>
      </w:pPr>
      <w:r>
        <w:rPr>
          <w:rFonts w:cs="Arial"/>
          <w:b/>
          <w:sz w:val="28"/>
          <w:szCs w:val="28"/>
        </w:rPr>
        <w:t>VERSUS</w:t>
      </w:r>
    </w:p>
    <w:p w:rsidR="0070112E" w:rsidRDefault="009A3E51" w:rsidP="00ED6165">
      <w:pPr>
        <w:spacing w:line="360" w:lineRule="auto"/>
        <w:jc w:val="both"/>
        <w:rPr>
          <w:rFonts w:cs="Arial"/>
          <w:b/>
          <w:sz w:val="28"/>
          <w:szCs w:val="28"/>
        </w:rPr>
      </w:pPr>
      <w:r>
        <w:rPr>
          <w:rFonts w:cs="Arial"/>
          <w:b/>
          <w:sz w:val="28"/>
          <w:szCs w:val="28"/>
        </w:rPr>
        <w:t xml:space="preserve">   </w:t>
      </w:r>
      <w:r w:rsidR="0070112E">
        <w:rPr>
          <w:rFonts w:cs="Arial"/>
          <w:b/>
          <w:sz w:val="28"/>
          <w:szCs w:val="28"/>
        </w:rPr>
        <w:t xml:space="preserve"> </w:t>
      </w:r>
      <w:r w:rsidR="005279DC">
        <w:rPr>
          <w:rFonts w:cs="Arial"/>
          <w:b/>
          <w:sz w:val="28"/>
          <w:szCs w:val="28"/>
        </w:rPr>
        <w:t xml:space="preserve">BUDUDA </w:t>
      </w:r>
      <w:r w:rsidR="00645089">
        <w:rPr>
          <w:rFonts w:cs="Arial"/>
          <w:b/>
          <w:sz w:val="28"/>
          <w:szCs w:val="28"/>
        </w:rPr>
        <w:t>DISTRICT LOCAL</w:t>
      </w:r>
      <w:r>
        <w:rPr>
          <w:rFonts w:cs="Arial"/>
          <w:b/>
          <w:sz w:val="28"/>
          <w:szCs w:val="28"/>
        </w:rPr>
        <w:t xml:space="preserve"> G</w:t>
      </w:r>
      <w:r w:rsidR="003B055B">
        <w:rPr>
          <w:rFonts w:cs="Arial"/>
          <w:b/>
          <w:sz w:val="28"/>
          <w:szCs w:val="28"/>
        </w:rPr>
        <w:t>0</w:t>
      </w:r>
      <w:r>
        <w:rPr>
          <w:rFonts w:cs="Arial"/>
          <w:b/>
          <w:sz w:val="28"/>
          <w:szCs w:val="28"/>
        </w:rPr>
        <w:t>VERNMENT</w:t>
      </w:r>
      <w:r w:rsidR="0070112E">
        <w:rPr>
          <w:rFonts w:cs="Arial"/>
          <w:b/>
          <w:sz w:val="28"/>
          <w:szCs w:val="28"/>
        </w:rPr>
        <w:t xml:space="preserve">   ……………………………... RESPONDENT</w:t>
      </w:r>
    </w:p>
    <w:p w:rsidR="0070112E" w:rsidRDefault="0070112E" w:rsidP="00ED6165">
      <w:pPr>
        <w:spacing w:line="360" w:lineRule="auto"/>
        <w:jc w:val="both"/>
        <w:rPr>
          <w:rFonts w:cs="Arial"/>
          <w:b/>
          <w:sz w:val="28"/>
          <w:szCs w:val="28"/>
        </w:rPr>
      </w:pPr>
      <w:r>
        <w:rPr>
          <w:rFonts w:cs="Arial"/>
          <w:b/>
          <w:sz w:val="28"/>
          <w:szCs w:val="28"/>
        </w:rPr>
        <w:t>BEFORE</w:t>
      </w:r>
      <w:r w:rsidR="00ED6165">
        <w:rPr>
          <w:rFonts w:cs="Arial"/>
          <w:b/>
          <w:sz w:val="28"/>
          <w:szCs w:val="28"/>
        </w:rPr>
        <w:t>:</w:t>
      </w:r>
    </w:p>
    <w:p w:rsidR="0070112E" w:rsidRDefault="0070112E" w:rsidP="00ED6165">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70112E" w:rsidRDefault="0070112E" w:rsidP="00ED6165">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70112E" w:rsidRPr="00A5003D" w:rsidRDefault="0070112E" w:rsidP="00ED6165">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70112E" w:rsidRDefault="0070112E" w:rsidP="00ED6165">
      <w:pPr>
        <w:spacing w:line="360" w:lineRule="auto"/>
        <w:jc w:val="both"/>
        <w:rPr>
          <w:rFonts w:cs="Arial"/>
          <w:b/>
          <w:sz w:val="28"/>
          <w:szCs w:val="28"/>
        </w:rPr>
      </w:pPr>
      <w:r>
        <w:rPr>
          <w:rFonts w:cs="Arial"/>
          <w:b/>
          <w:sz w:val="28"/>
          <w:szCs w:val="28"/>
        </w:rPr>
        <w:t>1.</w:t>
      </w:r>
      <w:r w:rsidR="005279DC">
        <w:rPr>
          <w:rFonts w:cs="Arial"/>
          <w:b/>
          <w:sz w:val="28"/>
          <w:szCs w:val="28"/>
        </w:rPr>
        <w:t xml:space="preserve"> MS. GIDONGO ROSE</w:t>
      </w:r>
    </w:p>
    <w:p w:rsidR="0070112E" w:rsidRDefault="0070112E" w:rsidP="00ED6165">
      <w:pPr>
        <w:spacing w:line="360" w:lineRule="auto"/>
        <w:jc w:val="both"/>
        <w:rPr>
          <w:rFonts w:cs="Arial"/>
          <w:b/>
          <w:sz w:val="28"/>
          <w:szCs w:val="28"/>
        </w:rPr>
      </w:pPr>
      <w:r>
        <w:rPr>
          <w:rFonts w:cs="Arial"/>
          <w:b/>
          <w:sz w:val="28"/>
          <w:szCs w:val="28"/>
        </w:rPr>
        <w:t>2.</w:t>
      </w:r>
      <w:r w:rsidR="005279DC">
        <w:rPr>
          <w:rFonts w:cs="Arial"/>
          <w:b/>
          <w:sz w:val="28"/>
          <w:szCs w:val="28"/>
        </w:rPr>
        <w:t xml:space="preserve"> MR. ANTHONY WANYAMA</w:t>
      </w:r>
    </w:p>
    <w:p w:rsidR="0070112E" w:rsidRDefault="0070112E" w:rsidP="00ED6165">
      <w:pPr>
        <w:spacing w:line="360" w:lineRule="auto"/>
        <w:jc w:val="both"/>
        <w:rPr>
          <w:rFonts w:cs="Arial"/>
          <w:b/>
          <w:sz w:val="28"/>
          <w:szCs w:val="28"/>
        </w:rPr>
      </w:pPr>
      <w:r>
        <w:rPr>
          <w:rFonts w:cs="Arial"/>
          <w:b/>
          <w:sz w:val="28"/>
          <w:szCs w:val="28"/>
        </w:rPr>
        <w:t>3.</w:t>
      </w:r>
      <w:r w:rsidR="005279DC">
        <w:rPr>
          <w:rFonts w:cs="Arial"/>
          <w:b/>
          <w:sz w:val="28"/>
          <w:szCs w:val="28"/>
        </w:rPr>
        <w:t xml:space="preserve"> MR. JACK RWOMUSHANA</w:t>
      </w:r>
    </w:p>
    <w:p w:rsidR="005279DC" w:rsidRDefault="00DA3652" w:rsidP="00ED6165">
      <w:pPr>
        <w:spacing w:line="360" w:lineRule="auto"/>
        <w:jc w:val="center"/>
        <w:rPr>
          <w:rFonts w:cs="Arial"/>
          <w:b/>
          <w:sz w:val="28"/>
          <w:szCs w:val="28"/>
        </w:rPr>
      </w:pPr>
      <w:r>
        <w:rPr>
          <w:rFonts w:cs="Arial"/>
          <w:b/>
          <w:sz w:val="28"/>
          <w:szCs w:val="28"/>
        </w:rPr>
        <w:t>AWARD</w:t>
      </w:r>
    </w:p>
    <w:p w:rsidR="005279DC" w:rsidRDefault="005279DC" w:rsidP="00ED6165">
      <w:pPr>
        <w:spacing w:line="360" w:lineRule="auto"/>
        <w:jc w:val="both"/>
        <w:rPr>
          <w:rFonts w:cs="Arial"/>
          <w:b/>
          <w:sz w:val="28"/>
          <w:szCs w:val="28"/>
        </w:rPr>
      </w:pPr>
      <w:r>
        <w:rPr>
          <w:rFonts w:cs="Arial"/>
          <w:b/>
          <w:sz w:val="28"/>
          <w:szCs w:val="28"/>
        </w:rPr>
        <w:t>BREIF FACTS</w:t>
      </w:r>
    </w:p>
    <w:p w:rsidR="00DA3652" w:rsidRDefault="00605DC7" w:rsidP="00ED6165">
      <w:pPr>
        <w:spacing w:line="360" w:lineRule="auto"/>
        <w:jc w:val="both"/>
        <w:rPr>
          <w:rFonts w:cs="Arial"/>
          <w:sz w:val="28"/>
          <w:szCs w:val="28"/>
        </w:rPr>
      </w:pPr>
      <w:r>
        <w:rPr>
          <w:rFonts w:cs="Arial"/>
          <w:sz w:val="28"/>
          <w:szCs w:val="28"/>
        </w:rPr>
        <w:t>T</w:t>
      </w:r>
      <w:r w:rsidR="002A30D6">
        <w:rPr>
          <w:rFonts w:cs="Arial"/>
          <w:sz w:val="28"/>
          <w:szCs w:val="28"/>
        </w:rPr>
        <w:t>he</w:t>
      </w:r>
      <w:r w:rsidR="009A3E51">
        <w:rPr>
          <w:rFonts w:cs="Arial"/>
          <w:sz w:val="28"/>
          <w:szCs w:val="28"/>
        </w:rPr>
        <w:t xml:space="preserve"> 1</w:t>
      </w:r>
      <w:r w:rsidR="009A3E51" w:rsidRPr="009A3E51">
        <w:rPr>
          <w:rFonts w:cs="Arial"/>
          <w:sz w:val="28"/>
          <w:szCs w:val="28"/>
          <w:vertAlign w:val="superscript"/>
        </w:rPr>
        <w:t>st</w:t>
      </w:r>
      <w:r w:rsidR="009A3E51">
        <w:rPr>
          <w:rFonts w:cs="Arial"/>
          <w:sz w:val="28"/>
          <w:szCs w:val="28"/>
        </w:rPr>
        <w:t>, 2</w:t>
      </w:r>
      <w:r w:rsidR="009A3E51" w:rsidRPr="009A3E51">
        <w:rPr>
          <w:rFonts w:cs="Arial"/>
          <w:sz w:val="28"/>
          <w:szCs w:val="28"/>
          <w:vertAlign w:val="superscript"/>
        </w:rPr>
        <w:t>nd</w:t>
      </w:r>
      <w:r w:rsidR="009A3E51">
        <w:rPr>
          <w:rFonts w:cs="Arial"/>
          <w:sz w:val="28"/>
          <w:szCs w:val="28"/>
        </w:rPr>
        <w:t>, and 3</w:t>
      </w:r>
      <w:r w:rsidR="009A3E51" w:rsidRPr="009A3E51">
        <w:rPr>
          <w:rFonts w:cs="Arial"/>
          <w:sz w:val="28"/>
          <w:szCs w:val="28"/>
          <w:vertAlign w:val="superscript"/>
        </w:rPr>
        <w:t>rd</w:t>
      </w:r>
      <w:r w:rsidR="009A3E51">
        <w:rPr>
          <w:rFonts w:cs="Arial"/>
          <w:sz w:val="28"/>
          <w:szCs w:val="28"/>
        </w:rPr>
        <w:t xml:space="preserve"> claimants were employed by the Respondents in 2008 as District Community Development Officer (scale U1), Senior Assistant Secretary/Sub county Chief (scale U3) and Community Development Officer </w:t>
      </w:r>
      <w:r w:rsidR="009A3E51">
        <w:rPr>
          <w:rFonts w:cs="Arial"/>
          <w:sz w:val="28"/>
          <w:szCs w:val="28"/>
        </w:rPr>
        <w:lastRenderedPageBreak/>
        <w:t>respectively.</w:t>
      </w:r>
      <w:r w:rsidR="009A3E51" w:rsidRPr="00605DC7">
        <w:rPr>
          <w:rFonts w:cs="Arial"/>
          <w:sz w:val="28"/>
          <w:szCs w:val="28"/>
        </w:rPr>
        <w:t xml:space="preserve"> </w:t>
      </w:r>
      <w:r>
        <w:rPr>
          <w:rFonts w:cs="Arial"/>
          <w:sz w:val="28"/>
          <w:szCs w:val="28"/>
        </w:rPr>
        <w:t>What i</w:t>
      </w:r>
      <w:r w:rsidRPr="00605DC7">
        <w:rPr>
          <w:rFonts w:cs="Arial"/>
          <w:sz w:val="28"/>
          <w:szCs w:val="28"/>
        </w:rPr>
        <w:t>s disputed</w:t>
      </w:r>
      <w:r>
        <w:rPr>
          <w:rFonts w:cs="Arial"/>
          <w:sz w:val="28"/>
          <w:szCs w:val="28"/>
        </w:rPr>
        <w:t xml:space="preserve"> however is that </w:t>
      </w:r>
      <w:r w:rsidR="002A30D6" w:rsidRPr="00605DC7">
        <w:rPr>
          <w:rFonts w:cs="Arial"/>
          <w:sz w:val="28"/>
          <w:szCs w:val="28"/>
        </w:rPr>
        <w:t xml:space="preserve">the said appointments </w:t>
      </w:r>
      <w:r w:rsidR="00164124" w:rsidRPr="00605DC7">
        <w:rPr>
          <w:rFonts w:cs="Arial"/>
          <w:sz w:val="28"/>
          <w:szCs w:val="28"/>
        </w:rPr>
        <w:t>were rescinded</w:t>
      </w:r>
      <w:r w:rsidR="00164124">
        <w:rPr>
          <w:rFonts w:cs="Arial"/>
          <w:sz w:val="28"/>
          <w:szCs w:val="28"/>
        </w:rPr>
        <w:t xml:space="preserve"> by the District Service Commission on the advice of the Public Service Commission, </w:t>
      </w:r>
      <w:r w:rsidR="002A30D6">
        <w:rPr>
          <w:rFonts w:cs="Arial"/>
          <w:sz w:val="28"/>
          <w:szCs w:val="28"/>
        </w:rPr>
        <w:t xml:space="preserve">on the grounds that they </w:t>
      </w:r>
      <w:r>
        <w:rPr>
          <w:rFonts w:cs="Arial"/>
          <w:sz w:val="28"/>
          <w:szCs w:val="28"/>
        </w:rPr>
        <w:t>were irregular?</w:t>
      </w:r>
      <w:r w:rsidR="00164124">
        <w:rPr>
          <w:rFonts w:cs="Arial"/>
          <w:sz w:val="28"/>
          <w:szCs w:val="28"/>
        </w:rPr>
        <w:t xml:space="preserve">  </w:t>
      </w:r>
    </w:p>
    <w:p w:rsidR="00164124" w:rsidRDefault="009A3E51" w:rsidP="00ED6165">
      <w:pPr>
        <w:spacing w:line="360" w:lineRule="auto"/>
        <w:jc w:val="both"/>
        <w:rPr>
          <w:rFonts w:cs="Arial"/>
          <w:sz w:val="28"/>
          <w:szCs w:val="28"/>
        </w:rPr>
      </w:pPr>
      <w:r>
        <w:rPr>
          <w:rFonts w:cs="Arial"/>
          <w:sz w:val="28"/>
          <w:szCs w:val="28"/>
        </w:rPr>
        <w:t>The claimants conten</w:t>
      </w:r>
      <w:r w:rsidR="00164124">
        <w:rPr>
          <w:rFonts w:cs="Arial"/>
          <w:sz w:val="28"/>
          <w:szCs w:val="28"/>
        </w:rPr>
        <w:t>d that the</w:t>
      </w:r>
      <w:r w:rsidR="00605DC7">
        <w:rPr>
          <w:rFonts w:cs="Arial"/>
          <w:sz w:val="28"/>
          <w:szCs w:val="28"/>
        </w:rPr>
        <w:t>re i</w:t>
      </w:r>
      <w:r w:rsidR="00B07F70">
        <w:rPr>
          <w:rFonts w:cs="Arial"/>
          <w:sz w:val="28"/>
          <w:szCs w:val="28"/>
        </w:rPr>
        <w:t>s</w:t>
      </w:r>
      <w:r w:rsidR="00164124">
        <w:rPr>
          <w:rFonts w:cs="Arial"/>
          <w:sz w:val="28"/>
          <w:szCs w:val="28"/>
        </w:rPr>
        <w:t xml:space="preserve"> no legal basis for the rescission of the </w:t>
      </w:r>
      <w:r w:rsidR="00B07F70">
        <w:rPr>
          <w:rFonts w:cs="Arial"/>
          <w:sz w:val="28"/>
          <w:szCs w:val="28"/>
        </w:rPr>
        <w:t xml:space="preserve">employments. They contend that </w:t>
      </w:r>
      <w:r w:rsidR="00164124">
        <w:rPr>
          <w:rFonts w:cs="Arial"/>
          <w:sz w:val="28"/>
          <w:szCs w:val="28"/>
        </w:rPr>
        <w:t xml:space="preserve">they were duly appointed </w:t>
      </w:r>
      <w:r w:rsidR="00DA3652">
        <w:rPr>
          <w:rFonts w:cs="Arial"/>
          <w:sz w:val="28"/>
          <w:szCs w:val="28"/>
        </w:rPr>
        <w:t>after applying, being sho</w:t>
      </w:r>
      <w:r w:rsidR="00B07F70">
        <w:rPr>
          <w:rFonts w:cs="Arial"/>
          <w:sz w:val="28"/>
          <w:szCs w:val="28"/>
        </w:rPr>
        <w:t>rtlisted, interviewed and satisfying th</w:t>
      </w:r>
      <w:r w:rsidR="00DA3652">
        <w:rPr>
          <w:rFonts w:cs="Arial"/>
          <w:sz w:val="28"/>
          <w:szCs w:val="28"/>
        </w:rPr>
        <w:t>e required qualifications</w:t>
      </w:r>
      <w:r w:rsidR="00164124">
        <w:rPr>
          <w:rFonts w:cs="Arial"/>
          <w:sz w:val="28"/>
          <w:szCs w:val="28"/>
        </w:rPr>
        <w:t xml:space="preserve">. </w:t>
      </w:r>
    </w:p>
    <w:p w:rsidR="002D604B" w:rsidRDefault="00164124" w:rsidP="00ED6165">
      <w:pPr>
        <w:spacing w:line="360" w:lineRule="auto"/>
        <w:jc w:val="both"/>
        <w:rPr>
          <w:rFonts w:cs="Arial"/>
          <w:b/>
          <w:sz w:val="28"/>
          <w:szCs w:val="28"/>
        </w:rPr>
      </w:pPr>
      <w:r>
        <w:rPr>
          <w:rFonts w:cs="Arial"/>
          <w:sz w:val="28"/>
          <w:szCs w:val="28"/>
        </w:rPr>
        <w:t>According to them their termination was done</w:t>
      </w:r>
      <w:r w:rsidR="005428E6">
        <w:rPr>
          <w:rFonts w:cs="Arial"/>
          <w:sz w:val="28"/>
          <w:szCs w:val="28"/>
        </w:rPr>
        <w:t xml:space="preserve"> arbitrarily, highhandedly and without</w:t>
      </w:r>
      <w:r>
        <w:rPr>
          <w:rFonts w:cs="Arial"/>
          <w:sz w:val="28"/>
          <w:szCs w:val="28"/>
        </w:rPr>
        <w:t xml:space="preserve"> following due </w:t>
      </w:r>
      <w:r w:rsidR="005428E6">
        <w:rPr>
          <w:rFonts w:cs="Arial"/>
          <w:sz w:val="28"/>
          <w:szCs w:val="28"/>
        </w:rPr>
        <w:t>process for</w:t>
      </w:r>
      <w:r w:rsidR="00B07F70">
        <w:rPr>
          <w:rFonts w:cs="Arial"/>
          <w:sz w:val="28"/>
          <w:szCs w:val="28"/>
        </w:rPr>
        <w:t xml:space="preserve"> which they </w:t>
      </w:r>
      <w:r w:rsidR="00137EB8">
        <w:rPr>
          <w:rFonts w:cs="Arial"/>
          <w:sz w:val="28"/>
          <w:szCs w:val="28"/>
        </w:rPr>
        <w:t xml:space="preserve">seek </w:t>
      </w:r>
      <w:r w:rsidR="005428E6">
        <w:rPr>
          <w:rFonts w:cs="Arial"/>
          <w:sz w:val="28"/>
          <w:szCs w:val="28"/>
        </w:rPr>
        <w:t xml:space="preserve">damages. </w:t>
      </w:r>
    </w:p>
    <w:p w:rsidR="00605DC7" w:rsidRDefault="005428E6" w:rsidP="00ED6165">
      <w:pPr>
        <w:spacing w:line="360" w:lineRule="auto"/>
        <w:jc w:val="both"/>
        <w:rPr>
          <w:rFonts w:cs="Arial"/>
          <w:sz w:val="28"/>
          <w:szCs w:val="28"/>
        </w:rPr>
      </w:pPr>
      <w:r>
        <w:rPr>
          <w:rFonts w:cs="Arial"/>
          <w:sz w:val="28"/>
          <w:szCs w:val="28"/>
        </w:rPr>
        <w:t xml:space="preserve">The respondents on the other hand </w:t>
      </w:r>
      <w:r w:rsidR="00137EB8">
        <w:rPr>
          <w:rFonts w:cs="Arial"/>
          <w:sz w:val="28"/>
          <w:szCs w:val="28"/>
        </w:rPr>
        <w:t xml:space="preserve">claim that the </w:t>
      </w:r>
      <w:r w:rsidR="00D77ABE">
        <w:rPr>
          <w:rFonts w:cs="Arial"/>
          <w:sz w:val="28"/>
          <w:szCs w:val="28"/>
        </w:rPr>
        <w:t>claimants’</w:t>
      </w:r>
      <w:r w:rsidR="00137EB8">
        <w:rPr>
          <w:rFonts w:cs="Arial"/>
          <w:sz w:val="28"/>
          <w:szCs w:val="28"/>
        </w:rPr>
        <w:t xml:space="preserve"> </w:t>
      </w:r>
      <w:r>
        <w:rPr>
          <w:rFonts w:cs="Arial"/>
          <w:sz w:val="28"/>
          <w:szCs w:val="28"/>
        </w:rPr>
        <w:t xml:space="preserve">appointments were terminated because they were </w:t>
      </w:r>
      <w:r w:rsidR="00605DC7">
        <w:rPr>
          <w:rFonts w:cs="Arial"/>
          <w:sz w:val="28"/>
          <w:szCs w:val="28"/>
        </w:rPr>
        <w:t>irregularly</w:t>
      </w:r>
      <w:r>
        <w:rPr>
          <w:rFonts w:cs="Arial"/>
          <w:sz w:val="28"/>
          <w:szCs w:val="28"/>
        </w:rPr>
        <w:t xml:space="preserve"> acquired and they were </w:t>
      </w:r>
      <w:r w:rsidR="00D77ABE">
        <w:rPr>
          <w:rFonts w:cs="Arial"/>
          <w:sz w:val="28"/>
          <w:szCs w:val="28"/>
        </w:rPr>
        <w:t xml:space="preserve">terminated </w:t>
      </w:r>
      <w:r w:rsidR="00605DC7">
        <w:rPr>
          <w:rFonts w:cs="Arial"/>
          <w:sz w:val="28"/>
          <w:szCs w:val="28"/>
        </w:rPr>
        <w:t xml:space="preserve">after </w:t>
      </w:r>
      <w:r w:rsidR="00D77ABE">
        <w:rPr>
          <w:rFonts w:cs="Arial"/>
          <w:sz w:val="28"/>
          <w:szCs w:val="28"/>
        </w:rPr>
        <w:t>following</w:t>
      </w:r>
      <w:r w:rsidR="00164124">
        <w:rPr>
          <w:rFonts w:cs="Arial"/>
          <w:sz w:val="28"/>
          <w:szCs w:val="28"/>
        </w:rPr>
        <w:t xml:space="preserve"> due process including an investigation which </w:t>
      </w:r>
      <w:r>
        <w:rPr>
          <w:rFonts w:cs="Arial"/>
          <w:sz w:val="28"/>
          <w:szCs w:val="28"/>
        </w:rPr>
        <w:t xml:space="preserve">established that the claimants lacked the required qualifications for the </w:t>
      </w:r>
      <w:r w:rsidR="00605DC7">
        <w:rPr>
          <w:rFonts w:cs="Arial"/>
          <w:sz w:val="28"/>
          <w:szCs w:val="28"/>
        </w:rPr>
        <w:t xml:space="preserve">said </w:t>
      </w:r>
      <w:r>
        <w:rPr>
          <w:rFonts w:cs="Arial"/>
          <w:sz w:val="28"/>
          <w:szCs w:val="28"/>
        </w:rPr>
        <w:t>positions</w:t>
      </w:r>
      <w:r w:rsidR="00605DC7">
        <w:rPr>
          <w:rFonts w:cs="Arial"/>
          <w:sz w:val="28"/>
          <w:szCs w:val="28"/>
        </w:rPr>
        <w:t>.</w:t>
      </w:r>
    </w:p>
    <w:p w:rsidR="008B5020" w:rsidRDefault="005428E6" w:rsidP="00ED6165">
      <w:pPr>
        <w:spacing w:line="360" w:lineRule="auto"/>
        <w:jc w:val="both"/>
        <w:rPr>
          <w:rFonts w:cs="Arial"/>
          <w:b/>
          <w:sz w:val="28"/>
          <w:szCs w:val="28"/>
        </w:rPr>
      </w:pPr>
      <w:r>
        <w:rPr>
          <w:rFonts w:cs="Arial"/>
          <w:sz w:val="28"/>
          <w:szCs w:val="28"/>
        </w:rPr>
        <w:t xml:space="preserve"> </w:t>
      </w:r>
      <w:r w:rsidR="008B5020" w:rsidRPr="008B5020">
        <w:rPr>
          <w:rFonts w:cs="Arial"/>
          <w:b/>
          <w:sz w:val="28"/>
          <w:szCs w:val="28"/>
        </w:rPr>
        <w:t>ISSUES</w:t>
      </w:r>
    </w:p>
    <w:p w:rsidR="008B5020" w:rsidRDefault="008B5020" w:rsidP="00ED6165">
      <w:pPr>
        <w:pStyle w:val="ListParagraph"/>
        <w:numPr>
          <w:ilvl w:val="0"/>
          <w:numId w:val="3"/>
        </w:numPr>
        <w:spacing w:line="360" w:lineRule="auto"/>
        <w:jc w:val="both"/>
        <w:rPr>
          <w:rFonts w:cs="Arial"/>
          <w:b/>
          <w:sz w:val="28"/>
          <w:szCs w:val="28"/>
        </w:rPr>
      </w:pPr>
      <w:r>
        <w:rPr>
          <w:rFonts w:cs="Arial"/>
          <w:b/>
          <w:sz w:val="28"/>
          <w:szCs w:val="28"/>
        </w:rPr>
        <w:t>Whether the Claimants were employed by the Respondent?</w:t>
      </w:r>
    </w:p>
    <w:p w:rsidR="008B5020" w:rsidRDefault="008B5020" w:rsidP="00ED6165">
      <w:pPr>
        <w:pStyle w:val="ListParagraph"/>
        <w:numPr>
          <w:ilvl w:val="0"/>
          <w:numId w:val="3"/>
        </w:numPr>
        <w:spacing w:line="360" w:lineRule="auto"/>
        <w:jc w:val="both"/>
        <w:rPr>
          <w:rFonts w:cs="Arial"/>
          <w:b/>
          <w:sz w:val="28"/>
          <w:szCs w:val="28"/>
        </w:rPr>
      </w:pPr>
      <w:r>
        <w:rPr>
          <w:rFonts w:cs="Arial"/>
          <w:b/>
          <w:sz w:val="28"/>
          <w:szCs w:val="28"/>
        </w:rPr>
        <w:t>Whether the claimants were regularly appointed into the District service?</w:t>
      </w:r>
    </w:p>
    <w:p w:rsidR="008B5020" w:rsidRDefault="008B5020" w:rsidP="00ED6165">
      <w:pPr>
        <w:pStyle w:val="ListParagraph"/>
        <w:numPr>
          <w:ilvl w:val="0"/>
          <w:numId w:val="3"/>
        </w:numPr>
        <w:spacing w:line="360" w:lineRule="auto"/>
        <w:jc w:val="both"/>
        <w:rPr>
          <w:rFonts w:cs="Arial"/>
          <w:b/>
          <w:sz w:val="28"/>
          <w:szCs w:val="28"/>
        </w:rPr>
      </w:pPr>
      <w:r>
        <w:rPr>
          <w:rFonts w:cs="Arial"/>
          <w:b/>
          <w:sz w:val="28"/>
          <w:szCs w:val="28"/>
        </w:rPr>
        <w:t>Whether the rescission/termination of the claimants’ appointments /employment by the Respondent was unfair and unlawful?</w:t>
      </w:r>
    </w:p>
    <w:p w:rsidR="008B5020" w:rsidRDefault="008B5020" w:rsidP="00ED6165">
      <w:pPr>
        <w:pStyle w:val="ListParagraph"/>
        <w:numPr>
          <w:ilvl w:val="0"/>
          <w:numId w:val="3"/>
        </w:numPr>
        <w:spacing w:line="360" w:lineRule="auto"/>
        <w:jc w:val="both"/>
        <w:rPr>
          <w:rFonts w:cs="Arial"/>
          <w:b/>
          <w:sz w:val="28"/>
          <w:szCs w:val="28"/>
        </w:rPr>
      </w:pPr>
      <w:r>
        <w:rPr>
          <w:rFonts w:cs="Arial"/>
          <w:b/>
          <w:sz w:val="28"/>
          <w:szCs w:val="28"/>
        </w:rPr>
        <w:t>Whether the Claimants are entitled to remedies?</w:t>
      </w:r>
    </w:p>
    <w:p w:rsidR="00ED6165" w:rsidRDefault="00ED6165" w:rsidP="00ED6165">
      <w:pPr>
        <w:spacing w:line="360" w:lineRule="auto"/>
        <w:jc w:val="both"/>
        <w:rPr>
          <w:rFonts w:cs="Arial"/>
          <w:b/>
          <w:sz w:val="28"/>
          <w:szCs w:val="28"/>
        </w:rPr>
      </w:pPr>
      <w:r>
        <w:rPr>
          <w:rFonts w:cs="Arial"/>
          <w:b/>
          <w:sz w:val="28"/>
          <w:szCs w:val="28"/>
        </w:rPr>
        <w:t xml:space="preserve">REPRESENTATIONS: </w:t>
      </w:r>
    </w:p>
    <w:p w:rsidR="00ED6165" w:rsidRPr="00ED6165" w:rsidRDefault="00ED6165" w:rsidP="00ED6165">
      <w:pPr>
        <w:spacing w:line="360" w:lineRule="auto"/>
        <w:jc w:val="both"/>
        <w:rPr>
          <w:rFonts w:cs="Arial"/>
          <w:sz w:val="28"/>
          <w:szCs w:val="28"/>
        </w:rPr>
      </w:pPr>
      <w:r>
        <w:rPr>
          <w:rFonts w:cs="Arial"/>
          <w:b/>
          <w:sz w:val="28"/>
          <w:szCs w:val="28"/>
        </w:rPr>
        <w:t xml:space="preserve"> </w:t>
      </w:r>
      <w:r w:rsidRPr="00ED6165">
        <w:rPr>
          <w:rFonts w:cs="Arial"/>
          <w:sz w:val="28"/>
          <w:szCs w:val="28"/>
        </w:rPr>
        <w:t xml:space="preserve">The </w:t>
      </w:r>
      <w:r>
        <w:rPr>
          <w:rFonts w:cs="Arial"/>
          <w:sz w:val="28"/>
          <w:szCs w:val="28"/>
        </w:rPr>
        <w:t>C</w:t>
      </w:r>
      <w:r w:rsidRPr="00ED6165">
        <w:rPr>
          <w:rFonts w:cs="Arial"/>
          <w:sz w:val="28"/>
          <w:szCs w:val="28"/>
        </w:rPr>
        <w:t xml:space="preserve">laimants were represented by Mr. </w:t>
      </w:r>
      <w:proofErr w:type="spellStart"/>
      <w:r w:rsidRPr="00ED6165">
        <w:rPr>
          <w:rFonts w:cs="Arial"/>
          <w:sz w:val="28"/>
          <w:szCs w:val="28"/>
        </w:rPr>
        <w:t>Kiriahe</w:t>
      </w:r>
      <w:proofErr w:type="spellEnd"/>
      <w:r w:rsidRPr="00ED6165">
        <w:rPr>
          <w:rFonts w:cs="Arial"/>
          <w:sz w:val="28"/>
          <w:szCs w:val="28"/>
        </w:rPr>
        <w:t xml:space="preserve"> Samuel of M/S MRK Advocates and</w:t>
      </w:r>
      <w:r>
        <w:rPr>
          <w:rFonts w:cs="Arial"/>
          <w:sz w:val="28"/>
          <w:szCs w:val="28"/>
        </w:rPr>
        <w:t xml:space="preserve"> the R</w:t>
      </w:r>
      <w:r w:rsidRPr="00ED6165">
        <w:rPr>
          <w:rFonts w:cs="Arial"/>
          <w:sz w:val="28"/>
          <w:szCs w:val="28"/>
        </w:rPr>
        <w:t xml:space="preserve">espondents by Ms. </w:t>
      </w:r>
      <w:proofErr w:type="spellStart"/>
      <w:r w:rsidRPr="00ED6165">
        <w:rPr>
          <w:rFonts w:cs="Arial"/>
          <w:sz w:val="28"/>
          <w:szCs w:val="28"/>
        </w:rPr>
        <w:t>Nakanaaba</w:t>
      </w:r>
      <w:proofErr w:type="spellEnd"/>
      <w:r w:rsidRPr="00ED6165">
        <w:rPr>
          <w:rFonts w:cs="Arial"/>
          <w:sz w:val="28"/>
          <w:szCs w:val="28"/>
        </w:rPr>
        <w:t xml:space="preserve"> Barbra State Attorney </w:t>
      </w:r>
      <w:r w:rsidR="00361F4B" w:rsidRPr="00ED6165">
        <w:rPr>
          <w:rFonts w:cs="Arial"/>
          <w:sz w:val="28"/>
          <w:szCs w:val="28"/>
        </w:rPr>
        <w:t>of Attorney</w:t>
      </w:r>
      <w:r w:rsidRPr="00ED6165">
        <w:rPr>
          <w:rFonts w:cs="Arial"/>
          <w:sz w:val="28"/>
          <w:szCs w:val="28"/>
        </w:rPr>
        <w:t xml:space="preserve"> Generals Chambers. </w:t>
      </w:r>
    </w:p>
    <w:p w:rsidR="00361F4B" w:rsidRDefault="00361F4B" w:rsidP="00ED6165">
      <w:pPr>
        <w:spacing w:line="360" w:lineRule="auto"/>
        <w:jc w:val="both"/>
        <w:rPr>
          <w:rFonts w:cs="Arial"/>
          <w:b/>
          <w:sz w:val="28"/>
          <w:szCs w:val="28"/>
        </w:rPr>
      </w:pPr>
    </w:p>
    <w:p w:rsidR="005279DC" w:rsidRDefault="005279DC" w:rsidP="00ED6165">
      <w:pPr>
        <w:spacing w:line="360" w:lineRule="auto"/>
        <w:jc w:val="both"/>
        <w:rPr>
          <w:rFonts w:cs="Arial"/>
          <w:b/>
          <w:sz w:val="28"/>
          <w:szCs w:val="28"/>
        </w:rPr>
      </w:pPr>
      <w:r>
        <w:rPr>
          <w:rFonts w:cs="Arial"/>
          <w:b/>
          <w:sz w:val="28"/>
          <w:szCs w:val="28"/>
        </w:rPr>
        <w:lastRenderedPageBreak/>
        <w:t>EVIDENCE</w:t>
      </w:r>
    </w:p>
    <w:p w:rsidR="00283A35" w:rsidRDefault="00283A35" w:rsidP="00ED6165">
      <w:pPr>
        <w:spacing w:line="360" w:lineRule="auto"/>
        <w:jc w:val="both"/>
        <w:rPr>
          <w:rFonts w:cs="Arial"/>
          <w:sz w:val="28"/>
          <w:szCs w:val="28"/>
        </w:rPr>
      </w:pPr>
      <w:r w:rsidRPr="00283A35">
        <w:rPr>
          <w:rFonts w:cs="Arial"/>
          <w:sz w:val="28"/>
          <w:szCs w:val="28"/>
        </w:rPr>
        <w:t xml:space="preserve">It </w:t>
      </w:r>
      <w:r w:rsidR="00B07F70">
        <w:rPr>
          <w:rFonts w:cs="Arial"/>
          <w:sz w:val="28"/>
          <w:szCs w:val="28"/>
        </w:rPr>
        <w:t>is the</w:t>
      </w:r>
      <w:r>
        <w:rPr>
          <w:rFonts w:cs="Arial"/>
          <w:sz w:val="28"/>
          <w:szCs w:val="28"/>
        </w:rPr>
        <w:t xml:space="preserve"> </w:t>
      </w:r>
      <w:r w:rsidR="00B07F70">
        <w:rPr>
          <w:rFonts w:cs="Arial"/>
          <w:sz w:val="28"/>
          <w:szCs w:val="28"/>
        </w:rPr>
        <w:t>claimants’</w:t>
      </w:r>
      <w:r>
        <w:rPr>
          <w:rFonts w:cs="Arial"/>
          <w:sz w:val="28"/>
          <w:szCs w:val="28"/>
        </w:rPr>
        <w:t xml:space="preserve"> evidence </w:t>
      </w:r>
      <w:r w:rsidR="008F1CB7">
        <w:rPr>
          <w:rFonts w:cs="Arial"/>
          <w:sz w:val="28"/>
          <w:szCs w:val="28"/>
        </w:rPr>
        <w:t xml:space="preserve">that </w:t>
      </w:r>
      <w:r>
        <w:rPr>
          <w:rFonts w:cs="Arial"/>
          <w:sz w:val="28"/>
          <w:szCs w:val="28"/>
        </w:rPr>
        <w:t>they res</w:t>
      </w:r>
      <w:r w:rsidR="000803A1">
        <w:rPr>
          <w:rFonts w:cs="Arial"/>
          <w:sz w:val="28"/>
          <w:szCs w:val="28"/>
        </w:rPr>
        <w:t xml:space="preserve">ponded to </w:t>
      </w:r>
      <w:r w:rsidR="00605DC7">
        <w:rPr>
          <w:rFonts w:cs="Arial"/>
          <w:sz w:val="28"/>
          <w:szCs w:val="28"/>
        </w:rPr>
        <w:t>an advertisement marked Ex. 8 on page</w:t>
      </w:r>
      <w:r w:rsidR="000803A1">
        <w:rPr>
          <w:rFonts w:cs="Arial"/>
          <w:sz w:val="28"/>
          <w:szCs w:val="28"/>
        </w:rPr>
        <w:t xml:space="preserve"> 8-10 of the claimants trial bundle</w:t>
      </w:r>
      <w:r w:rsidR="00B07F70">
        <w:rPr>
          <w:rFonts w:cs="Arial"/>
          <w:sz w:val="28"/>
          <w:szCs w:val="28"/>
        </w:rPr>
        <w:t xml:space="preserve">. </w:t>
      </w:r>
      <w:r w:rsidR="00605DC7">
        <w:rPr>
          <w:rFonts w:cs="Arial"/>
          <w:sz w:val="28"/>
          <w:szCs w:val="28"/>
        </w:rPr>
        <w:t>They applied</w:t>
      </w:r>
      <w:r>
        <w:rPr>
          <w:rFonts w:cs="Arial"/>
          <w:sz w:val="28"/>
          <w:szCs w:val="28"/>
        </w:rPr>
        <w:t xml:space="preserve"> </w:t>
      </w:r>
      <w:r w:rsidR="00B07F70">
        <w:rPr>
          <w:rFonts w:cs="Arial"/>
          <w:sz w:val="28"/>
          <w:szCs w:val="28"/>
        </w:rPr>
        <w:t>for and</w:t>
      </w:r>
      <w:r>
        <w:rPr>
          <w:rFonts w:cs="Arial"/>
          <w:sz w:val="28"/>
          <w:szCs w:val="28"/>
        </w:rPr>
        <w:t xml:space="preserve"> were shortlisted</w:t>
      </w:r>
      <w:r w:rsidR="00B07F70">
        <w:rPr>
          <w:rFonts w:cs="Arial"/>
          <w:sz w:val="28"/>
          <w:szCs w:val="28"/>
        </w:rPr>
        <w:t>, interviewed</w:t>
      </w:r>
      <w:r>
        <w:rPr>
          <w:rFonts w:cs="Arial"/>
          <w:sz w:val="28"/>
          <w:szCs w:val="28"/>
        </w:rPr>
        <w:t xml:space="preserve"> and having satisf</w:t>
      </w:r>
      <w:r w:rsidR="00B07F70">
        <w:rPr>
          <w:rFonts w:cs="Arial"/>
          <w:sz w:val="28"/>
          <w:szCs w:val="28"/>
        </w:rPr>
        <w:t>ied the required qualifications, th</w:t>
      </w:r>
      <w:r>
        <w:rPr>
          <w:rFonts w:cs="Arial"/>
          <w:sz w:val="28"/>
          <w:szCs w:val="28"/>
        </w:rPr>
        <w:t>ey were appointed to their respective jobs.</w:t>
      </w:r>
      <w:r w:rsidR="000803A1">
        <w:rPr>
          <w:rFonts w:cs="Arial"/>
          <w:sz w:val="28"/>
          <w:szCs w:val="28"/>
        </w:rPr>
        <w:t xml:space="preserve"> </w:t>
      </w:r>
      <w:r w:rsidR="008F1CB7">
        <w:rPr>
          <w:rFonts w:cs="Arial"/>
          <w:sz w:val="28"/>
          <w:szCs w:val="28"/>
        </w:rPr>
        <w:t xml:space="preserve">They testified that the Chief Administrative Officer in a letter dated 14/10/2016 informed </w:t>
      </w:r>
      <w:r w:rsidR="00B07F70">
        <w:rPr>
          <w:rFonts w:cs="Arial"/>
          <w:sz w:val="28"/>
          <w:szCs w:val="28"/>
        </w:rPr>
        <w:t>them that the</w:t>
      </w:r>
      <w:r w:rsidR="008F1CB7">
        <w:rPr>
          <w:rFonts w:cs="Arial"/>
          <w:sz w:val="28"/>
          <w:szCs w:val="28"/>
        </w:rPr>
        <w:t xml:space="preserve"> Public Service Commission had advised the District Service Commission to rescind their appointments on the grounds that they lacked the required qualifications and experience.   </w:t>
      </w:r>
      <w:r>
        <w:rPr>
          <w:rFonts w:cs="Arial"/>
          <w:sz w:val="28"/>
          <w:szCs w:val="28"/>
        </w:rPr>
        <w:t>CW1 refuted the PSC</w:t>
      </w:r>
      <w:r w:rsidR="008F1CB7">
        <w:rPr>
          <w:rFonts w:cs="Arial"/>
          <w:sz w:val="28"/>
          <w:szCs w:val="28"/>
        </w:rPr>
        <w:t>s claim that</w:t>
      </w:r>
      <w:r>
        <w:rPr>
          <w:rFonts w:cs="Arial"/>
          <w:sz w:val="28"/>
          <w:szCs w:val="28"/>
        </w:rPr>
        <w:t xml:space="preserve"> </w:t>
      </w:r>
      <w:r w:rsidR="008F1CB7">
        <w:rPr>
          <w:rFonts w:cs="Arial"/>
          <w:sz w:val="28"/>
          <w:szCs w:val="28"/>
        </w:rPr>
        <w:t xml:space="preserve">in addition to the qualifications set out in the advert it was a requirement for the person vying for the </w:t>
      </w:r>
      <w:r w:rsidR="000803A1">
        <w:rPr>
          <w:rFonts w:cs="Arial"/>
          <w:sz w:val="28"/>
          <w:szCs w:val="28"/>
        </w:rPr>
        <w:t>post of Community Development Officer</w:t>
      </w:r>
      <w:r w:rsidR="008F1CB7">
        <w:rPr>
          <w:rFonts w:cs="Arial"/>
          <w:sz w:val="28"/>
          <w:szCs w:val="28"/>
        </w:rPr>
        <w:t xml:space="preserve"> </w:t>
      </w:r>
      <w:r w:rsidR="00B07F70">
        <w:rPr>
          <w:rFonts w:cs="Arial"/>
          <w:sz w:val="28"/>
          <w:szCs w:val="28"/>
        </w:rPr>
        <w:t xml:space="preserve">for which he applied, </w:t>
      </w:r>
      <w:r w:rsidR="008F1CB7">
        <w:rPr>
          <w:rFonts w:cs="Arial"/>
          <w:sz w:val="28"/>
          <w:szCs w:val="28"/>
        </w:rPr>
        <w:t>to</w:t>
      </w:r>
      <w:r>
        <w:rPr>
          <w:rFonts w:cs="Arial"/>
          <w:sz w:val="28"/>
          <w:szCs w:val="28"/>
        </w:rPr>
        <w:t xml:space="preserve"> have served </w:t>
      </w:r>
      <w:r w:rsidR="00DC463F">
        <w:rPr>
          <w:rFonts w:cs="Arial"/>
          <w:sz w:val="28"/>
          <w:szCs w:val="28"/>
        </w:rPr>
        <w:t>at principal level for 3 years</w:t>
      </w:r>
      <w:r>
        <w:rPr>
          <w:rFonts w:cs="Arial"/>
          <w:sz w:val="28"/>
          <w:szCs w:val="28"/>
        </w:rPr>
        <w:t>.</w:t>
      </w:r>
      <w:r w:rsidR="00DC463F">
        <w:rPr>
          <w:rFonts w:cs="Arial"/>
          <w:sz w:val="28"/>
          <w:szCs w:val="28"/>
        </w:rPr>
        <w:t xml:space="preserve"> </w:t>
      </w:r>
      <w:r>
        <w:rPr>
          <w:rFonts w:cs="Arial"/>
          <w:sz w:val="28"/>
          <w:szCs w:val="28"/>
        </w:rPr>
        <w:t xml:space="preserve">  </w:t>
      </w:r>
      <w:r w:rsidR="00B07F70">
        <w:rPr>
          <w:rFonts w:cs="Arial"/>
          <w:sz w:val="28"/>
          <w:szCs w:val="28"/>
        </w:rPr>
        <w:t>All t</w:t>
      </w:r>
      <w:r w:rsidR="008F1CB7">
        <w:rPr>
          <w:rFonts w:cs="Arial"/>
          <w:sz w:val="28"/>
          <w:szCs w:val="28"/>
        </w:rPr>
        <w:t>he Claimants</w:t>
      </w:r>
      <w:r w:rsidR="00B07F70">
        <w:rPr>
          <w:rFonts w:cs="Arial"/>
          <w:sz w:val="28"/>
          <w:szCs w:val="28"/>
        </w:rPr>
        <w:t xml:space="preserve"> </w:t>
      </w:r>
      <w:r>
        <w:rPr>
          <w:rFonts w:cs="Arial"/>
          <w:sz w:val="28"/>
          <w:szCs w:val="28"/>
        </w:rPr>
        <w:t xml:space="preserve">admitted to </w:t>
      </w:r>
      <w:r w:rsidR="008F1CB7">
        <w:rPr>
          <w:rFonts w:cs="Arial"/>
          <w:sz w:val="28"/>
          <w:szCs w:val="28"/>
        </w:rPr>
        <w:t>having attended the DSC disciplinary meeting held on the 6/9</w:t>
      </w:r>
      <w:r w:rsidR="00B07F70">
        <w:rPr>
          <w:rFonts w:cs="Arial"/>
          <w:sz w:val="28"/>
          <w:szCs w:val="28"/>
        </w:rPr>
        <w:t xml:space="preserve">/2013 where </w:t>
      </w:r>
      <w:r>
        <w:rPr>
          <w:rFonts w:cs="Arial"/>
          <w:sz w:val="28"/>
          <w:szCs w:val="28"/>
        </w:rPr>
        <w:t>they were</w:t>
      </w:r>
      <w:r w:rsidR="00B07F70">
        <w:rPr>
          <w:rFonts w:cs="Arial"/>
          <w:sz w:val="28"/>
          <w:szCs w:val="28"/>
        </w:rPr>
        <w:t xml:space="preserve"> </w:t>
      </w:r>
      <w:r w:rsidR="000B2CDE">
        <w:rPr>
          <w:rFonts w:cs="Arial"/>
          <w:sz w:val="28"/>
          <w:szCs w:val="28"/>
        </w:rPr>
        <w:t>each asked</w:t>
      </w:r>
      <w:r w:rsidR="008F1CB7">
        <w:rPr>
          <w:rFonts w:cs="Arial"/>
          <w:sz w:val="28"/>
          <w:szCs w:val="28"/>
        </w:rPr>
        <w:t xml:space="preserve"> to verify their qualifications</w:t>
      </w:r>
      <w:r w:rsidR="00C77096">
        <w:rPr>
          <w:rFonts w:cs="Arial"/>
          <w:sz w:val="28"/>
          <w:szCs w:val="28"/>
        </w:rPr>
        <w:t>. H</w:t>
      </w:r>
      <w:r w:rsidR="008F1CB7">
        <w:rPr>
          <w:rFonts w:cs="Arial"/>
          <w:sz w:val="28"/>
          <w:szCs w:val="28"/>
        </w:rPr>
        <w:t xml:space="preserve">owever </w:t>
      </w:r>
      <w:r>
        <w:rPr>
          <w:rFonts w:cs="Arial"/>
          <w:sz w:val="28"/>
          <w:szCs w:val="28"/>
        </w:rPr>
        <w:t>they all denied</w:t>
      </w:r>
      <w:r w:rsidR="00B07F70">
        <w:rPr>
          <w:rFonts w:cs="Arial"/>
          <w:sz w:val="28"/>
          <w:szCs w:val="28"/>
        </w:rPr>
        <w:t xml:space="preserve"> that they were</w:t>
      </w:r>
      <w:r>
        <w:rPr>
          <w:rFonts w:cs="Arial"/>
          <w:sz w:val="28"/>
          <w:szCs w:val="28"/>
        </w:rPr>
        <w:t xml:space="preserve"> given a</w:t>
      </w:r>
      <w:r w:rsidR="00B07F70">
        <w:rPr>
          <w:rFonts w:cs="Arial"/>
          <w:sz w:val="28"/>
          <w:szCs w:val="28"/>
        </w:rPr>
        <w:t>ny</w:t>
      </w:r>
      <w:r w:rsidR="008F1CB7">
        <w:rPr>
          <w:rFonts w:cs="Arial"/>
          <w:sz w:val="28"/>
          <w:szCs w:val="28"/>
        </w:rPr>
        <w:t xml:space="preserve"> hearing before their termination.</w:t>
      </w:r>
      <w:r>
        <w:rPr>
          <w:rFonts w:cs="Arial"/>
          <w:sz w:val="28"/>
          <w:szCs w:val="28"/>
        </w:rPr>
        <w:t xml:space="preserve"> </w:t>
      </w:r>
      <w:r w:rsidR="006B4294">
        <w:rPr>
          <w:rFonts w:cs="Arial"/>
          <w:sz w:val="28"/>
          <w:szCs w:val="28"/>
        </w:rPr>
        <w:t>According</w:t>
      </w:r>
      <w:r w:rsidR="00B07F70">
        <w:rPr>
          <w:rFonts w:cs="Arial"/>
          <w:sz w:val="28"/>
          <w:szCs w:val="28"/>
        </w:rPr>
        <w:t xml:space="preserve"> to them, t</w:t>
      </w:r>
      <w:r w:rsidR="00D9733A">
        <w:rPr>
          <w:rFonts w:cs="Arial"/>
          <w:sz w:val="28"/>
          <w:szCs w:val="28"/>
        </w:rPr>
        <w:t>he DSC resc</w:t>
      </w:r>
      <w:r w:rsidR="00B07F70">
        <w:rPr>
          <w:rFonts w:cs="Arial"/>
          <w:sz w:val="28"/>
          <w:szCs w:val="28"/>
        </w:rPr>
        <w:t>inded the appointments, in the DSC</w:t>
      </w:r>
      <w:r w:rsidR="00D9733A">
        <w:rPr>
          <w:rFonts w:cs="Arial"/>
          <w:sz w:val="28"/>
          <w:szCs w:val="28"/>
        </w:rPr>
        <w:t xml:space="preserve"> meeting of the 5/9/2014 vide minute 38/2014.</w:t>
      </w:r>
    </w:p>
    <w:p w:rsidR="00B07F70" w:rsidRDefault="00283A35" w:rsidP="00ED6165">
      <w:pPr>
        <w:spacing w:line="360" w:lineRule="auto"/>
        <w:jc w:val="both"/>
        <w:rPr>
          <w:rFonts w:cs="Arial"/>
          <w:sz w:val="28"/>
          <w:szCs w:val="28"/>
        </w:rPr>
      </w:pPr>
      <w:r>
        <w:rPr>
          <w:rFonts w:cs="Arial"/>
          <w:sz w:val="28"/>
          <w:szCs w:val="28"/>
        </w:rPr>
        <w:t>It was their testimony that they continued working uninterrupted from the 6</w:t>
      </w:r>
      <w:r w:rsidR="00D9733A">
        <w:rPr>
          <w:rFonts w:cs="Arial"/>
          <w:sz w:val="28"/>
          <w:szCs w:val="28"/>
        </w:rPr>
        <w:t>/</w:t>
      </w:r>
      <w:r>
        <w:rPr>
          <w:rFonts w:cs="Arial"/>
          <w:sz w:val="28"/>
          <w:szCs w:val="28"/>
        </w:rPr>
        <w:t xml:space="preserve">9/2013 until late November 2016 when </w:t>
      </w:r>
      <w:r w:rsidR="00B07F70">
        <w:rPr>
          <w:rFonts w:cs="Arial"/>
          <w:sz w:val="28"/>
          <w:szCs w:val="28"/>
        </w:rPr>
        <w:t>they each received a</w:t>
      </w:r>
      <w:r>
        <w:rPr>
          <w:rFonts w:cs="Arial"/>
          <w:sz w:val="28"/>
          <w:szCs w:val="28"/>
        </w:rPr>
        <w:t xml:space="preserve"> termination letter dated 14/10/2016. </w:t>
      </w:r>
    </w:p>
    <w:p w:rsidR="00A52769" w:rsidRDefault="00B07F70" w:rsidP="00ED6165">
      <w:pPr>
        <w:spacing w:line="360" w:lineRule="auto"/>
        <w:jc w:val="both"/>
        <w:rPr>
          <w:rFonts w:cs="Arial"/>
          <w:sz w:val="28"/>
          <w:szCs w:val="28"/>
        </w:rPr>
      </w:pPr>
      <w:r>
        <w:rPr>
          <w:rFonts w:cs="Arial"/>
          <w:sz w:val="28"/>
          <w:szCs w:val="28"/>
        </w:rPr>
        <w:t xml:space="preserve"> </w:t>
      </w:r>
      <w:proofErr w:type="spellStart"/>
      <w:r>
        <w:rPr>
          <w:rFonts w:cs="Arial"/>
          <w:sz w:val="28"/>
          <w:szCs w:val="28"/>
        </w:rPr>
        <w:t>Ssemwogerere</w:t>
      </w:r>
      <w:proofErr w:type="spellEnd"/>
      <w:r>
        <w:rPr>
          <w:rFonts w:cs="Arial"/>
          <w:sz w:val="28"/>
          <w:szCs w:val="28"/>
        </w:rPr>
        <w:t xml:space="preserve"> Fredrick, the Respondents witness, </w:t>
      </w:r>
      <w:r w:rsidR="000B284D">
        <w:rPr>
          <w:rFonts w:cs="Arial"/>
          <w:sz w:val="28"/>
          <w:szCs w:val="28"/>
        </w:rPr>
        <w:t xml:space="preserve">testified that </w:t>
      </w:r>
      <w:r>
        <w:rPr>
          <w:rFonts w:cs="Arial"/>
          <w:sz w:val="28"/>
          <w:szCs w:val="28"/>
        </w:rPr>
        <w:t xml:space="preserve">his predecessor </w:t>
      </w:r>
      <w:r w:rsidR="00283A35">
        <w:rPr>
          <w:rFonts w:cs="Arial"/>
          <w:sz w:val="28"/>
          <w:szCs w:val="28"/>
        </w:rPr>
        <w:t>hand</w:t>
      </w:r>
      <w:r w:rsidR="00C77096">
        <w:rPr>
          <w:rFonts w:cs="Arial"/>
          <w:sz w:val="28"/>
          <w:szCs w:val="28"/>
        </w:rPr>
        <w:t xml:space="preserve"> </w:t>
      </w:r>
      <w:r w:rsidR="00283A35">
        <w:rPr>
          <w:rFonts w:cs="Arial"/>
          <w:sz w:val="28"/>
          <w:szCs w:val="28"/>
        </w:rPr>
        <w:t xml:space="preserve">over to </w:t>
      </w:r>
      <w:r>
        <w:rPr>
          <w:rFonts w:cs="Arial"/>
          <w:sz w:val="28"/>
          <w:szCs w:val="28"/>
        </w:rPr>
        <w:t xml:space="preserve">him </w:t>
      </w:r>
      <w:r w:rsidR="006B4294">
        <w:rPr>
          <w:rFonts w:cs="Arial"/>
          <w:sz w:val="28"/>
          <w:szCs w:val="28"/>
        </w:rPr>
        <w:t>included the</w:t>
      </w:r>
      <w:r w:rsidR="000B284D">
        <w:rPr>
          <w:rFonts w:cs="Arial"/>
          <w:sz w:val="28"/>
          <w:szCs w:val="28"/>
        </w:rPr>
        <w:t xml:space="preserve"> </w:t>
      </w:r>
      <w:r>
        <w:rPr>
          <w:rFonts w:cs="Arial"/>
          <w:sz w:val="28"/>
          <w:szCs w:val="28"/>
        </w:rPr>
        <w:t xml:space="preserve">claimants </w:t>
      </w:r>
      <w:r w:rsidR="006B4294">
        <w:rPr>
          <w:rFonts w:cs="Arial"/>
          <w:sz w:val="28"/>
          <w:szCs w:val="28"/>
        </w:rPr>
        <w:t>‘pending’ cases</w:t>
      </w:r>
      <w:r w:rsidR="00A2480B">
        <w:rPr>
          <w:rFonts w:cs="Arial"/>
          <w:sz w:val="28"/>
          <w:szCs w:val="28"/>
        </w:rPr>
        <w:t>.  H</w:t>
      </w:r>
      <w:r w:rsidR="00D9733A">
        <w:rPr>
          <w:rFonts w:cs="Arial"/>
          <w:sz w:val="28"/>
          <w:szCs w:val="28"/>
        </w:rPr>
        <w:t xml:space="preserve">e </w:t>
      </w:r>
      <w:r>
        <w:rPr>
          <w:rFonts w:cs="Arial"/>
          <w:sz w:val="28"/>
          <w:szCs w:val="28"/>
        </w:rPr>
        <w:t>said that</w:t>
      </w:r>
      <w:r w:rsidR="000B284D">
        <w:rPr>
          <w:rFonts w:cs="Arial"/>
          <w:sz w:val="28"/>
          <w:szCs w:val="28"/>
        </w:rPr>
        <w:t xml:space="preserve"> he had been informed by a one</w:t>
      </w:r>
      <w:r w:rsidR="00A2480B">
        <w:rPr>
          <w:rFonts w:cs="Arial"/>
          <w:sz w:val="28"/>
          <w:szCs w:val="28"/>
        </w:rPr>
        <w:t xml:space="preserve"> </w:t>
      </w:r>
      <w:proofErr w:type="spellStart"/>
      <w:r w:rsidR="00A2480B">
        <w:rPr>
          <w:rFonts w:cs="Arial"/>
          <w:sz w:val="28"/>
          <w:szCs w:val="28"/>
        </w:rPr>
        <w:t>Nambwila</w:t>
      </w:r>
      <w:proofErr w:type="spellEnd"/>
      <w:r w:rsidR="00A2480B">
        <w:rPr>
          <w:rFonts w:cs="Arial"/>
          <w:sz w:val="28"/>
          <w:szCs w:val="28"/>
        </w:rPr>
        <w:t xml:space="preserve"> that the DSC</w:t>
      </w:r>
      <w:r w:rsidR="00D9733A">
        <w:rPr>
          <w:rFonts w:cs="Arial"/>
          <w:sz w:val="28"/>
          <w:szCs w:val="28"/>
        </w:rPr>
        <w:t xml:space="preserve"> </w:t>
      </w:r>
      <w:r>
        <w:rPr>
          <w:rFonts w:cs="Arial"/>
          <w:sz w:val="28"/>
          <w:szCs w:val="28"/>
        </w:rPr>
        <w:t>that appointed</w:t>
      </w:r>
      <w:r w:rsidR="00283A35">
        <w:rPr>
          <w:rFonts w:cs="Arial"/>
          <w:sz w:val="28"/>
          <w:szCs w:val="28"/>
        </w:rPr>
        <w:t xml:space="preserve"> the claimants </w:t>
      </w:r>
      <w:r>
        <w:rPr>
          <w:rFonts w:cs="Arial"/>
          <w:sz w:val="28"/>
          <w:szCs w:val="28"/>
        </w:rPr>
        <w:t>was comprised</w:t>
      </w:r>
      <w:r w:rsidR="00A2480B">
        <w:rPr>
          <w:rFonts w:cs="Arial"/>
          <w:sz w:val="28"/>
          <w:szCs w:val="28"/>
        </w:rPr>
        <w:t xml:space="preserve"> by the</w:t>
      </w:r>
      <w:r w:rsidR="00D9733A">
        <w:rPr>
          <w:rFonts w:cs="Arial"/>
          <w:sz w:val="28"/>
          <w:szCs w:val="28"/>
        </w:rPr>
        <w:t xml:space="preserve">ir </w:t>
      </w:r>
      <w:r w:rsidR="00A2480B">
        <w:rPr>
          <w:rFonts w:cs="Arial"/>
          <w:sz w:val="28"/>
          <w:szCs w:val="28"/>
        </w:rPr>
        <w:t xml:space="preserve">relatives and </w:t>
      </w:r>
      <w:r>
        <w:rPr>
          <w:rFonts w:cs="Arial"/>
          <w:sz w:val="28"/>
          <w:szCs w:val="28"/>
        </w:rPr>
        <w:t>friends. He however di</w:t>
      </w:r>
      <w:r w:rsidR="00A2480B">
        <w:rPr>
          <w:rFonts w:cs="Arial"/>
          <w:sz w:val="28"/>
          <w:szCs w:val="28"/>
        </w:rPr>
        <w:t>d not name any of the</w:t>
      </w:r>
      <w:r w:rsidR="00D9733A">
        <w:rPr>
          <w:rFonts w:cs="Arial"/>
          <w:sz w:val="28"/>
          <w:szCs w:val="28"/>
        </w:rPr>
        <w:t xml:space="preserve"> said </w:t>
      </w:r>
      <w:r>
        <w:rPr>
          <w:rFonts w:cs="Arial"/>
          <w:sz w:val="28"/>
          <w:szCs w:val="28"/>
        </w:rPr>
        <w:t>relatives and</w:t>
      </w:r>
      <w:r w:rsidR="00D9733A">
        <w:rPr>
          <w:rFonts w:cs="Arial"/>
          <w:sz w:val="28"/>
          <w:szCs w:val="28"/>
        </w:rPr>
        <w:t xml:space="preserve"> friends. </w:t>
      </w:r>
      <w:r w:rsidR="00A2480B">
        <w:rPr>
          <w:rFonts w:cs="Arial"/>
          <w:sz w:val="28"/>
          <w:szCs w:val="28"/>
        </w:rPr>
        <w:t xml:space="preserve"> </w:t>
      </w:r>
      <w:r w:rsidR="00283A35">
        <w:rPr>
          <w:rFonts w:cs="Arial"/>
          <w:sz w:val="28"/>
          <w:szCs w:val="28"/>
        </w:rPr>
        <w:t xml:space="preserve">According to </w:t>
      </w:r>
      <w:r w:rsidR="00D9733A">
        <w:rPr>
          <w:rFonts w:cs="Arial"/>
          <w:sz w:val="28"/>
          <w:szCs w:val="28"/>
        </w:rPr>
        <w:t xml:space="preserve">him </w:t>
      </w:r>
      <w:r w:rsidR="00BB0BC2">
        <w:rPr>
          <w:rFonts w:cs="Arial"/>
          <w:sz w:val="28"/>
          <w:szCs w:val="28"/>
        </w:rPr>
        <w:t xml:space="preserve">the minutes of the DSC meeting of </w:t>
      </w:r>
      <w:r w:rsidR="00BB0BC2">
        <w:rPr>
          <w:rFonts w:cs="Arial"/>
          <w:sz w:val="28"/>
          <w:szCs w:val="28"/>
        </w:rPr>
        <w:lastRenderedPageBreak/>
        <w:t>6/9/2013</w:t>
      </w:r>
      <w:r w:rsidR="00D9733A">
        <w:rPr>
          <w:rFonts w:cs="Arial"/>
          <w:sz w:val="28"/>
          <w:szCs w:val="28"/>
        </w:rPr>
        <w:t xml:space="preserve"> marked REX13,</w:t>
      </w:r>
      <w:r w:rsidR="00BB0BC2">
        <w:rPr>
          <w:rFonts w:cs="Arial"/>
          <w:sz w:val="28"/>
          <w:szCs w:val="28"/>
        </w:rPr>
        <w:t xml:space="preserve"> </w:t>
      </w:r>
      <w:r w:rsidR="00D9733A">
        <w:rPr>
          <w:rFonts w:cs="Arial"/>
          <w:sz w:val="28"/>
          <w:szCs w:val="28"/>
        </w:rPr>
        <w:t>recommended that the claimants are redeployed but this could not be implemented</w:t>
      </w:r>
      <w:r w:rsidR="00BB0BC2">
        <w:rPr>
          <w:rFonts w:cs="Arial"/>
          <w:sz w:val="28"/>
          <w:szCs w:val="28"/>
        </w:rPr>
        <w:t xml:space="preserve"> because </w:t>
      </w:r>
      <w:r w:rsidR="00D9733A">
        <w:rPr>
          <w:rFonts w:cs="Arial"/>
          <w:sz w:val="28"/>
          <w:szCs w:val="28"/>
        </w:rPr>
        <w:t xml:space="preserve">it </w:t>
      </w:r>
      <w:r w:rsidR="00BB0BC2">
        <w:rPr>
          <w:rFonts w:cs="Arial"/>
          <w:sz w:val="28"/>
          <w:szCs w:val="28"/>
        </w:rPr>
        <w:t xml:space="preserve">depended on the availability of vacancies. </w:t>
      </w:r>
      <w:r w:rsidR="00283A35">
        <w:rPr>
          <w:rFonts w:cs="Arial"/>
          <w:sz w:val="28"/>
          <w:szCs w:val="28"/>
        </w:rPr>
        <w:t xml:space="preserve"> </w:t>
      </w:r>
      <w:r w:rsidR="00D9733A">
        <w:rPr>
          <w:rFonts w:cs="Arial"/>
          <w:sz w:val="28"/>
          <w:szCs w:val="28"/>
        </w:rPr>
        <w:t xml:space="preserve">He said that as CAO he was supposed to implement the recommendations of the DSC as long as the decisions </w:t>
      </w:r>
      <w:r w:rsidR="0028329B">
        <w:rPr>
          <w:rFonts w:cs="Arial"/>
          <w:sz w:val="28"/>
          <w:szCs w:val="28"/>
        </w:rPr>
        <w:t xml:space="preserve">that were made </w:t>
      </w:r>
      <w:r w:rsidR="00D9733A">
        <w:rPr>
          <w:rFonts w:cs="Arial"/>
          <w:sz w:val="28"/>
          <w:szCs w:val="28"/>
        </w:rPr>
        <w:t>were lawful. He also said that the</w:t>
      </w:r>
      <w:r w:rsidR="00EC56D3">
        <w:rPr>
          <w:rFonts w:cs="Arial"/>
          <w:sz w:val="28"/>
          <w:szCs w:val="28"/>
        </w:rPr>
        <w:t xml:space="preserve"> claimants could not be stopped from working until </w:t>
      </w:r>
      <w:r w:rsidR="00D665F9">
        <w:rPr>
          <w:rFonts w:cs="Arial"/>
          <w:sz w:val="28"/>
          <w:szCs w:val="28"/>
        </w:rPr>
        <w:t xml:space="preserve">they received official communication about their termination which was </w:t>
      </w:r>
      <w:r w:rsidR="00D9733A">
        <w:rPr>
          <w:rFonts w:cs="Arial"/>
          <w:sz w:val="28"/>
          <w:szCs w:val="28"/>
        </w:rPr>
        <w:t xml:space="preserve">given to them </w:t>
      </w:r>
      <w:r w:rsidR="00D665F9">
        <w:rPr>
          <w:rFonts w:cs="Arial"/>
          <w:sz w:val="28"/>
          <w:szCs w:val="28"/>
        </w:rPr>
        <w:t>in November 2016.</w:t>
      </w:r>
    </w:p>
    <w:p w:rsidR="00085F6C" w:rsidRPr="00CA69A1" w:rsidRDefault="00EC56D3" w:rsidP="00ED6165">
      <w:pPr>
        <w:spacing w:line="360" w:lineRule="auto"/>
        <w:jc w:val="both"/>
        <w:rPr>
          <w:rFonts w:cs="Arial"/>
          <w:b/>
          <w:sz w:val="28"/>
          <w:szCs w:val="28"/>
        </w:rPr>
      </w:pPr>
      <w:r>
        <w:rPr>
          <w:rFonts w:cs="Arial"/>
          <w:sz w:val="28"/>
          <w:szCs w:val="28"/>
        </w:rPr>
        <w:t xml:space="preserve"> </w:t>
      </w:r>
      <w:r w:rsidR="00A52769">
        <w:rPr>
          <w:rFonts w:cs="Arial"/>
          <w:b/>
          <w:sz w:val="28"/>
          <w:szCs w:val="28"/>
        </w:rPr>
        <w:t>RESOLUION OF ISSUES</w:t>
      </w:r>
    </w:p>
    <w:p w:rsidR="00EC56D3" w:rsidRDefault="00EC56D3" w:rsidP="00ED6165">
      <w:pPr>
        <w:pStyle w:val="ListParagraph"/>
        <w:numPr>
          <w:ilvl w:val="0"/>
          <w:numId w:val="4"/>
        </w:numPr>
        <w:spacing w:line="360" w:lineRule="auto"/>
        <w:jc w:val="both"/>
        <w:rPr>
          <w:rFonts w:cs="Arial"/>
          <w:b/>
          <w:sz w:val="28"/>
          <w:szCs w:val="28"/>
        </w:rPr>
      </w:pPr>
      <w:r>
        <w:rPr>
          <w:rFonts w:cs="Arial"/>
          <w:b/>
          <w:sz w:val="28"/>
          <w:szCs w:val="28"/>
        </w:rPr>
        <w:t>Whether the Claimants were employed by t</w:t>
      </w:r>
      <w:r w:rsidR="00CA69A1">
        <w:rPr>
          <w:rFonts w:cs="Arial"/>
          <w:b/>
          <w:sz w:val="28"/>
          <w:szCs w:val="28"/>
        </w:rPr>
        <w:t>h</w:t>
      </w:r>
      <w:r>
        <w:rPr>
          <w:rFonts w:cs="Arial"/>
          <w:b/>
          <w:sz w:val="28"/>
          <w:szCs w:val="28"/>
        </w:rPr>
        <w:t>e Respondent?</w:t>
      </w:r>
    </w:p>
    <w:p w:rsidR="00EC56D3" w:rsidRDefault="00EC56D3" w:rsidP="00ED6165">
      <w:pPr>
        <w:spacing w:line="360" w:lineRule="auto"/>
        <w:jc w:val="both"/>
        <w:rPr>
          <w:rFonts w:cs="Arial"/>
          <w:sz w:val="28"/>
          <w:szCs w:val="28"/>
        </w:rPr>
      </w:pPr>
      <w:r w:rsidRPr="00EC56D3">
        <w:rPr>
          <w:rFonts w:cs="Arial"/>
          <w:sz w:val="28"/>
          <w:szCs w:val="28"/>
        </w:rPr>
        <w:t xml:space="preserve">It was </w:t>
      </w:r>
      <w:r w:rsidR="00605DC7">
        <w:rPr>
          <w:rFonts w:cs="Arial"/>
          <w:sz w:val="28"/>
          <w:szCs w:val="28"/>
        </w:rPr>
        <w:t>not disputed that a</w:t>
      </w:r>
      <w:r w:rsidR="00A52769">
        <w:rPr>
          <w:rFonts w:cs="Arial"/>
          <w:sz w:val="28"/>
          <w:szCs w:val="28"/>
        </w:rPr>
        <w:t xml:space="preserve">ccording to </w:t>
      </w:r>
      <w:r>
        <w:rPr>
          <w:rFonts w:cs="Arial"/>
          <w:sz w:val="28"/>
          <w:szCs w:val="28"/>
        </w:rPr>
        <w:t>exhibits C1, C2 and C3</w:t>
      </w:r>
      <w:r w:rsidR="006B4294">
        <w:rPr>
          <w:rFonts w:cs="Arial"/>
          <w:sz w:val="28"/>
          <w:szCs w:val="28"/>
        </w:rPr>
        <w:t>, C4</w:t>
      </w:r>
      <w:r w:rsidR="0057632C">
        <w:rPr>
          <w:rFonts w:cs="Arial"/>
          <w:sz w:val="28"/>
          <w:szCs w:val="28"/>
        </w:rPr>
        <w:t xml:space="preserve"> </w:t>
      </w:r>
      <w:r w:rsidR="006B4294">
        <w:rPr>
          <w:rFonts w:cs="Arial"/>
          <w:sz w:val="28"/>
          <w:szCs w:val="28"/>
        </w:rPr>
        <w:t>and C5</w:t>
      </w:r>
      <w:r w:rsidR="0057658F">
        <w:rPr>
          <w:rFonts w:cs="Arial"/>
          <w:sz w:val="28"/>
          <w:szCs w:val="28"/>
        </w:rPr>
        <w:t>,</w:t>
      </w:r>
      <w:r w:rsidR="00605DC7">
        <w:rPr>
          <w:rFonts w:cs="Arial"/>
          <w:sz w:val="28"/>
          <w:szCs w:val="28"/>
        </w:rPr>
        <w:t xml:space="preserve"> </w:t>
      </w:r>
      <w:r w:rsidR="006B4294">
        <w:rPr>
          <w:rFonts w:cs="Arial"/>
          <w:sz w:val="28"/>
          <w:szCs w:val="28"/>
        </w:rPr>
        <w:t>the</w:t>
      </w:r>
      <w:r w:rsidR="0057632C">
        <w:rPr>
          <w:rFonts w:cs="Arial"/>
          <w:sz w:val="28"/>
          <w:szCs w:val="28"/>
        </w:rPr>
        <w:t xml:space="preserve"> claimants </w:t>
      </w:r>
      <w:r>
        <w:rPr>
          <w:rFonts w:cs="Arial"/>
          <w:sz w:val="28"/>
          <w:szCs w:val="28"/>
        </w:rPr>
        <w:t>were employed by the respondent</w:t>
      </w:r>
      <w:r w:rsidR="00CA69A1">
        <w:rPr>
          <w:rFonts w:cs="Arial"/>
          <w:sz w:val="28"/>
          <w:szCs w:val="28"/>
        </w:rPr>
        <w:t xml:space="preserve"> as follows; the 1st claimant </w:t>
      </w:r>
      <w:r>
        <w:rPr>
          <w:rFonts w:cs="Arial"/>
          <w:sz w:val="28"/>
          <w:szCs w:val="28"/>
        </w:rPr>
        <w:t>on th</w:t>
      </w:r>
      <w:r w:rsidR="0057632C">
        <w:rPr>
          <w:rFonts w:cs="Arial"/>
          <w:sz w:val="28"/>
          <w:szCs w:val="28"/>
        </w:rPr>
        <w:t>e 5</w:t>
      </w:r>
      <w:r>
        <w:rPr>
          <w:rFonts w:cs="Arial"/>
          <w:sz w:val="28"/>
          <w:szCs w:val="28"/>
        </w:rPr>
        <w:t>/03/2008</w:t>
      </w:r>
      <w:r w:rsidR="0057632C">
        <w:rPr>
          <w:rFonts w:cs="Arial"/>
          <w:sz w:val="28"/>
          <w:szCs w:val="28"/>
        </w:rPr>
        <w:t xml:space="preserve"> and </w:t>
      </w:r>
      <w:r w:rsidR="00CA69A1">
        <w:rPr>
          <w:rFonts w:cs="Arial"/>
          <w:sz w:val="28"/>
          <w:szCs w:val="28"/>
        </w:rPr>
        <w:t xml:space="preserve">he </w:t>
      </w:r>
      <w:r w:rsidR="0057632C">
        <w:rPr>
          <w:rFonts w:cs="Arial"/>
          <w:sz w:val="28"/>
          <w:szCs w:val="28"/>
        </w:rPr>
        <w:t>accept</w:t>
      </w:r>
      <w:r w:rsidR="00CA69A1">
        <w:rPr>
          <w:rFonts w:cs="Arial"/>
          <w:sz w:val="28"/>
          <w:szCs w:val="28"/>
        </w:rPr>
        <w:t>ed</w:t>
      </w:r>
      <w:r w:rsidR="0057632C">
        <w:rPr>
          <w:rFonts w:cs="Arial"/>
          <w:sz w:val="28"/>
          <w:szCs w:val="28"/>
        </w:rPr>
        <w:t xml:space="preserve"> on 8/4/2008</w:t>
      </w:r>
      <w:r>
        <w:rPr>
          <w:rFonts w:cs="Arial"/>
          <w:sz w:val="28"/>
          <w:szCs w:val="28"/>
        </w:rPr>
        <w:t xml:space="preserve">, </w:t>
      </w:r>
      <w:r w:rsidR="00CA69A1">
        <w:rPr>
          <w:rFonts w:cs="Arial"/>
          <w:sz w:val="28"/>
          <w:szCs w:val="28"/>
        </w:rPr>
        <w:t>the 2</w:t>
      </w:r>
      <w:r w:rsidR="00CA69A1" w:rsidRPr="00CA69A1">
        <w:rPr>
          <w:rFonts w:cs="Arial"/>
          <w:sz w:val="28"/>
          <w:szCs w:val="28"/>
          <w:vertAlign w:val="superscript"/>
        </w:rPr>
        <w:t>nd</w:t>
      </w:r>
      <w:r w:rsidR="00CA69A1">
        <w:rPr>
          <w:rFonts w:cs="Arial"/>
          <w:sz w:val="28"/>
          <w:szCs w:val="28"/>
        </w:rPr>
        <w:t xml:space="preserve"> claimant on the </w:t>
      </w:r>
      <w:r>
        <w:rPr>
          <w:rFonts w:cs="Arial"/>
          <w:sz w:val="28"/>
          <w:szCs w:val="28"/>
        </w:rPr>
        <w:t>11/</w:t>
      </w:r>
      <w:r w:rsidR="0057632C">
        <w:rPr>
          <w:rFonts w:cs="Arial"/>
          <w:sz w:val="28"/>
          <w:szCs w:val="28"/>
        </w:rPr>
        <w:t>04/2008</w:t>
      </w:r>
      <w:r w:rsidR="00CA69A1">
        <w:rPr>
          <w:rFonts w:cs="Arial"/>
          <w:sz w:val="28"/>
          <w:szCs w:val="28"/>
        </w:rPr>
        <w:t xml:space="preserve">, </w:t>
      </w:r>
      <w:r w:rsidR="0057632C">
        <w:rPr>
          <w:rFonts w:cs="Arial"/>
          <w:sz w:val="28"/>
          <w:szCs w:val="28"/>
        </w:rPr>
        <w:t xml:space="preserve">and </w:t>
      </w:r>
      <w:r w:rsidR="00CA69A1">
        <w:rPr>
          <w:rFonts w:cs="Arial"/>
          <w:sz w:val="28"/>
          <w:szCs w:val="28"/>
        </w:rPr>
        <w:t xml:space="preserve">she </w:t>
      </w:r>
      <w:r w:rsidR="0057632C">
        <w:rPr>
          <w:rFonts w:cs="Arial"/>
          <w:sz w:val="28"/>
          <w:szCs w:val="28"/>
        </w:rPr>
        <w:t>accept</w:t>
      </w:r>
      <w:r w:rsidR="00CA69A1">
        <w:rPr>
          <w:rFonts w:cs="Arial"/>
          <w:sz w:val="28"/>
          <w:szCs w:val="28"/>
        </w:rPr>
        <w:t>ed on</w:t>
      </w:r>
      <w:r w:rsidR="0057632C">
        <w:rPr>
          <w:rFonts w:cs="Arial"/>
          <w:sz w:val="28"/>
          <w:szCs w:val="28"/>
        </w:rPr>
        <w:t xml:space="preserve"> 17/04/2008 and </w:t>
      </w:r>
      <w:r w:rsidR="00CA69A1">
        <w:rPr>
          <w:rFonts w:cs="Arial"/>
          <w:sz w:val="28"/>
          <w:szCs w:val="28"/>
        </w:rPr>
        <w:t xml:space="preserve">was </w:t>
      </w:r>
      <w:r w:rsidR="0057632C">
        <w:rPr>
          <w:rFonts w:cs="Arial"/>
          <w:sz w:val="28"/>
          <w:szCs w:val="28"/>
        </w:rPr>
        <w:t>confirmed on 25/10/2010 and</w:t>
      </w:r>
      <w:r w:rsidR="00CA69A1">
        <w:rPr>
          <w:rFonts w:cs="Arial"/>
          <w:sz w:val="28"/>
          <w:szCs w:val="28"/>
        </w:rPr>
        <w:t xml:space="preserve"> the 3</w:t>
      </w:r>
      <w:r w:rsidR="00CA69A1" w:rsidRPr="00CA69A1">
        <w:rPr>
          <w:rFonts w:cs="Arial"/>
          <w:sz w:val="28"/>
          <w:szCs w:val="28"/>
          <w:vertAlign w:val="superscript"/>
        </w:rPr>
        <w:t>rd</w:t>
      </w:r>
      <w:r w:rsidR="00CA69A1">
        <w:rPr>
          <w:rFonts w:cs="Arial"/>
          <w:sz w:val="28"/>
          <w:szCs w:val="28"/>
        </w:rPr>
        <w:t xml:space="preserve"> claimant on </w:t>
      </w:r>
      <w:r w:rsidR="0057632C">
        <w:rPr>
          <w:rFonts w:cs="Arial"/>
          <w:sz w:val="28"/>
          <w:szCs w:val="28"/>
        </w:rPr>
        <w:t>23</w:t>
      </w:r>
      <w:r>
        <w:rPr>
          <w:rFonts w:cs="Arial"/>
          <w:sz w:val="28"/>
          <w:szCs w:val="28"/>
        </w:rPr>
        <w:t>/04/2008</w:t>
      </w:r>
      <w:r w:rsidR="00CA69A1">
        <w:rPr>
          <w:rFonts w:cs="Arial"/>
          <w:sz w:val="28"/>
          <w:szCs w:val="28"/>
        </w:rPr>
        <w:t>.</w:t>
      </w:r>
      <w:r>
        <w:rPr>
          <w:rFonts w:cs="Arial"/>
          <w:sz w:val="28"/>
          <w:szCs w:val="28"/>
        </w:rPr>
        <w:t xml:space="preserve"> </w:t>
      </w:r>
    </w:p>
    <w:p w:rsidR="0057632C" w:rsidRPr="009B4338" w:rsidRDefault="0057632C" w:rsidP="00ED6165">
      <w:pPr>
        <w:pStyle w:val="ListParagraph"/>
        <w:numPr>
          <w:ilvl w:val="0"/>
          <w:numId w:val="4"/>
        </w:numPr>
        <w:spacing w:line="360" w:lineRule="auto"/>
        <w:jc w:val="both"/>
        <w:rPr>
          <w:rFonts w:cs="Arial"/>
          <w:b/>
          <w:sz w:val="28"/>
          <w:szCs w:val="28"/>
        </w:rPr>
      </w:pPr>
      <w:r w:rsidRPr="009B4338">
        <w:rPr>
          <w:rFonts w:cs="Arial"/>
          <w:b/>
          <w:sz w:val="28"/>
          <w:szCs w:val="28"/>
        </w:rPr>
        <w:t>Whether the claimants were regularly appointed into the District service?</w:t>
      </w:r>
    </w:p>
    <w:p w:rsidR="0057632C" w:rsidRDefault="0057632C" w:rsidP="00ED6165">
      <w:pPr>
        <w:spacing w:line="360" w:lineRule="auto"/>
        <w:jc w:val="both"/>
        <w:rPr>
          <w:rFonts w:cs="Arial"/>
          <w:sz w:val="28"/>
          <w:szCs w:val="28"/>
        </w:rPr>
      </w:pPr>
      <w:r>
        <w:rPr>
          <w:rFonts w:cs="Arial"/>
          <w:sz w:val="28"/>
          <w:szCs w:val="28"/>
        </w:rPr>
        <w:t xml:space="preserve">Counsel for the claimants </w:t>
      </w:r>
      <w:r w:rsidR="00605DC7">
        <w:rPr>
          <w:rFonts w:cs="Arial"/>
          <w:sz w:val="28"/>
          <w:szCs w:val="28"/>
        </w:rPr>
        <w:t xml:space="preserve">respondent to and </w:t>
      </w:r>
      <w:r w:rsidR="00D6345E">
        <w:rPr>
          <w:rFonts w:cs="Arial"/>
          <w:sz w:val="28"/>
          <w:szCs w:val="28"/>
        </w:rPr>
        <w:t>for various</w:t>
      </w:r>
      <w:r>
        <w:rPr>
          <w:rFonts w:cs="Arial"/>
          <w:sz w:val="28"/>
          <w:szCs w:val="28"/>
        </w:rPr>
        <w:t xml:space="preserve"> positions </w:t>
      </w:r>
      <w:r w:rsidR="00605DC7">
        <w:rPr>
          <w:rFonts w:cs="Arial"/>
          <w:sz w:val="28"/>
          <w:szCs w:val="28"/>
        </w:rPr>
        <w:t xml:space="preserve">which the respondent had advertised under </w:t>
      </w:r>
      <w:r>
        <w:rPr>
          <w:rFonts w:cs="Arial"/>
          <w:sz w:val="28"/>
          <w:szCs w:val="28"/>
        </w:rPr>
        <w:t>exhibit C8</w:t>
      </w:r>
      <w:r w:rsidR="00605DC7">
        <w:rPr>
          <w:rFonts w:cs="Arial"/>
          <w:sz w:val="28"/>
          <w:szCs w:val="28"/>
        </w:rPr>
        <w:t xml:space="preserve">. They specifically </w:t>
      </w:r>
      <w:r w:rsidR="0057658F">
        <w:rPr>
          <w:rFonts w:cs="Arial"/>
          <w:sz w:val="28"/>
          <w:szCs w:val="28"/>
        </w:rPr>
        <w:t>applied</w:t>
      </w:r>
      <w:r>
        <w:rPr>
          <w:rFonts w:cs="Arial"/>
          <w:sz w:val="28"/>
          <w:szCs w:val="28"/>
        </w:rPr>
        <w:t xml:space="preserve"> for the positions of Community development Officer</w:t>
      </w:r>
      <w:r w:rsidR="0057658F">
        <w:rPr>
          <w:rFonts w:cs="Arial"/>
          <w:sz w:val="28"/>
          <w:szCs w:val="28"/>
        </w:rPr>
        <w:t xml:space="preserve"> (U1)</w:t>
      </w:r>
      <w:r>
        <w:rPr>
          <w:rFonts w:cs="Arial"/>
          <w:sz w:val="28"/>
          <w:szCs w:val="28"/>
        </w:rPr>
        <w:t xml:space="preserve">, Senior Assistant Secretary </w:t>
      </w:r>
      <w:r w:rsidR="0057658F">
        <w:rPr>
          <w:rFonts w:cs="Arial"/>
          <w:sz w:val="28"/>
          <w:szCs w:val="28"/>
        </w:rPr>
        <w:t xml:space="preserve">(U3) </w:t>
      </w:r>
      <w:r>
        <w:rPr>
          <w:rFonts w:cs="Arial"/>
          <w:sz w:val="28"/>
          <w:szCs w:val="28"/>
        </w:rPr>
        <w:t>and Community Development Officer</w:t>
      </w:r>
      <w:r w:rsidR="00085F6C">
        <w:rPr>
          <w:rFonts w:cs="Arial"/>
          <w:sz w:val="28"/>
          <w:szCs w:val="28"/>
        </w:rPr>
        <w:t xml:space="preserve"> </w:t>
      </w:r>
      <w:r w:rsidR="0057658F">
        <w:rPr>
          <w:rFonts w:cs="Arial"/>
          <w:sz w:val="28"/>
          <w:szCs w:val="28"/>
        </w:rPr>
        <w:t>(U4) re</w:t>
      </w:r>
      <w:r>
        <w:rPr>
          <w:rFonts w:cs="Arial"/>
          <w:sz w:val="28"/>
          <w:szCs w:val="28"/>
        </w:rPr>
        <w:t xml:space="preserve">spectively. </w:t>
      </w:r>
      <w:r w:rsidR="0057658F">
        <w:rPr>
          <w:rFonts w:cs="Arial"/>
          <w:sz w:val="28"/>
          <w:szCs w:val="28"/>
        </w:rPr>
        <w:t xml:space="preserve">Each </w:t>
      </w:r>
      <w:r>
        <w:rPr>
          <w:rFonts w:cs="Arial"/>
          <w:sz w:val="28"/>
          <w:szCs w:val="28"/>
        </w:rPr>
        <w:t>was shortlis</w:t>
      </w:r>
      <w:r w:rsidR="00D6345E">
        <w:rPr>
          <w:rFonts w:cs="Arial"/>
          <w:sz w:val="28"/>
          <w:szCs w:val="28"/>
        </w:rPr>
        <w:t xml:space="preserve">ted for the respective positions </w:t>
      </w:r>
      <w:r>
        <w:rPr>
          <w:rFonts w:cs="Arial"/>
          <w:sz w:val="28"/>
          <w:szCs w:val="28"/>
        </w:rPr>
        <w:t>and</w:t>
      </w:r>
      <w:r w:rsidR="0057658F">
        <w:rPr>
          <w:rFonts w:cs="Arial"/>
          <w:sz w:val="28"/>
          <w:szCs w:val="28"/>
        </w:rPr>
        <w:t xml:space="preserve"> </w:t>
      </w:r>
      <w:r>
        <w:rPr>
          <w:rFonts w:cs="Arial"/>
          <w:sz w:val="28"/>
          <w:szCs w:val="28"/>
        </w:rPr>
        <w:t>invited for interviews,</w:t>
      </w:r>
      <w:r w:rsidR="0057658F">
        <w:rPr>
          <w:rFonts w:cs="Arial"/>
          <w:sz w:val="28"/>
          <w:szCs w:val="28"/>
        </w:rPr>
        <w:t xml:space="preserve"> and subsequently</w:t>
      </w:r>
      <w:r>
        <w:rPr>
          <w:rFonts w:cs="Arial"/>
          <w:sz w:val="28"/>
          <w:szCs w:val="28"/>
        </w:rPr>
        <w:t xml:space="preserve"> they were appointed to the </w:t>
      </w:r>
      <w:r w:rsidR="0057658F">
        <w:rPr>
          <w:rFonts w:cs="Arial"/>
          <w:sz w:val="28"/>
          <w:szCs w:val="28"/>
        </w:rPr>
        <w:t xml:space="preserve">respective </w:t>
      </w:r>
      <w:r>
        <w:rPr>
          <w:rFonts w:cs="Arial"/>
          <w:sz w:val="28"/>
          <w:szCs w:val="28"/>
        </w:rPr>
        <w:t>positions</w:t>
      </w:r>
      <w:r w:rsidR="0057658F">
        <w:rPr>
          <w:rFonts w:cs="Arial"/>
          <w:sz w:val="28"/>
          <w:szCs w:val="28"/>
        </w:rPr>
        <w:t>.</w:t>
      </w:r>
      <w:r>
        <w:rPr>
          <w:rFonts w:cs="Arial"/>
          <w:sz w:val="28"/>
          <w:szCs w:val="28"/>
        </w:rPr>
        <w:t xml:space="preserve"> </w:t>
      </w:r>
    </w:p>
    <w:p w:rsidR="0097003A" w:rsidRDefault="0057632C" w:rsidP="00ED6165">
      <w:pPr>
        <w:spacing w:line="360" w:lineRule="auto"/>
        <w:jc w:val="both"/>
        <w:rPr>
          <w:rFonts w:cs="Arial"/>
          <w:sz w:val="28"/>
          <w:szCs w:val="28"/>
        </w:rPr>
      </w:pPr>
      <w:r>
        <w:rPr>
          <w:rFonts w:cs="Arial"/>
          <w:sz w:val="28"/>
          <w:szCs w:val="28"/>
        </w:rPr>
        <w:t xml:space="preserve">It was Counsels submission </w:t>
      </w:r>
      <w:r w:rsidR="00AF31D6">
        <w:rPr>
          <w:rFonts w:cs="Arial"/>
          <w:sz w:val="28"/>
          <w:szCs w:val="28"/>
        </w:rPr>
        <w:t xml:space="preserve">that </w:t>
      </w:r>
      <w:r w:rsidR="0057658F">
        <w:rPr>
          <w:rFonts w:cs="Arial"/>
          <w:sz w:val="28"/>
          <w:szCs w:val="28"/>
        </w:rPr>
        <w:t>Section</w:t>
      </w:r>
      <w:r w:rsidR="00AF31D6">
        <w:rPr>
          <w:rFonts w:cs="Arial"/>
          <w:sz w:val="28"/>
          <w:szCs w:val="28"/>
        </w:rPr>
        <w:t>s</w:t>
      </w:r>
      <w:r w:rsidR="0057658F">
        <w:rPr>
          <w:rFonts w:cs="Arial"/>
          <w:sz w:val="28"/>
          <w:szCs w:val="28"/>
        </w:rPr>
        <w:t xml:space="preserve"> 55 and 58 of the Local G</w:t>
      </w:r>
      <w:r>
        <w:rPr>
          <w:rFonts w:cs="Arial"/>
          <w:sz w:val="28"/>
          <w:szCs w:val="28"/>
        </w:rPr>
        <w:t xml:space="preserve">overnment Act </w:t>
      </w:r>
      <w:r w:rsidR="0057658F">
        <w:rPr>
          <w:rFonts w:cs="Arial"/>
          <w:sz w:val="28"/>
          <w:szCs w:val="28"/>
        </w:rPr>
        <w:t>Cap 243</w:t>
      </w:r>
      <w:r w:rsidR="00D6345E">
        <w:rPr>
          <w:rFonts w:cs="Arial"/>
          <w:sz w:val="28"/>
          <w:szCs w:val="28"/>
        </w:rPr>
        <w:t xml:space="preserve">, empowered the District Service Commission to appoint the claimants </w:t>
      </w:r>
      <w:r w:rsidR="00D6345E">
        <w:rPr>
          <w:rFonts w:cs="Arial"/>
          <w:sz w:val="28"/>
          <w:szCs w:val="28"/>
        </w:rPr>
        <w:lastRenderedPageBreak/>
        <w:t xml:space="preserve">and therefore </w:t>
      </w:r>
      <w:r>
        <w:rPr>
          <w:rFonts w:cs="Arial"/>
          <w:sz w:val="28"/>
          <w:szCs w:val="28"/>
        </w:rPr>
        <w:t xml:space="preserve">the </w:t>
      </w:r>
      <w:r w:rsidR="0057658F">
        <w:rPr>
          <w:rFonts w:cs="Arial"/>
          <w:sz w:val="28"/>
          <w:szCs w:val="28"/>
        </w:rPr>
        <w:t>decision to rescind the</w:t>
      </w:r>
      <w:r w:rsidR="00AF31D6">
        <w:rPr>
          <w:rFonts w:cs="Arial"/>
          <w:sz w:val="28"/>
          <w:szCs w:val="28"/>
        </w:rPr>
        <w:t>ir</w:t>
      </w:r>
      <w:r w:rsidR="0057658F">
        <w:rPr>
          <w:rFonts w:cs="Arial"/>
          <w:sz w:val="28"/>
          <w:szCs w:val="28"/>
        </w:rPr>
        <w:t xml:space="preserve"> appointments was </w:t>
      </w:r>
      <w:r>
        <w:rPr>
          <w:rFonts w:cs="Arial"/>
          <w:sz w:val="28"/>
          <w:szCs w:val="28"/>
        </w:rPr>
        <w:t>baseless</w:t>
      </w:r>
      <w:r w:rsidR="0057658F">
        <w:rPr>
          <w:rFonts w:cs="Arial"/>
          <w:sz w:val="28"/>
          <w:szCs w:val="28"/>
        </w:rPr>
        <w:t xml:space="preserve"> and illegal</w:t>
      </w:r>
      <w:r>
        <w:rPr>
          <w:rFonts w:cs="Arial"/>
          <w:sz w:val="28"/>
          <w:szCs w:val="28"/>
        </w:rPr>
        <w:t xml:space="preserve">. He </w:t>
      </w:r>
      <w:r w:rsidR="00CA69A1">
        <w:rPr>
          <w:rFonts w:cs="Arial"/>
          <w:sz w:val="28"/>
          <w:szCs w:val="28"/>
        </w:rPr>
        <w:t xml:space="preserve">refuted </w:t>
      </w:r>
      <w:r w:rsidR="009D5D21">
        <w:rPr>
          <w:rFonts w:cs="Arial"/>
          <w:sz w:val="28"/>
          <w:szCs w:val="28"/>
        </w:rPr>
        <w:t>the a</w:t>
      </w:r>
      <w:r w:rsidR="00AF31D6">
        <w:rPr>
          <w:rFonts w:cs="Arial"/>
          <w:sz w:val="28"/>
          <w:szCs w:val="28"/>
        </w:rPr>
        <w:t>ssertion</w:t>
      </w:r>
      <w:r w:rsidR="00CA69A1">
        <w:rPr>
          <w:rFonts w:cs="Arial"/>
          <w:sz w:val="28"/>
          <w:szCs w:val="28"/>
        </w:rPr>
        <w:t>s made in exhibits C9 for the 1</w:t>
      </w:r>
      <w:r w:rsidR="00CA69A1" w:rsidRPr="0057632C">
        <w:rPr>
          <w:rFonts w:cs="Arial"/>
          <w:sz w:val="28"/>
          <w:szCs w:val="28"/>
          <w:vertAlign w:val="superscript"/>
        </w:rPr>
        <w:t>st</w:t>
      </w:r>
      <w:r w:rsidR="00CA69A1">
        <w:rPr>
          <w:rFonts w:cs="Arial"/>
          <w:sz w:val="28"/>
          <w:szCs w:val="28"/>
        </w:rPr>
        <w:t xml:space="preserve"> claimant, C10 for the 2</w:t>
      </w:r>
      <w:r w:rsidR="00CA69A1" w:rsidRPr="0057632C">
        <w:rPr>
          <w:rFonts w:cs="Arial"/>
          <w:sz w:val="28"/>
          <w:szCs w:val="28"/>
          <w:vertAlign w:val="superscript"/>
        </w:rPr>
        <w:t>nd</w:t>
      </w:r>
      <w:r w:rsidR="00CA69A1">
        <w:rPr>
          <w:rFonts w:cs="Arial"/>
          <w:sz w:val="28"/>
          <w:szCs w:val="28"/>
        </w:rPr>
        <w:t xml:space="preserve"> claimant and C11 for the 3</w:t>
      </w:r>
      <w:r w:rsidR="00CA69A1" w:rsidRPr="0057632C">
        <w:rPr>
          <w:rFonts w:cs="Arial"/>
          <w:sz w:val="28"/>
          <w:szCs w:val="28"/>
          <w:vertAlign w:val="superscript"/>
        </w:rPr>
        <w:t>rd</w:t>
      </w:r>
      <w:r w:rsidR="00905313">
        <w:rPr>
          <w:rFonts w:cs="Arial"/>
          <w:sz w:val="28"/>
          <w:szCs w:val="28"/>
          <w:vertAlign w:val="superscript"/>
        </w:rPr>
        <w:t xml:space="preserve">, </w:t>
      </w:r>
      <w:r w:rsidR="005B6B3F">
        <w:rPr>
          <w:rFonts w:cs="Arial"/>
          <w:sz w:val="28"/>
          <w:szCs w:val="28"/>
        </w:rPr>
        <w:t>that the</w:t>
      </w:r>
      <w:r w:rsidR="00605DC7">
        <w:rPr>
          <w:rFonts w:cs="Arial"/>
          <w:sz w:val="28"/>
          <w:szCs w:val="28"/>
        </w:rPr>
        <w:t xml:space="preserve"> investigations that </w:t>
      </w:r>
      <w:r w:rsidR="009D5D21">
        <w:rPr>
          <w:rFonts w:cs="Arial"/>
          <w:sz w:val="28"/>
          <w:szCs w:val="28"/>
        </w:rPr>
        <w:t>the P</w:t>
      </w:r>
      <w:r w:rsidR="0057658F">
        <w:rPr>
          <w:rFonts w:cs="Arial"/>
          <w:sz w:val="28"/>
          <w:szCs w:val="28"/>
        </w:rPr>
        <w:t>ublic Service</w:t>
      </w:r>
      <w:r w:rsidR="009D5D21">
        <w:rPr>
          <w:rFonts w:cs="Arial"/>
          <w:sz w:val="28"/>
          <w:szCs w:val="28"/>
        </w:rPr>
        <w:t xml:space="preserve"> C</w:t>
      </w:r>
      <w:r w:rsidR="0057658F">
        <w:rPr>
          <w:rFonts w:cs="Arial"/>
          <w:sz w:val="28"/>
          <w:szCs w:val="28"/>
        </w:rPr>
        <w:t>ommission had</w:t>
      </w:r>
      <w:r w:rsidR="00605DC7">
        <w:rPr>
          <w:rFonts w:cs="Arial"/>
          <w:sz w:val="28"/>
          <w:szCs w:val="28"/>
        </w:rPr>
        <w:t xml:space="preserve"> made based on </w:t>
      </w:r>
      <w:r w:rsidR="00CA69A1">
        <w:rPr>
          <w:rFonts w:cs="Arial"/>
          <w:sz w:val="28"/>
          <w:szCs w:val="28"/>
        </w:rPr>
        <w:t xml:space="preserve">a </w:t>
      </w:r>
      <w:r w:rsidR="00905313">
        <w:rPr>
          <w:rFonts w:cs="Arial"/>
          <w:sz w:val="28"/>
          <w:szCs w:val="28"/>
        </w:rPr>
        <w:t>complaint made</w:t>
      </w:r>
      <w:r w:rsidR="00CA69A1">
        <w:rPr>
          <w:rFonts w:cs="Arial"/>
          <w:sz w:val="28"/>
          <w:szCs w:val="28"/>
        </w:rPr>
        <w:t xml:space="preserve"> by a concerned citizen a one </w:t>
      </w:r>
      <w:proofErr w:type="spellStart"/>
      <w:r w:rsidR="00CA69A1">
        <w:rPr>
          <w:rFonts w:cs="Arial"/>
          <w:sz w:val="28"/>
          <w:szCs w:val="28"/>
        </w:rPr>
        <w:t>Namba</w:t>
      </w:r>
      <w:r w:rsidR="006B4294">
        <w:rPr>
          <w:rFonts w:cs="Arial"/>
          <w:sz w:val="28"/>
          <w:szCs w:val="28"/>
        </w:rPr>
        <w:t>k</w:t>
      </w:r>
      <w:r w:rsidR="00CA69A1">
        <w:rPr>
          <w:rFonts w:cs="Arial"/>
          <w:sz w:val="28"/>
          <w:szCs w:val="28"/>
        </w:rPr>
        <w:t>h</w:t>
      </w:r>
      <w:proofErr w:type="spellEnd"/>
      <w:r w:rsidR="00CA69A1">
        <w:rPr>
          <w:rFonts w:cs="Arial"/>
          <w:sz w:val="28"/>
          <w:szCs w:val="28"/>
        </w:rPr>
        <w:t xml:space="preserve"> </w:t>
      </w:r>
      <w:r w:rsidR="005B6B3F">
        <w:rPr>
          <w:rFonts w:cs="Arial"/>
          <w:sz w:val="28"/>
          <w:szCs w:val="28"/>
        </w:rPr>
        <w:t>Abraham found</w:t>
      </w:r>
      <w:r w:rsidR="00605DC7">
        <w:rPr>
          <w:rFonts w:cs="Arial"/>
          <w:sz w:val="28"/>
          <w:szCs w:val="28"/>
        </w:rPr>
        <w:t xml:space="preserve"> that the</w:t>
      </w:r>
      <w:r w:rsidR="00905313">
        <w:rPr>
          <w:rFonts w:cs="Arial"/>
          <w:sz w:val="28"/>
          <w:szCs w:val="28"/>
        </w:rPr>
        <w:t>ir appointments</w:t>
      </w:r>
      <w:r w:rsidR="00CA69A1">
        <w:rPr>
          <w:rFonts w:cs="Arial"/>
          <w:sz w:val="28"/>
          <w:szCs w:val="28"/>
        </w:rPr>
        <w:t xml:space="preserve"> </w:t>
      </w:r>
      <w:r w:rsidR="00905313">
        <w:rPr>
          <w:rFonts w:cs="Arial"/>
          <w:sz w:val="28"/>
          <w:szCs w:val="28"/>
        </w:rPr>
        <w:t xml:space="preserve">were irregular. </w:t>
      </w:r>
      <w:r w:rsidR="00605DC7">
        <w:rPr>
          <w:rFonts w:cs="Arial"/>
          <w:sz w:val="28"/>
          <w:szCs w:val="28"/>
        </w:rPr>
        <w:t>According to him t</w:t>
      </w:r>
      <w:r w:rsidR="00905313">
        <w:rPr>
          <w:rFonts w:cs="Arial"/>
          <w:sz w:val="28"/>
          <w:szCs w:val="28"/>
        </w:rPr>
        <w:t>he record revealed that the</w:t>
      </w:r>
      <w:r w:rsidR="00CA69A1">
        <w:rPr>
          <w:rFonts w:cs="Arial"/>
          <w:sz w:val="28"/>
          <w:szCs w:val="28"/>
        </w:rPr>
        <w:t xml:space="preserve"> PSC</w:t>
      </w:r>
      <w:r w:rsidR="00905313">
        <w:rPr>
          <w:rFonts w:cs="Arial"/>
          <w:sz w:val="28"/>
          <w:szCs w:val="28"/>
        </w:rPr>
        <w:t xml:space="preserve"> </w:t>
      </w:r>
      <w:r w:rsidR="00CA69A1">
        <w:rPr>
          <w:rFonts w:cs="Arial"/>
          <w:sz w:val="28"/>
          <w:szCs w:val="28"/>
        </w:rPr>
        <w:t xml:space="preserve">received </w:t>
      </w:r>
      <w:r w:rsidR="00905313">
        <w:rPr>
          <w:rFonts w:cs="Arial"/>
          <w:sz w:val="28"/>
          <w:szCs w:val="28"/>
        </w:rPr>
        <w:t>the complaint</w:t>
      </w:r>
      <w:r w:rsidR="00CA69A1">
        <w:rPr>
          <w:rFonts w:cs="Arial"/>
          <w:sz w:val="28"/>
          <w:szCs w:val="28"/>
        </w:rPr>
        <w:t xml:space="preserve"> </w:t>
      </w:r>
      <w:r w:rsidR="00DC18A1">
        <w:rPr>
          <w:rFonts w:cs="Arial"/>
          <w:sz w:val="28"/>
          <w:szCs w:val="28"/>
        </w:rPr>
        <w:t xml:space="preserve">on 23/11/2013 and considered it in their </w:t>
      </w:r>
      <w:r w:rsidR="00905313">
        <w:rPr>
          <w:rFonts w:cs="Arial"/>
          <w:sz w:val="28"/>
          <w:szCs w:val="28"/>
        </w:rPr>
        <w:t>meeting held</w:t>
      </w:r>
      <w:r w:rsidR="00DC18A1">
        <w:rPr>
          <w:rFonts w:cs="Arial"/>
          <w:sz w:val="28"/>
          <w:szCs w:val="28"/>
        </w:rPr>
        <w:t xml:space="preserve"> on the 29/10/2010, w</w:t>
      </w:r>
      <w:r>
        <w:rPr>
          <w:rFonts w:cs="Arial"/>
          <w:sz w:val="28"/>
          <w:szCs w:val="28"/>
        </w:rPr>
        <w:t xml:space="preserve">here they made </w:t>
      </w:r>
      <w:r w:rsidR="00905313">
        <w:rPr>
          <w:rFonts w:cs="Arial"/>
          <w:sz w:val="28"/>
          <w:szCs w:val="28"/>
        </w:rPr>
        <w:t>observations and</w:t>
      </w:r>
      <w:r w:rsidR="00DC18A1">
        <w:rPr>
          <w:rFonts w:cs="Arial"/>
          <w:sz w:val="28"/>
          <w:szCs w:val="28"/>
        </w:rPr>
        <w:t xml:space="preserve"> </w:t>
      </w:r>
      <w:r w:rsidR="00905313">
        <w:rPr>
          <w:rFonts w:cs="Arial"/>
          <w:sz w:val="28"/>
          <w:szCs w:val="28"/>
        </w:rPr>
        <w:t>advised the</w:t>
      </w:r>
      <w:r>
        <w:rPr>
          <w:rFonts w:cs="Arial"/>
          <w:sz w:val="28"/>
          <w:szCs w:val="28"/>
        </w:rPr>
        <w:t xml:space="preserve"> DSC </w:t>
      </w:r>
      <w:r w:rsidR="00DC18A1">
        <w:rPr>
          <w:rFonts w:cs="Arial"/>
          <w:sz w:val="28"/>
          <w:szCs w:val="28"/>
        </w:rPr>
        <w:t>t</w:t>
      </w:r>
      <w:r>
        <w:rPr>
          <w:rFonts w:cs="Arial"/>
          <w:sz w:val="28"/>
          <w:szCs w:val="28"/>
        </w:rPr>
        <w:t xml:space="preserve">o rescind the </w:t>
      </w:r>
      <w:r w:rsidR="00905313">
        <w:rPr>
          <w:rFonts w:cs="Arial"/>
          <w:sz w:val="28"/>
          <w:szCs w:val="28"/>
        </w:rPr>
        <w:t>claimants’</w:t>
      </w:r>
      <w:r w:rsidR="00DC18A1">
        <w:rPr>
          <w:rFonts w:cs="Arial"/>
          <w:sz w:val="28"/>
          <w:szCs w:val="28"/>
        </w:rPr>
        <w:t xml:space="preserve"> appointments. It was his submission that the inconsistency in the dates rendered the complaint and the decision arising therefrom </w:t>
      </w:r>
      <w:r w:rsidR="00CA69A1">
        <w:rPr>
          <w:rFonts w:cs="Arial"/>
          <w:sz w:val="28"/>
          <w:szCs w:val="28"/>
        </w:rPr>
        <w:t xml:space="preserve">illegal and baseless. Counsel stated that he was </w:t>
      </w:r>
      <w:r w:rsidR="005B6B3F">
        <w:rPr>
          <w:rFonts w:cs="Arial"/>
          <w:sz w:val="28"/>
          <w:szCs w:val="28"/>
        </w:rPr>
        <w:t>reinforced</w:t>
      </w:r>
      <w:r w:rsidR="00CA69A1">
        <w:rPr>
          <w:rFonts w:cs="Arial"/>
          <w:sz w:val="28"/>
          <w:szCs w:val="28"/>
        </w:rPr>
        <w:t xml:space="preserve"> </w:t>
      </w:r>
      <w:r w:rsidR="00381D42">
        <w:rPr>
          <w:rFonts w:cs="Arial"/>
          <w:sz w:val="28"/>
          <w:szCs w:val="28"/>
        </w:rPr>
        <w:t>by</w:t>
      </w:r>
      <w:r w:rsidR="00605DC7">
        <w:rPr>
          <w:rFonts w:cs="Arial"/>
          <w:sz w:val="28"/>
          <w:szCs w:val="28"/>
        </w:rPr>
        <w:t xml:space="preserve"> the testimony </w:t>
      </w:r>
      <w:r w:rsidR="005B6B3F">
        <w:rPr>
          <w:rFonts w:cs="Arial"/>
          <w:sz w:val="28"/>
          <w:szCs w:val="28"/>
        </w:rPr>
        <w:t>of RW1</w:t>
      </w:r>
      <w:r w:rsidR="006B4294">
        <w:rPr>
          <w:rFonts w:cs="Arial"/>
          <w:sz w:val="28"/>
          <w:szCs w:val="28"/>
        </w:rPr>
        <w:t xml:space="preserve"> who</w:t>
      </w:r>
      <w:r>
        <w:rPr>
          <w:rFonts w:cs="Arial"/>
          <w:sz w:val="28"/>
          <w:szCs w:val="28"/>
        </w:rPr>
        <w:t xml:space="preserve"> testified that he did not know </w:t>
      </w:r>
      <w:r w:rsidR="00DC18A1">
        <w:rPr>
          <w:rFonts w:cs="Arial"/>
          <w:sz w:val="28"/>
          <w:szCs w:val="28"/>
        </w:rPr>
        <w:t xml:space="preserve">the said </w:t>
      </w:r>
      <w:proofErr w:type="spellStart"/>
      <w:r>
        <w:rPr>
          <w:rFonts w:cs="Arial"/>
          <w:sz w:val="28"/>
          <w:szCs w:val="28"/>
        </w:rPr>
        <w:t>Namba</w:t>
      </w:r>
      <w:r w:rsidR="006B4294">
        <w:rPr>
          <w:rFonts w:cs="Arial"/>
          <w:sz w:val="28"/>
          <w:szCs w:val="28"/>
        </w:rPr>
        <w:t>k</w:t>
      </w:r>
      <w:r>
        <w:rPr>
          <w:rFonts w:cs="Arial"/>
          <w:sz w:val="28"/>
          <w:szCs w:val="28"/>
        </w:rPr>
        <w:t>h</w:t>
      </w:r>
      <w:proofErr w:type="spellEnd"/>
      <w:r w:rsidR="00085F6C">
        <w:rPr>
          <w:rFonts w:cs="Arial"/>
          <w:sz w:val="28"/>
          <w:szCs w:val="28"/>
        </w:rPr>
        <w:t>, nor</w:t>
      </w:r>
      <w:r w:rsidR="00DC18A1">
        <w:rPr>
          <w:rFonts w:cs="Arial"/>
          <w:sz w:val="28"/>
          <w:szCs w:val="28"/>
        </w:rPr>
        <w:t xml:space="preserve"> </w:t>
      </w:r>
      <w:r>
        <w:rPr>
          <w:rFonts w:cs="Arial"/>
          <w:sz w:val="28"/>
          <w:szCs w:val="28"/>
        </w:rPr>
        <w:t xml:space="preserve">had </w:t>
      </w:r>
      <w:r w:rsidR="00CA69A1">
        <w:rPr>
          <w:rFonts w:cs="Arial"/>
          <w:sz w:val="28"/>
          <w:szCs w:val="28"/>
        </w:rPr>
        <w:t xml:space="preserve">he </w:t>
      </w:r>
      <w:r>
        <w:rPr>
          <w:rFonts w:cs="Arial"/>
          <w:sz w:val="28"/>
          <w:szCs w:val="28"/>
        </w:rPr>
        <w:t xml:space="preserve">ever come </w:t>
      </w:r>
      <w:r w:rsidR="00C913C8">
        <w:rPr>
          <w:rFonts w:cs="Arial"/>
          <w:sz w:val="28"/>
          <w:szCs w:val="28"/>
        </w:rPr>
        <w:t>across any</w:t>
      </w:r>
      <w:r>
        <w:rPr>
          <w:rFonts w:cs="Arial"/>
          <w:sz w:val="28"/>
          <w:szCs w:val="28"/>
        </w:rPr>
        <w:t xml:space="preserve"> letter addressed to</w:t>
      </w:r>
      <w:r w:rsidR="00DC18A1">
        <w:rPr>
          <w:rFonts w:cs="Arial"/>
          <w:sz w:val="28"/>
          <w:szCs w:val="28"/>
        </w:rPr>
        <w:t xml:space="preserve"> or from</w:t>
      </w:r>
      <w:r>
        <w:rPr>
          <w:rFonts w:cs="Arial"/>
          <w:sz w:val="28"/>
          <w:szCs w:val="28"/>
        </w:rPr>
        <w:t xml:space="preserve"> </w:t>
      </w:r>
      <w:proofErr w:type="spellStart"/>
      <w:r>
        <w:rPr>
          <w:rFonts w:cs="Arial"/>
          <w:sz w:val="28"/>
          <w:szCs w:val="28"/>
        </w:rPr>
        <w:t>Namba</w:t>
      </w:r>
      <w:r w:rsidR="006B4294">
        <w:rPr>
          <w:rFonts w:cs="Arial"/>
          <w:sz w:val="28"/>
          <w:szCs w:val="28"/>
        </w:rPr>
        <w:t>k</w:t>
      </w:r>
      <w:r>
        <w:rPr>
          <w:rFonts w:cs="Arial"/>
          <w:sz w:val="28"/>
          <w:szCs w:val="28"/>
        </w:rPr>
        <w:t>h</w:t>
      </w:r>
      <w:proofErr w:type="spellEnd"/>
      <w:r>
        <w:rPr>
          <w:rFonts w:cs="Arial"/>
          <w:sz w:val="28"/>
          <w:szCs w:val="28"/>
        </w:rPr>
        <w:t xml:space="preserve">. </w:t>
      </w:r>
    </w:p>
    <w:p w:rsidR="0057632C" w:rsidRDefault="0097003A" w:rsidP="00ED6165">
      <w:pPr>
        <w:spacing w:line="360" w:lineRule="auto"/>
        <w:jc w:val="both"/>
        <w:rPr>
          <w:rFonts w:cs="Arial"/>
          <w:sz w:val="28"/>
          <w:szCs w:val="28"/>
        </w:rPr>
      </w:pPr>
      <w:r>
        <w:rPr>
          <w:rFonts w:cs="Arial"/>
          <w:sz w:val="28"/>
          <w:szCs w:val="28"/>
        </w:rPr>
        <w:t xml:space="preserve">Counsel </w:t>
      </w:r>
      <w:r w:rsidR="005B6B3F">
        <w:rPr>
          <w:rFonts w:cs="Arial"/>
          <w:sz w:val="28"/>
          <w:szCs w:val="28"/>
        </w:rPr>
        <w:t>further refuted</w:t>
      </w:r>
      <w:r w:rsidR="00CA69A1">
        <w:rPr>
          <w:rFonts w:cs="Arial"/>
          <w:sz w:val="28"/>
          <w:szCs w:val="28"/>
        </w:rPr>
        <w:t xml:space="preserve"> </w:t>
      </w:r>
      <w:r w:rsidR="00070898">
        <w:rPr>
          <w:rFonts w:cs="Arial"/>
          <w:sz w:val="28"/>
          <w:szCs w:val="28"/>
        </w:rPr>
        <w:t xml:space="preserve">the </w:t>
      </w:r>
      <w:r w:rsidR="00CA69A1">
        <w:rPr>
          <w:rFonts w:cs="Arial"/>
          <w:sz w:val="28"/>
          <w:szCs w:val="28"/>
        </w:rPr>
        <w:t>assertions made by RW1 in</w:t>
      </w:r>
      <w:r w:rsidR="000D3F88">
        <w:rPr>
          <w:rFonts w:cs="Arial"/>
          <w:sz w:val="28"/>
          <w:szCs w:val="28"/>
        </w:rPr>
        <w:t xml:space="preserve"> </w:t>
      </w:r>
      <w:r>
        <w:rPr>
          <w:rFonts w:cs="Arial"/>
          <w:sz w:val="28"/>
          <w:szCs w:val="28"/>
        </w:rPr>
        <w:t>paragraph 7</w:t>
      </w:r>
      <w:r w:rsidRPr="0097003A">
        <w:rPr>
          <w:rFonts w:cs="Arial"/>
          <w:sz w:val="28"/>
          <w:szCs w:val="28"/>
        </w:rPr>
        <w:t xml:space="preserve"> </w:t>
      </w:r>
      <w:r w:rsidR="00DC18A1">
        <w:rPr>
          <w:rFonts w:cs="Arial"/>
          <w:sz w:val="28"/>
          <w:szCs w:val="28"/>
        </w:rPr>
        <w:t>of his</w:t>
      </w:r>
      <w:r>
        <w:rPr>
          <w:rFonts w:cs="Arial"/>
          <w:sz w:val="28"/>
          <w:szCs w:val="28"/>
        </w:rPr>
        <w:t xml:space="preserve"> evidence in </w:t>
      </w:r>
      <w:r w:rsidR="00DC18A1">
        <w:rPr>
          <w:rFonts w:cs="Arial"/>
          <w:sz w:val="28"/>
          <w:szCs w:val="28"/>
        </w:rPr>
        <w:t xml:space="preserve">chief </w:t>
      </w:r>
      <w:r w:rsidR="00CA69A1">
        <w:rPr>
          <w:rFonts w:cs="Arial"/>
          <w:sz w:val="28"/>
          <w:szCs w:val="28"/>
        </w:rPr>
        <w:t xml:space="preserve">and the </w:t>
      </w:r>
      <w:r w:rsidR="00070898">
        <w:rPr>
          <w:rFonts w:cs="Arial"/>
          <w:sz w:val="28"/>
          <w:szCs w:val="28"/>
        </w:rPr>
        <w:t>revelations in</w:t>
      </w:r>
      <w:r w:rsidR="00CA69A1">
        <w:rPr>
          <w:rFonts w:cs="Arial"/>
          <w:sz w:val="28"/>
          <w:szCs w:val="28"/>
        </w:rPr>
        <w:t xml:space="preserve"> paragraph</w:t>
      </w:r>
      <w:r w:rsidR="000D3F88">
        <w:rPr>
          <w:rFonts w:cs="Arial"/>
          <w:sz w:val="28"/>
          <w:szCs w:val="28"/>
        </w:rPr>
        <w:t xml:space="preserve"> 3 </w:t>
      </w:r>
      <w:r w:rsidR="0023710E">
        <w:rPr>
          <w:rFonts w:cs="Arial"/>
          <w:sz w:val="28"/>
          <w:szCs w:val="28"/>
        </w:rPr>
        <w:t>(c</w:t>
      </w:r>
      <w:r w:rsidR="000D3F88">
        <w:rPr>
          <w:rFonts w:cs="Arial"/>
          <w:sz w:val="28"/>
          <w:szCs w:val="28"/>
        </w:rPr>
        <w:t xml:space="preserve">) </w:t>
      </w:r>
      <w:r w:rsidR="00070898">
        <w:rPr>
          <w:rFonts w:cs="Arial"/>
          <w:sz w:val="28"/>
          <w:szCs w:val="28"/>
        </w:rPr>
        <w:t>of the</w:t>
      </w:r>
      <w:r w:rsidR="003A5E47">
        <w:rPr>
          <w:rFonts w:cs="Arial"/>
          <w:sz w:val="28"/>
          <w:szCs w:val="28"/>
        </w:rPr>
        <w:t xml:space="preserve"> </w:t>
      </w:r>
      <w:r w:rsidR="005B6B3F">
        <w:rPr>
          <w:rFonts w:cs="Arial"/>
          <w:sz w:val="28"/>
          <w:szCs w:val="28"/>
        </w:rPr>
        <w:t>respondent’s memorandum</w:t>
      </w:r>
      <w:r w:rsidR="000D3F88">
        <w:rPr>
          <w:rFonts w:cs="Arial"/>
          <w:sz w:val="28"/>
          <w:szCs w:val="28"/>
        </w:rPr>
        <w:t xml:space="preserve"> in reply</w:t>
      </w:r>
      <w:r w:rsidR="00380308">
        <w:rPr>
          <w:rFonts w:cs="Arial"/>
          <w:sz w:val="28"/>
          <w:szCs w:val="28"/>
        </w:rPr>
        <w:t>, that</w:t>
      </w:r>
      <w:r>
        <w:rPr>
          <w:rFonts w:cs="Arial"/>
          <w:sz w:val="28"/>
          <w:szCs w:val="28"/>
        </w:rPr>
        <w:t xml:space="preserve"> the </w:t>
      </w:r>
      <w:r w:rsidR="0023710E">
        <w:rPr>
          <w:rFonts w:cs="Arial"/>
          <w:sz w:val="28"/>
          <w:szCs w:val="28"/>
        </w:rPr>
        <w:t>DSC had</w:t>
      </w:r>
      <w:r>
        <w:rPr>
          <w:rFonts w:cs="Arial"/>
          <w:sz w:val="28"/>
          <w:szCs w:val="28"/>
        </w:rPr>
        <w:t xml:space="preserve"> been compromised by the </w:t>
      </w:r>
      <w:r w:rsidR="0023710E">
        <w:rPr>
          <w:rFonts w:cs="Arial"/>
          <w:sz w:val="28"/>
          <w:szCs w:val="28"/>
        </w:rPr>
        <w:t>claimants’</w:t>
      </w:r>
      <w:r>
        <w:rPr>
          <w:rFonts w:cs="Arial"/>
          <w:sz w:val="28"/>
          <w:szCs w:val="28"/>
        </w:rPr>
        <w:t xml:space="preserve"> relatives and friends</w:t>
      </w:r>
      <w:r w:rsidR="00380308">
        <w:rPr>
          <w:rFonts w:cs="Arial"/>
          <w:sz w:val="28"/>
          <w:szCs w:val="28"/>
        </w:rPr>
        <w:t>, because</w:t>
      </w:r>
      <w:r>
        <w:rPr>
          <w:rFonts w:cs="Arial"/>
          <w:sz w:val="28"/>
          <w:szCs w:val="28"/>
        </w:rPr>
        <w:t xml:space="preserve"> no evidence of</w:t>
      </w:r>
      <w:r w:rsidR="00DC18A1">
        <w:rPr>
          <w:rFonts w:cs="Arial"/>
          <w:sz w:val="28"/>
          <w:szCs w:val="28"/>
        </w:rPr>
        <w:t xml:space="preserve"> </w:t>
      </w:r>
      <w:r w:rsidR="0023710E">
        <w:rPr>
          <w:rFonts w:cs="Arial"/>
          <w:sz w:val="28"/>
          <w:szCs w:val="28"/>
        </w:rPr>
        <w:t>such connivance</w:t>
      </w:r>
      <w:r w:rsidR="000D3F88">
        <w:rPr>
          <w:rFonts w:cs="Arial"/>
          <w:sz w:val="28"/>
          <w:szCs w:val="28"/>
        </w:rPr>
        <w:t xml:space="preserve"> and irregularity was adduced</w:t>
      </w:r>
      <w:r w:rsidR="005B6B3F">
        <w:rPr>
          <w:rFonts w:cs="Arial"/>
          <w:sz w:val="28"/>
          <w:szCs w:val="28"/>
        </w:rPr>
        <w:t xml:space="preserve"> to that effect.</w:t>
      </w:r>
    </w:p>
    <w:p w:rsidR="00DC18A1" w:rsidRDefault="00DC18A1" w:rsidP="00ED6165">
      <w:pPr>
        <w:spacing w:line="360" w:lineRule="auto"/>
        <w:jc w:val="both"/>
        <w:rPr>
          <w:rFonts w:cs="Arial"/>
          <w:sz w:val="28"/>
          <w:szCs w:val="28"/>
        </w:rPr>
      </w:pPr>
      <w:r>
        <w:rPr>
          <w:rFonts w:cs="Arial"/>
          <w:sz w:val="28"/>
          <w:szCs w:val="28"/>
        </w:rPr>
        <w:t xml:space="preserve">He </w:t>
      </w:r>
      <w:r w:rsidR="000D3F88">
        <w:rPr>
          <w:rFonts w:cs="Arial"/>
          <w:sz w:val="28"/>
          <w:szCs w:val="28"/>
        </w:rPr>
        <w:t xml:space="preserve">argued </w:t>
      </w:r>
      <w:r w:rsidR="00360851">
        <w:rPr>
          <w:rFonts w:cs="Arial"/>
          <w:sz w:val="28"/>
          <w:szCs w:val="28"/>
        </w:rPr>
        <w:t xml:space="preserve">that before their termination in late November 2016, </w:t>
      </w:r>
      <w:r w:rsidR="000D3F88">
        <w:rPr>
          <w:rFonts w:cs="Arial"/>
          <w:sz w:val="28"/>
          <w:szCs w:val="28"/>
        </w:rPr>
        <w:t>the claimant</w:t>
      </w:r>
      <w:r w:rsidR="00360851">
        <w:rPr>
          <w:rFonts w:cs="Arial"/>
          <w:sz w:val="28"/>
          <w:szCs w:val="28"/>
        </w:rPr>
        <w:t xml:space="preserve">s had worked for almost 9 years </w:t>
      </w:r>
      <w:r w:rsidR="00CA69A1">
        <w:rPr>
          <w:rFonts w:cs="Arial"/>
          <w:sz w:val="28"/>
          <w:szCs w:val="28"/>
        </w:rPr>
        <w:t xml:space="preserve">and there was no evidence adduced regarding any </w:t>
      </w:r>
      <w:r w:rsidR="000D3F88">
        <w:rPr>
          <w:rFonts w:cs="Arial"/>
          <w:sz w:val="28"/>
          <w:szCs w:val="28"/>
        </w:rPr>
        <w:t>complaint about the</w:t>
      </w:r>
      <w:r>
        <w:rPr>
          <w:rFonts w:cs="Arial"/>
          <w:sz w:val="28"/>
          <w:szCs w:val="28"/>
        </w:rPr>
        <w:t>ir</w:t>
      </w:r>
      <w:r w:rsidR="000D3F88">
        <w:rPr>
          <w:rFonts w:cs="Arial"/>
          <w:sz w:val="28"/>
          <w:szCs w:val="28"/>
        </w:rPr>
        <w:t xml:space="preserve"> </w:t>
      </w:r>
      <w:r w:rsidR="00CA69A1">
        <w:rPr>
          <w:rFonts w:cs="Arial"/>
          <w:sz w:val="28"/>
          <w:szCs w:val="28"/>
        </w:rPr>
        <w:t>performance</w:t>
      </w:r>
      <w:r w:rsidR="00360851">
        <w:rPr>
          <w:rFonts w:cs="Arial"/>
          <w:sz w:val="28"/>
          <w:szCs w:val="28"/>
        </w:rPr>
        <w:t>. He was therefore of the view that the</w:t>
      </w:r>
      <w:r w:rsidR="00CA69A1">
        <w:rPr>
          <w:rFonts w:cs="Arial"/>
          <w:sz w:val="28"/>
          <w:szCs w:val="28"/>
        </w:rPr>
        <w:t xml:space="preserve"> allegation</w:t>
      </w:r>
      <w:r w:rsidR="002F55E0">
        <w:rPr>
          <w:rFonts w:cs="Arial"/>
          <w:sz w:val="28"/>
          <w:szCs w:val="28"/>
        </w:rPr>
        <w:t xml:space="preserve"> that they lacked the requisite qualifications and experience w</w:t>
      </w:r>
      <w:r w:rsidR="00CA69A1">
        <w:rPr>
          <w:rFonts w:cs="Arial"/>
          <w:sz w:val="28"/>
          <w:szCs w:val="28"/>
        </w:rPr>
        <w:t>as unfounded.</w:t>
      </w:r>
      <w:r>
        <w:rPr>
          <w:rFonts w:cs="Arial"/>
          <w:sz w:val="28"/>
          <w:szCs w:val="28"/>
        </w:rPr>
        <w:t xml:space="preserve"> </w:t>
      </w:r>
      <w:r w:rsidR="00605DC7">
        <w:rPr>
          <w:rFonts w:cs="Arial"/>
          <w:sz w:val="28"/>
          <w:szCs w:val="28"/>
        </w:rPr>
        <w:t xml:space="preserve">He argued that by letting the claimants work for that long, </w:t>
      </w:r>
      <w:r w:rsidR="003B28E1">
        <w:rPr>
          <w:rFonts w:cs="Arial"/>
          <w:sz w:val="28"/>
          <w:szCs w:val="28"/>
        </w:rPr>
        <w:t xml:space="preserve">the respondent had </w:t>
      </w:r>
      <w:r>
        <w:rPr>
          <w:rFonts w:cs="Arial"/>
          <w:sz w:val="28"/>
          <w:szCs w:val="28"/>
        </w:rPr>
        <w:t xml:space="preserve">acquiesced </w:t>
      </w:r>
      <w:r w:rsidR="00360851">
        <w:rPr>
          <w:rFonts w:cs="Arial"/>
          <w:sz w:val="28"/>
          <w:szCs w:val="28"/>
        </w:rPr>
        <w:t xml:space="preserve">to it </w:t>
      </w:r>
      <w:r>
        <w:rPr>
          <w:rFonts w:cs="Arial"/>
          <w:sz w:val="28"/>
          <w:szCs w:val="28"/>
        </w:rPr>
        <w:t>and</w:t>
      </w:r>
      <w:r w:rsidR="003B28E1">
        <w:rPr>
          <w:rFonts w:cs="Arial"/>
          <w:sz w:val="28"/>
          <w:szCs w:val="28"/>
        </w:rPr>
        <w:t xml:space="preserve"> it was estopped in law from stating </w:t>
      </w:r>
      <w:r w:rsidR="00360851">
        <w:rPr>
          <w:rFonts w:cs="Arial"/>
          <w:sz w:val="28"/>
          <w:szCs w:val="28"/>
        </w:rPr>
        <w:lastRenderedPageBreak/>
        <w:t>otherwise.</w:t>
      </w:r>
      <w:r w:rsidR="003B28E1">
        <w:rPr>
          <w:rFonts w:cs="Arial"/>
          <w:sz w:val="28"/>
          <w:szCs w:val="28"/>
        </w:rPr>
        <w:t xml:space="preserve"> He prayed that court finds that the</w:t>
      </w:r>
      <w:r w:rsidR="00CA69A1">
        <w:rPr>
          <w:rFonts w:cs="Arial"/>
          <w:sz w:val="28"/>
          <w:szCs w:val="28"/>
        </w:rPr>
        <w:t xml:space="preserve"> Claimants were</w:t>
      </w:r>
      <w:r w:rsidR="003B28E1">
        <w:rPr>
          <w:rFonts w:cs="Arial"/>
          <w:sz w:val="28"/>
          <w:szCs w:val="28"/>
        </w:rPr>
        <w:t xml:space="preserve"> regularly appointed.  </w:t>
      </w:r>
    </w:p>
    <w:p w:rsidR="001F2CEA" w:rsidRDefault="001F2CEA" w:rsidP="00ED6165">
      <w:pPr>
        <w:spacing w:line="360" w:lineRule="auto"/>
        <w:jc w:val="both"/>
        <w:rPr>
          <w:rFonts w:cs="Arial"/>
          <w:sz w:val="28"/>
          <w:szCs w:val="28"/>
        </w:rPr>
      </w:pPr>
      <w:r>
        <w:rPr>
          <w:rFonts w:cs="Arial"/>
          <w:sz w:val="28"/>
          <w:szCs w:val="28"/>
        </w:rPr>
        <w:t>In reply Counsel for the respondents argued issues 1 and 2 together</w:t>
      </w:r>
      <w:r w:rsidR="00685834">
        <w:rPr>
          <w:rFonts w:cs="Arial"/>
          <w:sz w:val="28"/>
          <w:szCs w:val="28"/>
        </w:rPr>
        <w:t>. She</w:t>
      </w:r>
      <w:r>
        <w:rPr>
          <w:rFonts w:cs="Arial"/>
          <w:sz w:val="28"/>
          <w:szCs w:val="28"/>
        </w:rPr>
        <w:t xml:space="preserve"> contended that the </w:t>
      </w:r>
      <w:r w:rsidR="006A48FF">
        <w:rPr>
          <w:rFonts w:cs="Arial"/>
          <w:sz w:val="28"/>
          <w:szCs w:val="28"/>
        </w:rPr>
        <w:t>claimants’</w:t>
      </w:r>
      <w:r>
        <w:rPr>
          <w:rFonts w:cs="Arial"/>
          <w:sz w:val="28"/>
          <w:szCs w:val="28"/>
        </w:rPr>
        <w:t xml:space="preserve"> letters of appointments were subject to the Constitution of Uganda, the Public Service Act, and regulations and other Administrative Instruments. </w:t>
      </w:r>
    </w:p>
    <w:p w:rsidR="001F2CEA" w:rsidRDefault="001F2CEA" w:rsidP="00ED6165">
      <w:pPr>
        <w:spacing w:line="360" w:lineRule="auto"/>
        <w:jc w:val="both"/>
        <w:rPr>
          <w:rFonts w:cs="Arial"/>
          <w:sz w:val="28"/>
          <w:szCs w:val="28"/>
        </w:rPr>
      </w:pPr>
      <w:r>
        <w:rPr>
          <w:rFonts w:cs="Arial"/>
          <w:sz w:val="28"/>
          <w:szCs w:val="28"/>
        </w:rPr>
        <w:t xml:space="preserve">According to </w:t>
      </w:r>
      <w:r w:rsidR="00CA69A1">
        <w:rPr>
          <w:rFonts w:cs="Arial"/>
          <w:sz w:val="28"/>
          <w:szCs w:val="28"/>
        </w:rPr>
        <w:t>her the</w:t>
      </w:r>
      <w:r>
        <w:rPr>
          <w:rFonts w:cs="Arial"/>
          <w:sz w:val="28"/>
          <w:szCs w:val="28"/>
        </w:rPr>
        <w:t xml:space="preserve"> claimants were not duly appointed in accordance with section 6 of the Public Service </w:t>
      </w:r>
      <w:r w:rsidR="00685834">
        <w:rPr>
          <w:rFonts w:cs="Arial"/>
          <w:sz w:val="28"/>
          <w:szCs w:val="28"/>
        </w:rPr>
        <w:t xml:space="preserve">Act and </w:t>
      </w:r>
      <w:r w:rsidR="006A48FF">
        <w:rPr>
          <w:rFonts w:cs="Arial"/>
          <w:sz w:val="28"/>
          <w:szCs w:val="28"/>
        </w:rPr>
        <w:t xml:space="preserve">that in their testimony </w:t>
      </w:r>
      <w:r w:rsidR="00685834">
        <w:rPr>
          <w:rFonts w:cs="Arial"/>
          <w:sz w:val="28"/>
          <w:szCs w:val="28"/>
        </w:rPr>
        <w:t xml:space="preserve">they had </w:t>
      </w:r>
      <w:r>
        <w:rPr>
          <w:rFonts w:cs="Arial"/>
          <w:sz w:val="28"/>
          <w:szCs w:val="28"/>
        </w:rPr>
        <w:t xml:space="preserve">unanimously </w:t>
      </w:r>
      <w:r w:rsidR="006A48FF">
        <w:rPr>
          <w:rFonts w:cs="Arial"/>
          <w:sz w:val="28"/>
          <w:szCs w:val="28"/>
        </w:rPr>
        <w:t xml:space="preserve">admitted </w:t>
      </w:r>
      <w:r w:rsidR="00685834">
        <w:rPr>
          <w:rFonts w:cs="Arial"/>
          <w:sz w:val="28"/>
          <w:szCs w:val="28"/>
        </w:rPr>
        <w:t xml:space="preserve">that according to </w:t>
      </w:r>
      <w:r w:rsidR="006A48FF">
        <w:rPr>
          <w:rFonts w:cs="Arial"/>
          <w:sz w:val="28"/>
          <w:szCs w:val="28"/>
        </w:rPr>
        <w:t>the CAOs</w:t>
      </w:r>
      <w:r w:rsidR="000B2CDE">
        <w:rPr>
          <w:rFonts w:cs="Arial"/>
          <w:sz w:val="28"/>
          <w:szCs w:val="28"/>
        </w:rPr>
        <w:t xml:space="preserve"> letter marked </w:t>
      </w:r>
      <w:r w:rsidR="006A48FF">
        <w:rPr>
          <w:rFonts w:cs="Arial"/>
          <w:sz w:val="28"/>
          <w:szCs w:val="28"/>
        </w:rPr>
        <w:t>“</w:t>
      </w:r>
      <w:r w:rsidR="000B2CDE">
        <w:rPr>
          <w:rFonts w:cs="Arial"/>
          <w:sz w:val="28"/>
          <w:szCs w:val="28"/>
        </w:rPr>
        <w:t>C15</w:t>
      </w:r>
      <w:r w:rsidR="006A48FF">
        <w:rPr>
          <w:rFonts w:cs="Arial"/>
          <w:sz w:val="28"/>
          <w:szCs w:val="28"/>
        </w:rPr>
        <w:t xml:space="preserve">”, </w:t>
      </w:r>
      <w:r>
        <w:rPr>
          <w:rFonts w:cs="Arial"/>
          <w:sz w:val="28"/>
          <w:szCs w:val="28"/>
        </w:rPr>
        <w:t xml:space="preserve"> </w:t>
      </w:r>
      <w:r w:rsidR="00685834">
        <w:rPr>
          <w:rFonts w:cs="Arial"/>
          <w:sz w:val="28"/>
          <w:szCs w:val="28"/>
        </w:rPr>
        <w:t xml:space="preserve">the </w:t>
      </w:r>
      <w:r>
        <w:rPr>
          <w:rFonts w:cs="Arial"/>
          <w:sz w:val="28"/>
          <w:szCs w:val="28"/>
        </w:rPr>
        <w:t>terms and conditions</w:t>
      </w:r>
      <w:r w:rsidR="00CA69A1">
        <w:rPr>
          <w:rFonts w:cs="Arial"/>
          <w:sz w:val="28"/>
          <w:szCs w:val="28"/>
        </w:rPr>
        <w:t xml:space="preserve"> </w:t>
      </w:r>
      <w:r w:rsidR="006A48FF">
        <w:rPr>
          <w:rFonts w:cs="Arial"/>
          <w:sz w:val="28"/>
          <w:szCs w:val="28"/>
        </w:rPr>
        <w:t xml:space="preserve"> that governed </w:t>
      </w:r>
      <w:r w:rsidR="00CA69A1">
        <w:rPr>
          <w:rFonts w:cs="Arial"/>
          <w:sz w:val="28"/>
          <w:szCs w:val="28"/>
        </w:rPr>
        <w:t xml:space="preserve">their respective jobs were </w:t>
      </w:r>
      <w:r>
        <w:rPr>
          <w:rFonts w:cs="Arial"/>
          <w:sz w:val="28"/>
          <w:szCs w:val="28"/>
        </w:rPr>
        <w:t>set by the P</w:t>
      </w:r>
      <w:r w:rsidR="00CA69A1">
        <w:rPr>
          <w:rFonts w:cs="Arial"/>
          <w:sz w:val="28"/>
          <w:szCs w:val="28"/>
        </w:rPr>
        <w:t xml:space="preserve">ublic </w:t>
      </w:r>
      <w:r>
        <w:rPr>
          <w:rFonts w:cs="Arial"/>
          <w:sz w:val="28"/>
          <w:szCs w:val="28"/>
        </w:rPr>
        <w:t>S</w:t>
      </w:r>
      <w:r w:rsidR="00CA69A1">
        <w:rPr>
          <w:rFonts w:cs="Arial"/>
          <w:sz w:val="28"/>
          <w:szCs w:val="28"/>
        </w:rPr>
        <w:t xml:space="preserve">ervice </w:t>
      </w:r>
      <w:r>
        <w:rPr>
          <w:rFonts w:cs="Arial"/>
          <w:sz w:val="28"/>
          <w:szCs w:val="28"/>
        </w:rPr>
        <w:t>C</w:t>
      </w:r>
      <w:r w:rsidR="00CA69A1">
        <w:rPr>
          <w:rFonts w:cs="Arial"/>
          <w:sz w:val="28"/>
          <w:szCs w:val="28"/>
        </w:rPr>
        <w:t xml:space="preserve">ommission which was the only </w:t>
      </w:r>
      <w:r w:rsidR="000B2CDE">
        <w:rPr>
          <w:rFonts w:cs="Arial"/>
          <w:sz w:val="28"/>
          <w:szCs w:val="28"/>
        </w:rPr>
        <w:t>body mandated</w:t>
      </w:r>
      <w:r>
        <w:rPr>
          <w:rFonts w:cs="Arial"/>
          <w:sz w:val="28"/>
          <w:szCs w:val="28"/>
        </w:rPr>
        <w:t xml:space="preserve"> </w:t>
      </w:r>
      <w:r w:rsidR="006A48FF">
        <w:rPr>
          <w:rFonts w:cs="Arial"/>
          <w:sz w:val="28"/>
          <w:szCs w:val="28"/>
        </w:rPr>
        <w:t xml:space="preserve"> under Article 166 of the </w:t>
      </w:r>
      <w:r>
        <w:rPr>
          <w:rFonts w:cs="Arial"/>
          <w:sz w:val="28"/>
          <w:szCs w:val="28"/>
        </w:rPr>
        <w:t xml:space="preserve"> Constitution of Uganda,</w:t>
      </w:r>
      <w:r w:rsidR="006A48FF">
        <w:rPr>
          <w:rFonts w:cs="Arial"/>
          <w:sz w:val="28"/>
          <w:szCs w:val="28"/>
        </w:rPr>
        <w:t xml:space="preserve"> </w:t>
      </w:r>
      <w:r>
        <w:rPr>
          <w:rFonts w:cs="Arial"/>
          <w:sz w:val="28"/>
          <w:szCs w:val="28"/>
        </w:rPr>
        <w:t xml:space="preserve">to set the standards </w:t>
      </w:r>
      <w:r w:rsidR="00CA69A1">
        <w:rPr>
          <w:rFonts w:cs="Arial"/>
          <w:sz w:val="28"/>
          <w:szCs w:val="28"/>
        </w:rPr>
        <w:t>and</w:t>
      </w:r>
      <w:r w:rsidR="000B2CDE">
        <w:rPr>
          <w:rFonts w:cs="Arial"/>
          <w:sz w:val="28"/>
          <w:szCs w:val="28"/>
        </w:rPr>
        <w:t xml:space="preserve"> terms and condition</w:t>
      </w:r>
      <w:r w:rsidR="00685834">
        <w:rPr>
          <w:rFonts w:cs="Arial"/>
          <w:sz w:val="28"/>
          <w:szCs w:val="28"/>
        </w:rPr>
        <w:t>s</w:t>
      </w:r>
      <w:r w:rsidR="000B2CDE">
        <w:rPr>
          <w:rFonts w:cs="Arial"/>
          <w:sz w:val="28"/>
          <w:szCs w:val="28"/>
        </w:rPr>
        <w:t xml:space="preserve"> of Public O</w:t>
      </w:r>
      <w:r w:rsidR="00CA69A1">
        <w:rPr>
          <w:rFonts w:cs="Arial"/>
          <w:sz w:val="28"/>
          <w:szCs w:val="28"/>
        </w:rPr>
        <w:t>fficers. She submitted that after</w:t>
      </w:r>
      <w:r w:rsidR="00685834">
        <w:rPr>
          <w:rFonts w:cs="Arial"/>
          <w:sz w:val="28"/>
          <w:szCs w:val="28"/>
        </w:rPr>
        <w:t xml:space="preserve"> the PSC</w:t>
      </w:r>
      <w:r w:rsidR="00CA69A1">
        <w:rPr>
          <w:rFonts w:cs="Arial"/>
          <w:sz w:val="28"/>
          <w:szCs w:val="28"/>
        </w:rPr>
        <w:t xml:space="preserve"> scrutiniz</w:t>
      </w:r>
      <w:r w:rsidR="00685834">
        <w:rPr>
          <w:rFonts w:cs="Arial"/>
          <w:sz w:val="28"/>
          <w:szCs w:val="28"/>
        </w:rPr>
        <w:t>ed</w:t>
      </w:r>
      <w:r w:rsidR="00CA69A1">
        <w:rPr>
          <w:rFonts w:cs="Arial"/>
          <w:sz w:val="28"/>
          <w:szCs w:val="28"/>
        </w:rPr>
        <w:t xml:space="preserve"> </w:t>
      </w:r>
      <w:r>
        <w:rPr>
          <w:rFonts w:cs="Arial"/>
          <w:sz w:val="28"/>
          <w:szCs w:val="28"/>
        </w:rPr>
        <w:t>the claimants’ qualifications and experiences</w:t>
      </w:r>
      <w:r w:rsidR="006A48FF">
        <w:rPr>
          <w:rFonts w:cs="Arial"/>
          <w:sz w:val="28"/>
          <w:szCs w:val="28"/>
        </w:rPr>
        <w:t xml:space="preserve">, it </w:t>
      </w:r>
      <w:r w:rsidR="00CA69A1">
        <w:rPr>
          <w:rFonts w:cs="Arial"/>
          <w:sz w:val="28"/>
          <w:szCs w:val="28"/>
        </w:rPr>
        <w:t>found them</w:t>
      </w:r>
      <w:r>
        <w:rPr>
          <w:rFonts w:cs="Arial"/>
          <w:sz w:val="28"/>
          <w:szCs w:val="28"/>
        </w:rPr>
        <w:t xml:space="preserve"> </w:t>
      </w:r>
      <w:r w:rsidR="00CA69A1">
        <w:rPr>
          <w:rFonts w:cs="Arial"/>
          <w:sz w:val="28"/>
          <w:szCs w:val="28"/>
        </w:rPr>
        <w:t>wanting and therefore recommended that the DSC rescinds the</w:t>
      </w:r>
      <w:r w:rsidR="006A48FF">
        <w:rPr>
          <w:rFonts w:cs="Arial"/>
          <w:sz w:val="28"/>
          <w:szCs w:val="28"/>
        </w:rPr>
        <w:t xml:space="preserve"> said</w:t>
      </w:r>
      <w:r>
        <w:rPr>
          <w:rFonts w:cs="Arial"/>
          <w:sz w:val="28"/>
          <w:szCs w:val="28"/>
        </w:rPr>
        <w:t xml:space="preserve"> appointments</w:t>
      </w:r>
      <w:r w:rsidR="00CA69A1">
        <w:rPr>
          <w:rFonts w:cs="Arial"/>
          <w:sz w:val="28"/>
          <w:szCs w:val="28"/>
        </w:rPr>
        <w:t>.</w:t>
      </w:r>
      <w:r>
        <w:rPr>
          <w:rFonts w:cs="Arial"/>
          <w:sz w:val="28"/>
          <w:szCs w:val="28"/>
        </w:rPr>
        <w:t xml:space="preserve"> She insisted that the terms a</w:t>
      </w:r>
      <w:r w:rsidR="00685834">
        <w:rPr>
          <w:rFonts w:cs="Arial"/>
          <w:sz w:val="28"/>
          <w:szCs w:val="28"/>
        </w:rPr>
        <w:t>nd conditions prescribed under S</w:t>
      </w:r>
      <w:r>
        <w:rPr>
          <w:rFonts w:cs="Arial"/>
          <w:sz w:val="28"/>
          <w:szCs w:val="28"/>
        </w:rPr>
        <w:t>ection 61 of the Local Government Act had to conform to the standards set by the PSC</w:t>
      </w:r>
      <w:r w:rsidR="00CA69A1">
        <w:rPr>
          <w:rFonts w:cs="Arial"/>
          <w:sz w:val="28"/>
          <w:szCs w:val="28"/>
        </w:rPr>
        <w:t xml:space="preserve"> and the claimants </w:t>
      </w:r>
      <w:r>
        <w:rPr>
          <w:rFonts w:cs="Arial"/>
          <w:sz w:val="28"/>
          <w:szCs w:val="28"/>
        </w:rPr>
        <w:t xml:space="preserve">qualifications </w:t>
      </w:r>
      <w:r w:rsidR="00CA69A1">
        <w:rPr>
          <w:rFonts w:cs="Arial"/>
          <w:sz w:val="28"/>
          <w:szCs w:val="28"/>
        </w:rPr>
        <w:t>fell short of the required standards</w:t>
      </w:r>
      <w:r w:rsidR="00685834">
        <w:rPr>
          <w:rFonts w:cs="Arial"/>
          <w:sz w:val="28"/>
          <w:szCs w:val="28"/>
        </w:rPr>
        <w:t xml:space="preserve"> as prescribed</w:t>
      </w:r>
      <w:r w:rsidR="00C32A17">
        <w:rPr>
          <w:rFonts w:cs="Arial"/>
          <w:sz w:val="28"/>
          <w:szCs w:val="28"/>
        </w:rPr>
        <w:t xml:space="preserve"> by the PSC</w:t>
      </w:r>
      <w:r w:rsidR="00685834">
        <w:rPr>
          <w:rFonts w:cs="Arial"/>
          <w:sz w:val="28"/>
          <w:szCs w:val="28"/>
        </w:rPr>
        <w:t xml:space="preserve"> </w:t>
      </w:r>
      <w:r w:rsidR="00CA69A1">
        <w:rPr>
          <w:rFonts w:cs="Arial"/>
          <w:sz w:val="28"/>
          <w:szCs w:val="28"/>
        </w:rPr>
        <w:t>under  exhibit C14.</w:t>
      </w:r>
    </w:p>
    <w:p w:rsidR="00CA69A1" w:rsidRDefault="001F2CEA" w:rsidP="00ED6165">
      <w:pPr>
        <w:spacing w:line="360" w:lineRule="auto"/>
        <w:jc w:val="both"/>
        <w:rPr>
          <w:rFonts w:cs="Arial"/>
          <w:sz w:val="28"/>
          <w:szCs w:val="28"/>
        </w:rPr>
      </w:pPr>
      <w:r>
        <w:rPr>
          <w:rFonts w:cs="Arial"/>
          <w:sz w:val="28"/>
          <w:szCs w:val="28"/>
        </w:rPr>
        <w:t xml:space="preserve">She </w:t>
      </w:r>
      <w:r w:rsidR="00CA69A1">
        <w:rPr>
          <w:rFonts w:cs="Arial"/>
          <w:sz w:val="28"/>
          <w:szCs w:val="28"/>
        </w:rPr>
        <w:t xml:space="preserve">illustrated the </w:t>
      </w:r>
      <w:r w:rsidR="000B2CDE">
        <w:rPr>
          <w:rFonts w:cs="Arial"/>
          <w:sz w:val="28"/>
          <w:szCs w:val="28"/>
        </w:rPr>
        <w:t>irregularity by</w:t>
      </w:r>
      <w:r w:rsidR="00CA69A1">
        <w:rPr>
          <w:rFonts w:cs="Arial"/>
          <w:sz w:val="28"/>
          <w:szCs w:val="28"/>
        </w:rPr>
        <w:t xml:space="preserve"> </w:t>
      </w:r>
      <w:r>
        <w:rPr>
          <w:rFonts w:cs="Arial"/>
          <w:sz w:val="28"/>
          <w:szCs w:val="28"/>
        </w:rPr>
        <w:t>singl</w:t>
      </w:r>
      <w:r w:rsidR="00CA69A1">
        <w:rPr>
          <w:rFonts w:cs="Arial"/>
          <w:sz w:val="28"/>
          <w:szCs w:val="28"/>
        </w:rPr>
        <w:t>ing out</w:t>
      </w:r>
      <w:r>
        <w:rPr>
          <w:rFonts w:cs="Arial"/>
          <w:sz w:val="28"/>
          <w:szCs w:val="28"/>
        </w:rPr>
        <w:t xml:space="preserve"> CW3 who was listed as number </w:t>
      </w:r>
      <w:r w:rsidR="00CA69A1">
        <w:rPr>
          <w:rFonts w:cs="Arial"/>
          <w:sz w:val="28"/>
          <w:szCs w:val="28"/>
        </w:rPr>
        <w:t>15 on</w:t>
      </w:r>
      <w:r>
        <w:rPr>
          <w:rFonts w:cs="Arial"/>
          <w:sz w:val="28"/>
          <w:szCs w:val="28"/>
        </w:rPr>
        <w:t xml:space="preserve"> the list of candidates </w:t>
      </w:r>
      <w:r w:rsidR="00CA69A1">
        <w:rPr>
          <w:rFonts w:cs="Arial"/>
          <w:sz w:val="28"/>
          <w:szCs w:val="28"/>
        </w:rPr>
        <w:t>under exhibit</w:t>
      </w:r>
      <w:r>
        <w:rPr>
          <w:rFonts w:cs="Arial"/>
          <w:sz w:val="28"/>
          <w:szCs w:val="28"/>
        </w:rPr>
        <w:t xml:space="preserve"> REX3 yet she </w:t>
      </w:r>
      <w:r w:rsidR="000B2CDE">
        <w:rPr>
          <w:rFonts w:cs="Arial"/>
          <w:sz w:val="28"/>
          <w:szCs w:val="28"/>
        </w:rPr>
        <w:t>was appointed</w:t>
      </w:r>
      <w:r w:rsidR="00CA69A1">
        <w:rPr>
          <w:rFonts w:cs="Arial"/>
          <w:sz w:val="28"/>
          <w:szCs w:val="28"/>
        </w:rPr>
        <w:t xml:space="preserve"> as the </w:t>
      </w:r>
      <w:r>
        <w:rPr>
          <w:rFonts w:cs="Arial"/>
          <w:sz w:val="28"/>
          <w:szCs w:val="28"/>
        </w:rPr>
        <w:t>best candidate</w:t>
      </w:r>
      <w:r w:rsidR="00685834">
        <w:rPr>
          <w:rFonts w:cs="Arial"/>
          <w:sz w:val="28"/>
          <w:szCs w:val="28"/>
        </w:rPr>
        <w:t xml:space="preserve"> for the position</w:t>
      </w:r>
      <w:r w:rsidR="000B2CDE">
        <w:rPr>
          <w:rFonts w:cs="Arial"/>
          <w:sz w:val="28"/>
          <w:szCs w:val="28"/>
        </w:rPr>
        <w:t>. She also took exception to the way the DSC had appoin</w:t>
      </w:r>
      <w:r w:rsidR="00856B3A">
        <w:rPr>
          <w:rFonts w:cs="Arial"/>
          <w:sz w:val="28"/>
          <w:szCs w:val="28"/>
        </w:rPr>
        <w:t>ted the best candidate for the p</w:t>
      </w:r>
      <w:r w:rsidR="000B2CDE">
        <w:rPr>
          <w:rFonts w:cs="Arial"/>
          <w:sz w:val="28"/>
          <w:szCs w:val="28"/>
        </w:rPr>
        <w:t xml:space="preserve">osition of Community Development Officer (U1) a one </w:t>
      </w:r>
      <w:proofErr w:type="spellStart"/>
      <w:r w:rsidR="000B2CDE">
        <w:rPr>
          <w:rFonts w:cs="Arial"/>
          <w:sz w:val="28"/>
          <w:szCs w:val="28"/>
        </w:rPr>
        <w:t>Wolumeli</w:t>
      </w:r>
      <w:proofErr w:type="spellEnd"/>
      <w:r w:rsidR="000B2CDE">
        <w:rPr>
          <w:rFonts w:cs="Arial"/>
          <w:sz w:val="28"/>
          <w:szCs w:val="28"/>
        </w:rPr>
        <w:t xml:space="preserve"> Simon, to</w:t>
      </w:r>
      <w:r w:rsidR="00856B3A">
        <w:rPr>
          <w:rFonts w:cs="Arial"/>
          <w:sz w:val="28"/>
          <w:szCs w:val="28"/>
        </w:rPr>
        <w:t xml:space="preserve"> a lower U2 position of District planner, </w:t>
      </w:r>
      <w:r w:rsidR="000B2CDE">
        <w:rPr>
          <w:rFonts w:cs="Arial"/>
          <w:sz w:val="28"/>
          <w:szCs w:val="28"/>
        </w:rPr>
        <w:t xml:space="preserve">in favour of the less qualified 1st claimant. </w:t>
      </w:r>
      <w:r>
        <w:rPr>
          <w:rFonts w:cs="Arial"/>
          <w:sz w:val="28"/>
          <w:szCs w:val="28"/>
        </w:rPr>
        <w:t xml:space="preserve"> She argued that Public </w:t>
      </w:r>
      <w:r w:rsidR="000B2CDE">
        <w:rPr>
          <w:rFonts w:cs="Arial"/>
          <w:sz w:val="28"/>
          <w:szCs w:val="28"/>
        </w:rPr>
        <w:t xml:space="preserve">Service </w:t>
      </w:r>
      <w:r>
        <w:rPr>
          <w:rFonts w:cs="Arial"/>
          <w:sz w:val="28"/>
          <w:szCs w:val="28"/>
        </w:rPr>
        <w:t xml:space="preserve">Jobs are acquired </w:t>
      </w:r>
      <w:r>
        <w:rPr>
          <w:rFonts w:cs="Arial"/>
          <w:sz w:val="28"/>
          <w:szCs w:val="28"/>
        </w:rPr>
        <w:lastRenderedPageBreak/>
        <w:t>on merit</w:t>
      </w:r>
      <w:r w:rsidR="00CA69A1">
        <w:rPr>
          <w:rFonts w:cs="Arial"/>
          <w:sz w:val="28"/>
          <w:szCs w:val="28"/>
        </w:rPr>
        <w:t xml:space="preserve"> and</w:t>
      </w:r>
      <w:r w:rsidR="00685834">
        <w:rPr>
          <w:rFonts w:cs="Arial"/>
          <w:sz w:val="28"/>
          <w:szCs w:val="28"/>
        </w:rPr>
        <w:t xml:space="preserve"> in accordance with</w:t>
      </w:r>
      <w:r w:rsidR="00CA69A1">
        <w:rPr>
          <w:rFonts w:cs="Arial"/>
          <w:sz w:val="28"/>
          <w:szCs w:val="28"/>
        </w:rPr>
        <w:t xml:space="preserve"> </w:t>
      </w:r>
      <w:r w:rsidR="00381D42">
        <w:rPr>
          <w:rFonts w:cs="Arial"/>
          <w:sz w:val="28"/>
          <w:szCs w:val="28"/>
        </w:rPr>
        <w:t>the Public</w:t>
      </w:r>
      <w:r>
        <w:rPr>
          <w:rFonts w:cs="Arial"/>
          <w:sz w:val="28"/>
          <w:szCs w:val="28"/>
        </w:rPr>
        <w:t xml:space="preserve"> S</w:t>
      </w:r>
      <w:r w:rsidR="000B2CDE">
        <w:rPr>
          <w:rFonts w:cs="Arial"/>
          <w:sz w:val="28"/>
          <w:szCs w:val="28"/>
        </w:rPr>
        <w:t>ervice business process Manual</w:t>
      </w:r>
      <w:r w:rsidR="00381D42">
        <w:rPr>
          <w:rFonts w:cs="Arial"/>
          <w:sz w:val="28"/>
          <w:szCs w:val="28"/>
        </w:rPr>
        <w:t>,</w:t>
      </w:r>
      <w:r w:rsidR="00685834">
        <w:rPr>
          <w:rFonts w:cs="Arial"/>
          <w:sz w:val="28"/>
          <w:szCs w:val="28"/>
        </w:rPr>
        <w:t xml:space="preserve"> </w:t>
      </w:r>
      <w:r w:rsidR="00C32A17">
        <w:rPr>
          <w:rFonts w:cs="Arial"/>
          <w:sz w:val="28"/>
          <w:szCs w:val="28"/>
        </w:rPr>
        <w:t xml:space="preserve">which provided for </w:t>
      </w:r>
      <w:r w:rsidR="00685834">
        <w:rPr>
          <w:rFonts w:cs="Arial"/>
          <w:sz w:val="28"/>
          <w:szCs w:val="28"/>
        </w:rPr>
        <w:t xml:space="preserve">the application of </w:t>
      </w:r>
      <w:r>
        <w:rPr>
          <w:rFonts w:cs="Arial"/>
          <w:sz w:val="28"/>
          <w:szCs w:val="28"/>
        </w:rPr>
        <w:t xml:space="preserve">the principle of the “the best </w:t>
      </w:r>
      <w:r w:rsidR="00F17B41">
        <w:rPr>
          <w:rFonts w:cs="Arial"/>
          <w:sz w:val="28"/>
          <w:szCs w:val="28"/>
        </w:rPr>
        <w:t>qualified</w:t>
      </w:r>
      <w:r w:rsidR="00C32A17">
        <w:rPr>
          <w:rFonts w:cs="Arial"/>
          <w:sz w:val="28"/>
          <w:szCs w:val="28"/>
        </w:rPr>
        <w:t>.</w:t>
      </w:r>
      <w:r w:rsidR="00F17B41">
        <w:rPr>
          <w:rFonts w:cs="Arial"/>
          <w:sz w:val="28"/>
          <w:szCs w:val="28"/>
        </w:rPr>
        <w:t xml:space="preserve">” </w:t>
      </w:r>
      <w:r w:rsidR="00C32A17">
        <w:rPr>
          <w:rFonts w:cs="Arial"/>
          <w:sz w:val="28"/>
          <w:szCs w:val="28"/>
        </w:rPr>
        <w:t xml:space="preserve"> </w:t>
      </w:r>
      <w:r>
        <w:rPr>
          <w:rFonts w:cs="Arial"/>
          <w:sz w:val="28"/>
          <w:szCs w:val="28"/>
        </w:rPr>
        <w:t xml:space="preserve">It was her submission that </w:t>
      </w:r>
      <w:r w:rsidR="000B2CDE">
        <w:rPr>
          <w:rFonts w:cs="Arial"/>
          <w:sz w:val="28"/>
          <w:szCs w:val="28"/>
        </w:rPr>
        <w:t>the DSCs</w:t>
      </w:r>
      <w:r w:rsidR="00685834">
        <w:rPr>
          <w:rFonts w:cs="Arial"/>
          <w:sz w:val="28"/>
          <w:szCs w:val="28"/>
        </w:rPr>
        <w:t xml:space="preserve"> had not applied this principle </w:t>
      </w:r>
      <w:r w:rsidR="00C32A17">
        <w:rPr>
          <w:rFonts w:cs="Arial"/>
          <w:sz w:val="28"/>
          <w:szCs w:val="28"/>
        </w:rPr>
        <w:t xml:space="preserve">and other relevant laws </w:t>
      </w:r>
      <w:r w:rsidR="00685834">
        <w:rPr>
          <w:rFonts w:cs="Arial"/>
          <w:sz w:val="28"/>
          <w:szCs w:val="28"/>
        </w:rPr>
        <w:t xml:space="preserve">when they appointed </w:t>
      </w:r>
      <w:r w:rsidR="000B2CDE">
        <w:rPr>
          <w:rFonts w:cs="Arial"/>
          <w:sz w:val="28"/>
          <w:szCs w:val="28"/>
        </w:rPr>
        <w:t>the claimants</w:t>
      </w:r>
      <w:r w:rsidR="00C32A17">
        <w:rPr>
          <w:rFonts w:cs="Arial"/>
          <w:sz w:val="28"/>
          <w:szCs w:val="28"/>
        </w:rPr>
        <w:t>’ because they lacked the required qualifications an</w:t>
      </w:r>
      <w:r>
        <w:rPr>
          <w:rFonts w:cs="Arial"/>
          <w:sz w:val="28"/>
          <w:szCs w:val="28"/>
        </w:rPr>
        <w:t>d there</w:t>
      </w:r>
      <w:r w:rsidR="000B2CDE">
        <w:rPr>
          <w:rFonts w:cs="Arial"/>
          <w:sz w:val="28"/>
          <w:szCs w:val="28"/>
        </w:rPr>
        <w:t xml:space="preserve">fore the </w:t>
      </w:r>
      <w:r w:rsidR="00C32A17">
        <w:rPr>
          <w:rFonts w:cs="Arial"/>
          <w:sz w:val="28"/>
          <w:szCs w:val="28"/>
        </w:rPr>
        <w:t>appointments were</w:t>
      </w:r>
      <w:r w:rsidR="00CA69A1">
        <w:rPr>
          <w:rFonts w:cs="Arial"/>
          <w:sz w:val="28"/>
          <w:szCs w:val="28"/>
        </w:rPr>
        <w:t xml:space="preserve"> </w:t>
      </w:r>
      <w:r>
        <w:rPr>
          <w:rFonts w:cs="Arial"/>
          <w:sz w:val="28"/>
          <w:szCs w:val="28"/>
        </w:rPr>
        <w:t>irregular.</w:t>
      </w:r>
      <w:r w:rsidR="00C52D0D">
        <w:rPr>
          <w:rFonts w:cs="Arial"/>
          <w:sz w:val="28"/>
          <w:szCs w:val="28"/>
        </w:rPr>
        <w:t xml:space="preserve"> She cited </w:t>
      </w:r>
      <w:r w:rsidR="00C52D0D">
        <w:rPr>
          <w:rFonts w:cs="Arial"/>
          <w:b/>
          <w:sz w:val="28"/>
          <w:szCs w:val="28"/>
        </w:rPr>
        <w:t xml:space="preserve">A.G VS NICO INSURANCE (U) LTD HCCS 240/2012, </w:t>
      </w:r>
      <w:r w:rsidR="00C52D0D">
        <w:rPr>
          <w:rFonts w:cs="Arial"/>
          <w:sz w:val="28"/>
          <w:szCs w:val="28"/>
        </w:rPr>
        <w:t>whose decision was to the e</w:t>
      </w:r>
      <w:r w:rsidR="00C32A17">
        <w:rPr>
          <w:rFonts w:cs="Arial"/>
          <w:sz w:val="28"/>
          <w:szCs w:val="28"/>
        </w:rPr>
        <w:t xml:space="preserve">ffect that any decision </w:t>
      </w:r>
      <w:r w:rsidR="00C52D0D">
        <w:rPr>
          <w:rFonts w:cs="Arial"/>
          <w:sz w:val="28"/>
          <w:szCs w:val="28"/>
        </w:rPr>
        <w:t xml:space="preserve"> </w:t>
      </w:r>
      <w:r w:rsidR="000B2CDE">
        <w:rPr>
          <w:rFonts w:cs="Arial"/>
          <w:sz w:val="28"/>
          <w:szCs w:val="28"/>
        </w:rPr>
        <w:t xml:space="preserve">taken </w:t>
      </w:r>
      <w:r w:rsidR="00C52D0D">
        <w:rPr>
          <w:rFonts w:cs="Arial"/>
          <w:sz w:val="28"/>
          <w:szCs w:val="28"/>
        </w:rPr>
        <w:t>contrary to the law should not be condoned.  She prayed that court finds that the claimants wer</w:t>
      </w:r>
      <w:r w:rsidR="00CA69A1">
        <w:rPr>
          <w:rFonts w:cs="Arial"/>
          <w:sz w:val="28"/>
          <w:szCs w:val="28"/>
        </w:rPr>
        <w:t>e not duly appointed by the PSC</w:t>
      </w:r>
      <w:r w:rsidR="00C32A17">
        <w:rPr>
          <w:rFonts w:cs="Arial"/>
          <w:sz w:val="28"/>
          <w:szCs w:val="28"/>
        </w:rPr>
        <w:t xml:space="preserve">, </w:t>
      </w:r>
      <w:r w:rsidR="00AB7552">
        <w:rPr>
          <w:rFonts w:cs="Arial"/>
          <w:sz w:val="28"/>
          <w:szCs w:val="28"/>
        </w:rPr>
        <w:t>therefore their</w:t>
      </w:r>
      <w:r w:rsidR="00CA69A1">
        <w:rPr>
          <w:rFonts w:cs="Arial"/>
          <w:sz w:val="28"/>
          <w:szCs w:val="28"/>
        </w:rPr>
        <w:t xml:space="preserve"> claim should be dismissed.</w:t>
      </w:r>
    </w:p>
    <w:p w:rsidR="002B757D" w:rsidRPr="002B757D" w:rsidRDefault="002B757D" w:rsidP="00ED6165">
      <w:pPr>
        <w:spacing w:line="360" w:lineRule="auto"/>
        <w:jc w:val="both"/>
        <w:rPr>
          <w:rFonts w:cs="Arial"/>
          <w:b/>
          <w:sz w:val="28"/>
          <w:szCs w:val="28"/>
        </w:rPr>
      </w:pPr>
      <w:r w:rsidRPr="002B757D">
        <w:rPr>
          <w:rFonts w:cs="Arial"/>
          <w:b/>
          <w:sz w:val="28"/>
          <w:szCs w:val="28"/>
        </w:rPr>
        <w:t>DECISION OF COURT</w:t>
      </w:r>
    </w:p>
    <w:p w:rsidR="001F2CEA" w:rsidRDefault="00CA69A1" w:rsidP="00ED6165">
      <w:pPr>
        <w:spacing w:line="360" w:lineRule="auto"/>
        <w:jc w:val="both"/>
        <w:rPr>
          <w:rFonts w:cs="Arial"/>
          <w:sz w:val="28"/>
          <w:szCs w:val="28"/>
        </w:rPr>
      </w:pPr>
      <w:r>
        <w:rPr>
          <w:rFonts w:cs="Arial"/>
          <w:sz w:val="28"/>
          <w:szCs w:val="28"/>
        </w:rPr>
        <w:t>After carefully listening to both Counsels submissions, scrutinizing the re</w:t>
      </w:r>
      <w:r w:rsidR="007079D2">
        <w:rPr>
          <w:rFonts w:cs="Arial"/>
          <w:sz w:val="28"/>
          <w:szCs w:val="28"/>
        </w:rPr>
        <w:t xml:space="preserve">cord and the law applicable, </w:t>
      </w:r>
      <w:r>
        <w:rPr>
          <w:rFonts w:cs="Arial"/>
          <w:sz w:val="28"/>
          <w:szCs w:val="28"/>
        </w:rPr>
        <w:t>we find as follows;</w:t>
      </w:r>
      <w:r w:rsidR="00C52D0D">
        <w:rPr>
          <w:rFonts w:cs="Arial"/>
          <w:sz w:val="28"/>
          <w:szCs w:val="28"/>
        </w:rPr>
        <w:t xml:space="preserve"> </w:t>
      </w:r>
    </w:p>
    <w:p w:rsidR="00B95819" w:rsidRDefault="00AF4C75" w:rsidP="00ED6165">
      <w:pPr>
        <w:spacing w:line="360" w:lineRule="auto"/>
        <w:jc w:val="both"/>
        <w:rPr>
          <w:rFonts w:cs="Arial"/>
          <w:sz w:val="28"/>
          <w:szCs w:val="28"/>
        </w:rPr>
      </w:pPr>
      <w:r>
        <w:rPr>
          <w:rFonts w:cs="Arial"/>
          <w:sz w:val="28"/>
          <w:szCs w:val="28"/>
        </w:rPr>
        <w:t>It i</w:t>
      </w:r>
      <w:r w:rsidR="00B95819">
        <w:rPr>
          <w:rFonts w:cs="Arial"/>
          <w:sz w:val="28"/>
          <w:szCs w:val="28"/>
        </w:rPr>
        <w:t xml:space="preserve">s not disputed that the District Service Commission is mandated to appoint persons to hold </w:t>
      </w:r>
      <w:r w:rsidR="00775467">
        <w:rPr>
          <w:rFonts w:cs="Arial"/>
          <w:sz w:val="28"/>
          <w:szCs w:val="28"/>
        </w:rPr>
        <w:t>o</w:t>
      </w:r>
      <w:r>
        <w:rPr>
          <w:rFonts w:cs="Arial"/>
          <w:sz w:val="28"/>
          <w:szCs w:val="28"/>
        </w:rPr>
        <w:t>r act in any office</w:t>
      </w:r>
      <w:r w:rsidR="00AB7552">
        <w:rPr>
          <w:rFonts w:cs="Arial"/>
          <w:sz w:val="28"/>
          <w:szCs w:val="28"/>
        </w:rPr>
        <w:t xml:space="preserve"> in the service of a D</w:t>
      </w:r>
      <w:r w:rsidR="00B95819">
        <w:rPr>
          <w:rFonts w:cs="Arial"/>
          <w:sz w:val="28"/>
          <w:szCs w:val="28"/>
        </w:rPr>
        <w:t xml:space="preserve">istrict or urban Counsel.  </w:t>
      </w:r>
    </w:p>
    <w:p w:rsidR="00973179" w:rsidRPr="00B95819" w:rsidRDefault="00A85D23" w:rsidP="00ED6165">
      <w:pPr>
        <w:spacing w:line="360" w:lineRule="auto"/>
        <w:jc w:val="both"/>
        <w:rPr>
          <w:rFonts w:cs="Arial"/>
          <w:b/>
          <w:i/>
          <w:sz w:val="28"/>
          <w:szCs w:val="28"/>
        </w:rPr>
      </w:pPr>
      <w:r>
        <w:rPr>
          <w:rFonts w:cs="Arial"/>
          <w:sz w:val="28"/>
          <w:szCs w:val="28"/>
        </w:rPr>
        <w:t xml:space="preserve">The Constitution of the Republic of Uganda under Article 166 (1) (d) provides that </w:t>
      </w:r>
      <w:r w:rsidR="00973179">
        <w:rPr>
          <w:rFonts w:cs="Arial"/>
          <w:sz w:val="28"/>
          <w:szCs w:val="28"/>
        </w:rPr>
        <w:t>one of the</w:t>
      </w:r>
      <w:r w:rsidR="00B95819">
        <w:rPr>
          <w:rFonts w:cs="Arial"/>
          <w:sz w:val="28"/>
          <w:szCs w:val="28"/>
        </w:rPr>
        <w:t xml:space="preserve"> functions of the Public</w:t>
      </w:r>
      <w:r w:rsidR="00973179">
        <w:rPr>
          <w:rFonts w:cs="Arial"/>
          <w:sz w:val="28"/>
          <w:szCs w:val="28"/>
        </w:rPr>
        <w:t xml:space="preserve"> Service Commission is </w:t>
      </w:r>
      <w:r w:rsidR="00B95819" w:rsidRPr="00B95819">
        <w:rPr>
          <w:rFonts w:cs="Arial"/>
          <w:b/>
          <w:i/>
          <w:sz w:val="28"/>
          <w:szCs w:val="28"/>
        </w:rPr>
        <w:t>“</w:t>
      </w:r>
      <w:r w:rsidR="00973179" w:rsidRPr="00B95819">
        <w:rPr>
          <w:rFonts w:cs="Arial"/>
          <w:b/>
          <w:i/>
          <w:sz w:val="28"/>
          <w:szCs w:val="28"/>
        </w:rPr>
        <w:t>to guide and coordinate district service commissions.</w:t>
      </w:r>
      <w:r w:rsidR="00B95819">
        <w:rPr>
          <w:rFonts w:cs="Arial"/>
          <w:b/>
          <w:i/>
          <w:sz w:val="28"/>
          <w:szCs w:val="28"/>
        </w:rPr>
        <w:t>”</w:t>
      </w:r>
    </w:p>
    <w:p w:rsidR="00A85D23" w:rsidRPr="00B95819" w:rsidRDefault="00B95819" w:rsidP="00ED6165">
      <w:pPr>
        <w:spacing w:line="360" w:lineRule="auto"/>
        <w:jc w:val="both"/>
        <w:rPr>
          <w:rFonts w:cs="Arial"/>
          <w:b/>
          <w:i/>
          <w:sz w:val="28"/>
          <w:szCs w:val="28"/>
        </w:rPr>
      </w:pPr>
      <w:r>
        <w:rPr>
          <w:rFonts w:cs="Arial"/>
          <w:sz w:val="28"/>
          <w:szCs w:val="28"/>
        </w:rPr>
        <w:t>Article 198(5) states that “</w:t>
      </w:r>
      <w:r w:rsidRPr="00B95819">
        <w:rPr>
          <w:rFonts w:cs="Arial"/>
          <w:b/>
          <w:i/>
          <w:sz w:val="28"/>
          <w:szCs w:val="28"/>
        </w:rPr>
        <w:t>in the performance of its functions, a district service commission shall conform to the standards established by the Public Service Commission for the public Service generally</w:t>
      </w:r>
      <w:r>
        <w:rPr>
          <w:rFonts w:cs="Arial"/>
          <w:b/>
          <w:i/>
          <w:sz w:val="28"/>
          <w:szCs w:val="28"/>
        </w:rPr>
        <w:t>”</w:t>
      </w:r>
      <w:r w:rsidRPr="00B95819">
        <w:rPr>
          <w:rFonts w:cs="Arial"/>
          <w:b/>
          <w:i/>
          <w:sz w:val="28"/>
          <w:szCs w:val="28"/>
        </w:rPr>
        <w:t xml:space="preserve"> </w:t>
      </w:r>
      <w:r w:rsidR="00A85D23" w:rsidRPr="00B95819">
        <w:rPr>
          <w:rFonts w:cs="Arial"/>
          <w:b/>
          <w:i/>
          <w:sz w:val="28"/>
          <w:szCs w:val="28"/>
        </w:rPr>
        <w:t xml:space="preserve"> </w:t>
      </w:r>
    </w:p>
    <w:p w:rsidR="00955509" w:rsidRDefault="00955509" w:rsidP="00ED6165">
      <w:pPr>
        <w:spacing w:line="360" w:lineRule="auto"/>
        <w:jc w:val="both"/>
        <w:rPr>
          <w:rFonts w:cs="Arial"/>
          <w:sz w:val="28"/>
          <w:szCs w:val="28"/>
        </w:rPr>
      </w:pPr>
      <w:r>
        <w:rPr>
          <w:rFonts w:cs="Arial"/>
          <w:sz w:val="28"/>
          <w:szCs w:val="28"/>
        </w:rPr>
        <w:t xml:space="preserve">Section 61 </w:t>
      </w:r>
      <w:r w:rsidR="000B2CDE">
        <w:rPr>
          <w:rFonts w:cs="Arial"/>
          <w:sz w:val="28"/>
          <w:szCs w:val="28"/>
        </w:rPr>
        <w:t>of the Local G</w:t>
      </w:r>
      <w:r>
        <w:rPr>
          <w:rFonts w:cs="Arial"/>
          <w:sz w:val="28"/>
          <w:szCs w:val="28"/>
        </w:rPr>
        <w:t>overnments Act Cap 243 states that</w:t>
      </w:r>
    </w:p>
    <w:p w:rsidR="00955509" w:rsidRDefault="00955509" w:rsidP="00ED6165">
      <w:pPr>
        <w:spacing w:line="360" w:lineRule="auto"/>
        <w:jc w:val="both"/>
        <w:rPr>
          <w:rFonts w:cs="Arial"/>
          <w:b/>
          <w:i/>
          <w:sz w:val="28"/>
          <w:szCs w:val="28"/>
        </w:rPr>
      </w:pPr>
      <w:r>
        <w:rPr>
          <w:rFonts w:cs="Arial"/>
          <w:b/>
          <w:i/>
          <w:sz w:val="28"/>
          <w:szCs w:val="28"/>
        </w:rPr>
        <w:t>61. Terms and conditions of local government staff</w:t>
      </w:r>
    </w:p>
    <w:p w:rsidR="00AB7552" w:rsidRDefault="00955509" w:rsidP="00AB7552">
      <w:pPr>
        <w:spacing w:line="360" w:lineRule="auto"/>
        <w:ind w:left="360"/>
        <w:jc w:val="both"/>
        <w:rPr>
          <w:rFonts w:cs="Arial"/>
          <w:sz w:val="28"/>
          <w:szCs w:val="28"/>
        </w:rPr>
      </w:pPr>
      <w:r>
        <w:rPr>
          <w:rFonts w:cs="Arial"/>
          <w:b/>
          <w:i/>
          <w:sz w:val="28"/>
          <w:szCs w:val="28"/>
        </w:rPr>
        <w:lastRenderedPageBreak/>
        <w:t xml:space="preserve">1) The terms and conditions of service of local government staff shall conform with those prescribed by the Public </w:t>
      </w:r>
      <w:r w:rsidR="00B95819">
        <w:rPr>
          <w:rFonts w:cs="Arial"/>
          <w:b/>
          <w:i/>
          <w:sz w:val="28"/>
          <w:szCs w:val="28"/>
        </w:rPr>
        <w:t>Service C</w:t>
      </w:r>
      <w:r>
        <w:rPr>
          <w:rFonts w:cs="Arial"/>
          <w:b/>
          <w:i/>
          <w:sz w:val="28"/>
          <w:szCs w:val="28"/>
        </w:rPr>
        <w:t>ommission for the Public Service generally.”</w:t>
      </w:r>
      <w:r w:rsidR="00AB7552">
        <w:rPr>
          <w:rFonts w:cs="Arial"/>
          <w:b/>
          <w:i/>
          <w:sz w:val="28"/>
          <w:szCs w:val="28"/>
        </w:rPr>
        <w:t xml:space="preserve"> </w:t>
      </w:r>
      <w:r w:rsidR="00AB7552">
        <w:rPr>
          <w:rFonts w:cs="Arial"/>
          <w:sz w:val="28"/>
          <w:szCs w:val="28"/>
        </w:rPr>
        <w:t xml:space="preserve">The Public service commission therefore plays an advisory role over the District Service Commission. </w:t>
      </w:r>
    </w:p>
    <w:p w:rsidR="0047116A" w:rsidRPr="00AB7552" w:rsidRDefault="00955509" w:rsidP="00AB7552">
      <w:pPr>
        <w:spacing w:line="360" w:lineRule="auto"/>
        <w:ind w:left="360"/>
        <w:jc w:val="both"/>
        <w:rPr>
          <w:rFonts w:cs="Arial"/>
          <w:b/>
          <w:i/>
          <w:sz w:val="28"/>
          <w:szCs w:val="28"/>
        </w:rPr>
      </w:pPr>
      <w:r>
        <w:rPr>
          <w:rFonts w:cs="Arial"/>
          <w:sz w:val="28"/>
          <w:szCs w:val="28"/>
        </w:rPr>
        <w:t xml:space="preserve">In the instant </w:t>
      </w:r>
      <w:r w:rsidR="003A09EC">
        <w:rPr>
          <w:rFonts w:cs="Arial"/>
          <w:sz w:val="28"/>
          <w:szCs w:val="28"/>
        </w:rPr>
        <w:t>case, the</w:t>
      </w:r>
      <w:r>
        <w:rPr>
          <w:rFonts w:cs="Arial"/>
          <w:sz w:val="28"/>
          <w:szCs w:val="28"/>
        </w:rPr>
        <w:t xml:space="preserve"> respondents </w:t>
      </w:r>
      <w:r w:rsidR="00775467">
        <w:rPr>
          <w:rFonts w:cs="Arial"/>
          <w:sz w:val="28"/>
          <w:szCs w:val="28"/>
        </w:rPr>
        <w:t xml:space="preserve">under exhibit C8 </w:t>
      </w:r>
      <w:r w:rsidR="00CA69A1">
        <w:rPr>
          <w:rFonts w:cs="Arial"/>
          <w:sz w:val="28"/>
          <w:szCs w:val="28"/>
        </w:rPr>
        <w:t>advertise</w:t>
      </w:r>
      <w:r>
        <w:rPr>
          <w:rFonts w:cs="Arial"/>
          <w:sz w:val="28"/>
          <w:szCs w:val="28"/>
        </w:rPr>
        <w:t xml:space="preserve">d </w:t>
      </w:r>
      <w:r w:rsidR="003A09EC">
        <w:rPr>
          <w:rFonts w:cs="Arial"/>
          <w:sz w:val="28"/>
          <w:szCs w:val="28"/>
        </w:rPr>
        <w:t>for various</w:t>
      </w:r>
      <w:r w:rsidR="00CA69A1">
        <w:rPr>
          <w:rFonts w:cs="Arial"/>
          <w:sz w:val="28"/>
          <w:szCs w:val="28"/>
        </w:rPr>
        <w:t xml:space="preserve"> positions</w:t>
      </w:r>
      <w:r>
        <w:rPr>
          <w:rFonts w:cs="Arial"/>
          <w:sz w:val="28"/>
          <w:szCs w:val="28"/>
        </w:rPr>
        <w:t>.</w:t>
      </w:r>
      <w:r w:rsidR="009D097F">
        <w:rPr>
          <w:rFonts w:cs="Arial"/>
          <w:sz w:val="28"/>
          <w:szCs w:val="28"/>
        </w:rPr>
        <w:t xml:space="preserve"> </w:t>
      </w:r>
      <w:r w:rsidR="003A09EC">
        <w:rPr>
          <w:rFonts w:cs="Arial"/>
          <w:sz w:val="28"/>
          <w:szCs w:val="28"/>
        </w:rPr>
        <w:t xml:space="preserve">The record shows that save for the position of the Community Development Officer U1 under which </w:t>
      </w:r>
      <w:r w:rsidR="00742246">
        <w:rPr>
          <w:rFonts w:cs="Arial"/>
          <w:sz w:val="28"/>
          <w:szCs w:val="28"/>
        </w:rPr>
        <w:t>the PSC had prescribed that in addition to</w:t>
      </w:r>
      <w:r w:rsidR="00775467">
        <w:rPr>
          <w:rFonts w:cs="Arial"/>
          <w:sz w:val="28"/>
          <w:szCs w:val="28"/>
        </w:rPr>
        <w:t xml:space="preserve"> </w:t>
      </w:r>
      <w:r w:rsidR="00742246">
        <w:rPr>
          <w:rFonts w:cs="Arial"/>
          <w:sz w:val="28"/>
          <w:szCs w:val="28"/>
        </w:rPr>
        <w:t xml:space="preserve">other qualifications the candidate </w:t>
      </w:r>
      <w:r w:rsidR="003A09EC">
        <w:rPr>
          <w:rFonts w:cs="Arial"/>
          <w:sz w:val="28"/>
          <w:szCs w:val="28"/>
        </w:rPr>
        <w:t>must</w:t>
      </w:r>
      <w:r w:rsidR="003F0D8F">
        <w:rPr>
          <w:rFonts w:cs="Arial"/>
          <w:sz w:val="28"/>
          <w:szCs w:val="28"/>
        </w:rPr>
        <w:t xml:space="preserve"> </w:t>
      </w:r>
      <w:r w:rsidR="00742246">
        <w:rPr>
          <w:rFonts w:cs="Arial"/>
          <w:sz w:val="28"/>
          <w:szCs w:val="28"/>
        </w:rPr>
        <w:t>have</w:t>
      </w:r>
      <w:r w:rsidR="0047116A">
        <w:rPr>
          <w:rFonts w:cs="Arial"/>
          <w:sz w:val="28"/>
          <w:szCs w:val="28"/>
        </w:rPr>
        <w:t xml:space="preserve"> served 3</w:t>
      </w:r>
      <w:r w:rsidR="003F0D8F">
        <w:rPr>
          <w:rFonts w:cs="Arial"/>
          <w:sz w:val="28"/>
          <w:szCs w:val="28"/>
        </w:rPr>
        <w:t xml:space="preserve"> of the </w:t>
      </w:r>
      <w:r w:rsidR="00742246">
        <w:rPr>
          <w:rFonts w:cs="Arial"/>
          <w:sz w:val="28"/>
          <w:szCs w:val="28"/>
        </w:rPr>
        <w:t xml:space="preserve">9 years’ </w:t>
      </w:r>
      <w:r w:rsidR="0047116A">
        <w:rPr>
          <w:rFonts w:cs="Arial"/>
          <w:sz w:val="28"/>
          <w:szCs w:val="28"/>
        </w:rPr>
        <w:t xml:space="preserve">experience </w:t>
      </w:r>
      <w:r w:rsidR="00742246">
        <w:rPr>
          <w:rFonts w:cs="Arial"/>
          <w:sz w:val="28"/>
          <w:szCs w:val="28"/>
        </w:rPr>
        <w:t>at principal level</w:t>
      </w:r>
      <w:r w:rsidR="003A09EC">
        <w:rPr>
          <w:rFonts w:cs="Arial"/>
          <w:sz w:val="28"/>
          <w:szCs w:val="28"/>
        </w:rPr>
        <w:t xml:space="preserve">, the other 2 positions of </w:t>
      </w:r>
      <w:r w:rsidR="00083FDF">
        <w:rPr>
          <w:rFonts w:cs="Arial"/>
          <w:sz w:val="28"/>
          <w:szCs w:val="28"/>
        </w:rPr>
        <w:t>Senior Assistant Secretary</w:t>
      </w:r>
      <w:r w:rsidR="00775467">
        <w:rPr>
          <w:rFonts w:cs="Arial"/>
          <w:sz w:val="28"/>
          <w:szCs w:val="28"/>
        </w:rPr>
        <w:t xml:space="preserve"> U3 and </w:t>
      </w:r>
      <w:r w:rsidR="003A09EC">
        <w:rPr>
          <w:rFonts w:cs="Arial"/>
          <w:sz w:val="28"/>
          <w:szCs w:val="28"/>
        </w:rPr>
        <w:t>Community Development Officer</w:t>
      </w:r>
      <w:r w:rsidR="0047116A">
        <w:rPr>
          <w:rFonts w:cs="Arial"/>
          <w:sz w:val="28"/>
          <w:szCs w:val="28"/>
        </w:rPr>
        <w:t>, U4</w:t>
      </w:r>
      <w:r w:rsidR="003A09EC">
        <w:rPr>
          <w:rFonts w:cs="Arial"/>
          <w:sz w:val="28"/>
          <w:szCs w:val="28"/>
        </w:rPr>
        <w:t xml:space="preserve"> conformed with the prescription of the PSC. </w:t>
      </w:r>
      <w:r w:rsidR="00775467">
        <w:rPr>
          <w:rFonts w:cs="Arial"/>
          <w:sz w:val="28"/>
          <w:szCs w:val="28"/>
        </w:rPr>
        <w:t xml:space="preserve">The claimants applied for and were shortlisted for interviews for their respective positions. They were interviewed and found suitable and subsequently they were appointed. The appointments were rescinded </w:t>
      </w:r>
      <w:r w:rsidR="002F3F3B">
        <w:rPr>
          <w:rFonts w:cs="Arial"/>
          <w:sz w:val="28"/>
          <w:szCs w:val="28"/>
        </w:rPr>
        <w:t>on the 14/10/2014, and terminated in late November 2016, almost 8</w:t>
      </w:r>
      <w:r w:rsidR="00775467">
        <w:rPr>
          <w:rFonts w:cs="Arial"/>
          <w:sz w:val="28"/>
          <w:szCs w:val="28"/>
        </w:rPr>
        <w:t xml:space="preserve"> years later on grounds that they were irregular</w:t>
      </w:r>
      <w:r w:rsidR="00614952">
        <w:rPr>
          <w:rFonts w:cs="Arial"/>
          <w:sz w:val="28"/>
          <w:szCs w:val="28"/>
        </w:rPr>
        <w:t xml:space="preserve">. They were rescinded </w:t>
      </w:r>
      <w:r w:rsidR="002F3F3B">
        <w:rPr>
          <w:rFonts w:cs="Arial"/>
          <w:sz w:val="28"/>
          <w:szCs w:val="28"/>
        </w:rPr>
        <w:t>o</w:t>
      </w:r>
      <w:r w:rsidR="00614952">
        <w:rPr>
          <w:rFonts w:cs="Arial"/>
          <w:sz w:val="28"/>
          <w:szCs w:val="28"/>
        </w:rPr>
        <w:t>n</w:t>
      </w:r>
      <w:r w:rsidR="002F3F3B">
        <w:rPr>
          <w:rFonts w:cs="Arial"/>
          <w:sz w:val="28"/>
          <w:szCs w:val="28"/>
        </w:rPr>
        <w:t xml:space="preserve"> the ground that the claimants’ </w:t>
      </w:r>
      <w:r w:rsidR="00775467">
        <w:rPr>
          <w:rFonts w:cs="Arial"/>
          <w:sz w:val="28"/>
          <w:szCs w:val="28"/>
        </w:rPr>
        <w:t xml:space="preserve">lacked the required qualifications and experience as prescribed by the Public Service commission.  </w:t>
      </w:r>
    </w:p>
    <w:p w:rsidR="00775467" w:rsidRPr="00AB7552" w:rsidRDefault="00AB7552" w:rsidP="00ED6165">
      <w:pPr>
        <w:spacing w:line="360" w:lineRule="auto"/>
        <w:jc w:val="both"/>
        <w:rPr>
          <w:rFonts w:cs="Arial"/>
          <w:b/>
          <w:sz w:val="28"/>
          <w:szCs w:val="28"/>
        </w:rPr>
      </w:pPr>
      <w:r w:rsidRPr="00AB7552">
        <w:rPr>
          <w:rFonts w:cs="Arial"/>
          <w:b/>
          <w:sz w:val="28"/>
          <w:szCs w:val="28"/>
        </w:rPr>
        <w:t xml:space="preserve">The question however is who was responsible for ensuring that the claimants terms and conditions </w:t>
      </w:r>
      <w:r w:rsidR="00775467" w:rsidRPr="00AB7552">
        <w:rPr>
          <w:rFonts w:cs="Arial"/>
          <w:b/>
          <w:sz w:val="28"/>
          <w:szCs w:val="28"/>
        </w:rPr>
        <w:t xml:space="preserve">conformed </w:t>
      </w:r>
      <w:r w:rsidRPr="00AB7552">
        <w:rPr>
          <w:rFonts w:cs="Arial"/>
          <w:b/>
          <w:sz w:val="28"/>
          <w:szCs w:val="28"/>
        </w:rPr>
        <w:t xml:space="preserve">to </w:t>
      </w:r>
      <w:r w:rsidR="00775467" w:rsidRPr="00AB7552">
        <w:rPr>
          <w:rFonts w:cs="Arial"/>
          <w:b/>
          <w:sz w:val="28"/>
          <w:szCs w:val="28"/>
        </w:rPr>
        <w:t>the prescription</w:t>
      </w:r>
      <w:r w:rsidR="002F3F3B" w:rsidRPr="00AB7552">
        <w:rPr>
          <w:rFonts w:cs="Arial"/>
          <w:b/>
          <w:sz w:val="28"/>
          <w:szCs w:val="28"/>
        </w:rPr>
        <w:t>s</w:t>
      </w:r>
      <w:r w:rsidR="00775467" w:rsidRPr="00AB7552">
        <w:rPr>
          <w:rFonts w:cs="Arial"/>
          <w:b/>
          <w:sz w:val="28"/>
          <w:szCs w:val="28"/>
        </w:rPr>
        <w:t xml:space="preserve"> of PSC?</w:t>
      </w:r>
    </w:p>
    <w:p w:rsidR="00232F8C" w:rsidRDefault="00AB7552" w:rsidP="00ED6165">
      <w:pPr>
        <w:spacing w:line="360" w:lineRule="auto"/>
        <w:jc w:val="both"/>
        <w:rPr>
          <w:rFonts w:cs="Arial"/>
          <w:sz w:val="28"/>
          <w:szCs w:val="28"/>
        </w:rPr>
      </w:pPr>
      <w:r>
        <w:rPr>
          <w:rFonts w:cs="Arial"/>
          <w:sz w:val="28"/>
          <w:szCs w:val="28"/>
        </w:rPr>
        <w:t>S</w:t>
      </w:r>
      <w:r w:rsidR="00232F8C">
        <w:rPr>
          <w:rFonts w:cs="Arial"/>
          <w:sz w:val="28"/>
          <w:szCs w:val="28"/>
        </w:rPr>
        <w:t>ection 61 of the Local Governments Act</w:t>
      </w:r>
      <w:r>
        <w:rPr>
          <w:rFonts w:cs="Arial"/>
          <w:sz w:val="28"/>
          <w:szCs w:val="28"/>
        </w:rPr>
        <w:t>, makes it the</w:t>
      </w:r>
      <w:r w:rsidR="003A09EC">
        <w:rPr>
          <w:rFonts w:cs="Arial"/>
          <w:sz w:val="28"/>
          <w:szCs w:val="28"/>
        </w:rPr>
        <w:t xml:space="preserve"> responsibility of the DSC to ensure that </w:t>
      </w:r>
      <w:r w:rsidR="00232F8C">
        <w:rPr>
          <w:rFonts w:cs="Arial"/>
          <w:sz w:val="28"/>
          <w:szCs w:val="28"/>
        </w:rPr>
        <w:t xml:space="preserve">before advertising any position, </w:t>
      </w:r>
      <w:r w:rsidR="00775467">
        <w:rPr>
          <w:rFonts w:cs="Arial"/>
          <w:sz w:val="28"/>
          <w:szCs w:val="28"/>
        </w:rPr>
        <w:t>the terms</w:t>
      </w:r>
      <w:r w:rsidR="003A09EC">
        <w:rPr>
          <w:rFonts w:cs="Arial"/>
          <w:sz w:val="28"/>
          <w:szCs w:val="28"/>
        </w:rPr>
        <w:t xml:space="preserve"> and conditions </w:t>
      </w:r>
      <w:r>
        <w:rPr>
          <w:rFonts w:cs="Arial"/>
          <w:sz w:val="28"/>
          <w:szCs w:val="28"/>
        </w:rPr>
        <w:t>of the position/job</w:t>
      </w:r>
      <w:r w:rsidR="00775467">
        <w:rPr>
          <w:rFonts w:cs="Arial"/>
          <w:sz w:val="28"/>
          <w:szCs w:val="28"/>
        </w:rPr>
        <w:t xml:space="preserve"> </w:t>
      </w:r>
      <w:r w:rsidR="008C4C93">
        <w:rPr>
          <w:rFonts w:cs="Arial"/>
          <w:sz w:val="28"/>
          <w:szCs w:val="28"/>
        </w:rPr>
        <w:t xml:space="preserve">shall </w:t>
      </w:r>
      <w:r w:rsidR="00775467">
        <w:rPr>
          <w:rFonts w:cs="Arial"/>
          <w:sz w:val="28"/>
          <w:szCs w:val="28"/>
        </w:rPr>
        <w:t xml:space="preserve">conform to </w:t>
      </w:r>
      <w:r w:rsidR="00232F8C">
        <w:rPr>
          <w:rFonts w:cs="Arial"/>
          <w:sz w:val="28"/>
          <w:szCs w:val="28"/>
        </w:rPr>
        <w:t xml:space="preserve">the prescriptions of the </w:t>
      </w:r>
      <w:r w:rsidR="003A09EC">
        <w:rPr>
          <w:rFonts w:cs="Arial"/>
          <w:sz w:val="28"/>
          <w:szCs w:val="28"/>
        </w:rPr>
        <w:t>PSC</w:t>
      </w:r>
      <w:r w:rsidR="00232F8C">
        <w:rPr>
          <w:rFonts w:cs="Arial"/>
          <w:sz w:val="28"/>
          <w:szCs w:val="28"/>
        </w:rPr>
        <w:t xml:space="preserve">. </w:t>
      </w:r>
      <w:r w:rsidR="003A09EC">
        <w:rPr>
          <w:rFonts w:cs="Arial"/>
          <w:sz w:val="28"/>
          <w:szCs w:val="28"/>
        </w:rPr>
        <w:t xml:space="preserve"> </w:t>
      </w:r>
    </w:p>
    <w:p w:rsidR="00E115AA" w:rsidRPr="0076514C" w:rsidRDefault="00E115AA" w:rsidP="00ED6165">
      <w:pPr>
        <w:spacing w:line="360" w:lineRule="auto"/>
        <w:jc w:val="both"/>
        <w:rPr>
          <w:rFonts w:cs="Arial"/>
          <w:sz w:val="28"/>
          <w:szCs w:val="28"/>
        </w:rPr>
      </w:pPr>
      <w:r>
        <w:rPr>
          <w:rFonts w:cs="Arial"/>
          <w:sz w:val="28"/>
          <w:szCs w:val="28"/>
        </w:rPr>
        <w:t>Although the</w:t>
      </w:r>
      <w:r w:rsidR="00985BBB">
        <w:rPr>
          <w:rFonts w:cs="Arial"/>
          <w:sz w:val="28"/>
          <w:szCs w:val="28"/>
        </w:rPr>
        <w:t xml:space="preserve"> letter</w:t>
      </w:r>
      <w:r>
        <w:rPr>
          <w:rFonts w:cs="Arial"/>
          <w:sz w:val="28"/>
          <w:szCs w:val="28"/>
        </w:rPr>
        <w:t xml:space="preserve"> from the PSC </w:t>
      </w:r>
      <w:r w:rsidR="00985BBB">
        <w:rPr>
          <w:rFonts w:cs="Arial"/>
          <w:sz w:val="28"/>
          <w:szCs w:val="28"/>
        </w:rPr>
        <w:t xml:space="preserve"> m</w:t>
      </w:r>
      <w:r w:rsidR="0076514C">
        <w:rPr>
          <w:rFonts w:cs="Arial"/>
          <w:sz w:val="28"/>
          <w:szCs w:val="28"/>
        </w:rPr>
        <w:t xml:space="preserve">arked C15, </w:t>
      </w:r>
      <w:r>
        <w:rPr>
          <w:rFonts w:cs="Arial"/>
          <w:sz w:val="28"/>
          <w:szCs w:val="28"/>
        </w:rPr>
        <w:t xml:space="preserve"> indicated that the claimants</w:t>
      </w:r>
      <w:r w:rsidR="008C4C93">
        <w:rPr>
          <w:rFonts w:cs="Arial"/>
          <w:sz w:val="28"/>
          <w:szCs w:val="28"/>
        </w:rPr>
        <w:t>’</w:t>
      </w:r>
      <w:r>
        <w:rPr>
          <w:rFonts w:cs="Arial"/>
          <w:sz w:val="28"/>
          <w:szCs w:val="28"/>
        </w:rPr>
        <w:t xml:space="preserve"> appointments were irregular on the grounds that </w:t>
      </w:r>
      <w:r w:rsidR="00985BBB">
        <w:rPr>
          <w:rFonts w:cs="Arial"/>
          <w:sz w:val="28"/>
          <w:szCs w:val="28"/>
        </w:rPr>
        <w:t xml:space="preserve"> the</w:t>
      </w:r>
      <w:r w:rsidR="008C4C93">
        <w:rPr>
          <w:rFonts w:cs="Arial"/>
          <w:sz w:val="28"/>
          <w:szCs w:val="28"/>
        </w:rPr>
        <w:t xml:space="preserve"> </w:t>
      </w:r>
      <w:r w:rsidR="00985BBB">
        <w:rPr>
          <w:rFonts w:cs="Arial"/>
          <w:sz w:val="28"/>
          <w:szCs w:val="28"/>
        </w:rPr>
        <w:t xml:space="preserve"> terms and conditions as </w:t>
      </w:r>
      <w:r w:rsidR="00985BBB">
        <w:rPr>
          <w:rFonts w:cs="Arial"/>
          <w:sz w:val="28"/>
          <w:szCs w:val="28"/>
        </w:rPr>
        <w:lastRenderedPageBreak/>
        <w:t>advertised under exhibit</w:t>
      </w:r>
      <w:r w:rsidR="008C4C93">
        <w:rPr>
          <w:rFonts w:cs="Arial"/>
          <w:sz w:val="28"/>
          <w:szCs w:val="28"/>
        </w:rPr>
        <w:t xml:space="preserve"> C8, did not conform to the </w:t>
      </w:r>
      <w:r w:rsidR="00985BBB">
        <w:rPr>
          <w:rFonts w:cs="Arial"/>
          <w:sz w:val="28"/>
          <w:szCs w:val="28"/>
        </w:rPr>
        <w:t xml:space="preserve">standards </w:t>
      </w:r>
      <w:r>
        <w:rPr>
          <w:rFonts w:cs="Arial"/>
          <w:sz w:val="28"/>
          <w:szCs w:val="28"/>
        </w:rPr>
        <w:t xml:space="preserve"> </w:t>
      </w:r>
      <w:r w:rsidR="00985BBB">
        <w:rPr>
          <w:rFonts w:cs="Arial"/>
          <w:sz w:val="28"/>
          <w:szCs w:val="28"/>
        </w:rPr>
        <w:t xml:space="preserve">prescribed by </w:t>
      </w:r>
      <w:r>
        <w:rPr>
          <w:rFonts w:cs="Arial"/>
          <w:sz w:val="28"/>
          <w:szCs w:val="28"/>
        </w:rPr>
        <w:t>the Public Service Commission</w:t>
      </w:r>
      <w:r w:rsidR="008C4C93">
        <w:rPr>
          <w:rFonts w:cs="Arial"/>
          <w:sz w:val="28"/>
          <w:szCs w:val="28"/>
        </w:rPr>
        <w:t xml:space="preserve">, </w:t>
      </w:r>
      <w:r w:rsidR="0076514C">
        <w:rPr>
          <w:rFonts w:cs="Arial"/>
          <w:sz w:val="28"/>
          <w:szCs w:val="28"/>
        </w:rPr>
        <w:t xml:space="preserve"> and </w:t>
      </w:r>
      <w:r>
        <w:rPr>
          <w:rFonts w:cs="Arial"/>
          <w:sz w:val="28"/>
          <w:szCs w:val="28"/>
        </w:rPr>
        <w:t xml:space="preserve"> </w:t>
      </w:r>
      <w:r w:rsidR="008C4C93">
        <w:rPr>
          <w:rFonts w:cs="Arial"/>
          <w:sz w:val="28"/>
          <w:szCs w:val="28"/>
        </w:rPr>
        <w:t xml:space="preserve">that </w:t>
      </w:r>
      <w:r>
        <w:rPr>
          <w:rFonts w:cs="Arial"/>
          <w:sz w:val="28"/>
          <w:szCs w:val="28"/>
        </w:rPr>
        <w:t xml:space="preserve"> the claimants lacked the required q</w:t>
      </w:r>
      <w:r w:rsidRPr="0076514C">
        <w:rPr>
          <w:rFonts w:cs="Arial"/>
          <w:sz w:val="28"/>
          <w:szCs w:val="28"/>
        </w:rPr>
        <w:t>ualifications and experience</w:t>
      </w:r>
      <w:r w:rsidR="0076514C" w:rsidRPr="0076514C">
        <w:rPr>
          <w:rFonts w:cs="Arial"/>
          <w:sz w:val="28"/>
          <w:szCs w:val="28"/>
        </w:rPr>
        <w:t>,</w:t>
      </w:r>
      <w:r w:rsidR="008C4C93">
        <w:rPr>
          <w:rFonts w:cs="Arial"/>
          <w:sz w:val="28"/>
          <w:szCs w:val="28"/>
        </w:rPr>
        <w:t xml:space="preserve"> </w:t>
      </w:r>
      <w:r w:rsidR="008C4C93" w:rsidRPr="0076514C">
        <w:rPr>
          <w:rFonts w:cs="Arial"/>
          <w:sz w:val="28"/>
          <w:szCs w:val="28"/>
        </w:rPr>
        <w:t>Section 61 of the Local governments Act (supra) clearly provides that it is</w:t>
      </w:r>
      <w:r w:rsidR="0076514C" w:rsidRPr="0076514C">
        <w:rPr>
          <w:rFonts w:cs="Arial"/>
          <w:sz w:val="28"/>
          <w:szCs w:val="28"/>
        </w:rPr>
        <w:t xml:space="preserve"> </w:t>
      </w:r>
      <w:r w:rsidR="008C4C93">
        <w:rPr>
          <w:rFonts w:cs="Arial"/>
          <w:sz w:val="28"/>
          <w:szCs w:val="28"/>
        </w:rPr>
        <w:t>the</w:t>
      </w:r>
      <w:r w:rsidR="0076514C" w:rsidRPr="0076514C">
        <w:rPr>
          <w:rFonts w:cs="Arial"/>
          <w:sz w:val="28"/>
          <w:szCs w:val="28"/>
        </w:rPr>
        <w:t xml:space="preserve"> responsibility of the </w:t>
      </w:r>
      <w:r w:rsidRPr="0076514C">
        <w:rPr>
          <w:rFonts w:cs="Arial"/>
          <w:sz w:val="28"/>
          <w:szCs w:val="28"/>
        </w:rPr>
        <w:t xml:space="preserve"> District Service Commission</w:t>
      </w:r>
      <w:r w:rsidR="0076514C" w:rsidRPr="0076514C">
        <w:rPr>
          <w:rFonts w:cs="Arial"/>
          <w:sz w:val="28"/>
          <w:szCs w:val="28"/>
        </w:rPr>
        <w:t xml:space="preserve"> to</w:t>
      </w:r>
      <w:r w:rsidRPr="0076514C">
        <w:rPr>
          <w:rFonts w:cs="Arial"/>
          <w:sz w:val="28"/>
          <w:szCs w:val="28"/>
        </w:rPr>
        <w:t xml:space="preserve">  ensur</w:t>
      </w:r>
      <w:r w:rsidR="0076514C" w:rsidRPr="0076514C">
        <w:rPr>
          <w:rFonts w:cs="Arial"/>
          <w:sz w:val="28"/>
          <w:szCs w:val="28"/>
        </w:rPr>
        <w:t>e</w:t>
      </w:r>
      <w:r w:rsidRPr="0076514C">
        <w:rPr>
          <w:rFonts w:cs="Arial"/>
          <w:sz w:val="28"/>
          <w:szCs w:val="28"/>
        </w:rPr>
        <w:t xml:space="preserve"> that the</w:t>
      </w:r>
      <w:r w:rsidR="008C4C93">
        <w:rPr>
          <w:rFonts w:cs="Arial"/>
          <w:sz w:val="28"/>
          <w:szCs w:val="28"/>
        </w:rPr>
        <w:t xml:space="preserve">y conformed to the PSC standards  and in accordance with </w:t>
      </w:r>
      <w:r w:rsidR="0076514C" w:rsidRPr="0076514C">
        <w:rPr>
          <w:rFonts w:cs="Arial"/>
          <w:sz w:val="28"/>
          <w:szCs w:val="28"/>
        </w:rPr>
        <w:t xml:space="preserve">Section 58 of the same Act, </w:t>
      </w:r>
      <w:r w:rsidRPr="0076514C">
        <w:rPr>
          <w:rFonts w:cs="Arial"/>
          <w:sz w:val="28"/>
          <w:szCs w:val="28"/>
        </w:rPr>
        <w:t>that the candidates selected for the</w:t>
      </w:r>
      <w:r w:rsidR="0076514C" w:rsidRPr="0076514C">
        <w:rPr>
          <w:rFonts w:cs="Arial"/>
          <w:sz w:val="28"/>
          <w:szCs w:val="28"/>
        </w:rPr>
        <w:t>se</w:t>
      </w:r>
      <w:r w:rsidRPr="0076514C">
        <w:rPr>
          <w:rFonts w:cs="Arial"/>
          <w:sz w:val="28"/>
          <w:szCs w:val="28"/>
        </w:rPr>
        <w:t xml:space="preserve"> positions qualified for them</w:t>
      </w:r>
      <w:r w:rsidR="0076514C" w:rsidRPr="0076514C">
        <w:rPr>
          <w:rFonts w:cs="Arial"/>
          <w:sz w:val="28"/>
          <w:szCs w:val="28"/>
        </w:rPr>
        <w:t>.</w:t>
      </w:r>
    </w:p>
    <w:p w:rsidR="00ED3394" w:rsidRDefault="0076514C" w:rsidP="00ED6165">
      <w:pPr>
        <w:spacing w:line="360" w:lineRule="auto"/>
        <w:jc w:val="both"/>
        <w:rPr>
          <w:rFonts w:cs="Arial"/>
          <w:sz w:val="28"/>
          <w:szCs w:val="28"/>
        </w:rPr>
      </w:pPr>
      <w:r w:rsidRPr="0076514C">
        <w:rPr>
          <w:rFonts w:cs="Arial"/>
          <w:sz w:val="28"/>
          <w:szCs w:val="28"/>
        </w:rPr>
        <w:t>In the circumstances</w:t>
      </w:r>
      <w:r w:rsidR="008C4C93">
        <w:rPr>
          <w:rFonts w:cs="Arial"/>
          <w:sz w:val="28"/>
          <w:szCs w:val="28"/>
        </w:rPr>
        <w:t>, given that it was the DSC which</w:t>
      </w:r>
      <w:r w:rsidRPr="0076514C">
        <w:rPr>
          <w:rFonts w:cs="Arial"/>
          <w:sz w:val="28"/>
          <w:szCs w:val="28"/>
        </w:rPr>
        <w:t xml:space="preserve"> advertised these positions</w:t>
      </w:r>
      <w:r w:rsidR="00FA37BF" w:rsidRPr="0076514C">
        <w:rPr>
          <w:rFonts w:cs="Arial"/>
          <w:sz w:val="28"/>
          <w:szCs w:val="28"/>
        </w:rPr>
        <w:t>, invited</w:t>
      </w:r>
      <w:r w:rsidRPr="0076514C">
        <w:rPr>
          <w:rFonts w:cs="Arial"/>
          <w:sz w:val="28"/>
          <w:szCs w:val="28"/>
        </w:rPr>
        <w:t xml:space="preserve"> the claimants for interviews and </w:t>
      </w:r>
      <w:r w:rsidR="008C4C93">
        <w:rPr>
          <w:rFonts w:cs="Arial"/>
          <w:sz w:val="28"/>
          <w:szCs w:val="28"/>
        </w:rPr>
        <w:t xml:space="preserve">having </w:t>
      </w:r>
      <w:r w:rsidRPr="0076514C">
        <w:rPr>
          <w:rFonts w:cs="Arial"/>
          <w:sz w:val="28"/>
          <w:szCs w:val="28"/>
        </w:rPr>
        <w:t>found them qualified</w:t>
      </w:r>
      <w:r w:rsidR="008C4C93">
        <w:rPr>
          <w:rFonts w:cs="Arial"/>
          <w:sz w:val="28"/>
          <w:szCs w:val="28"/>
        </w:rPr>
        <w:t xml:space="preserve"> appointed them, t</w:t>
      </w:r>
      <w:r w:rsidRPr="0076514C">
        <w:rPr>
          <w:rFonts w:cs="Arial"/>
          <w:sz w:val="28"/>
          <w:szCs w:val="28"/>
        </w:rPr>
        <w:t xml:space="preserve">he same Commission </w:t>
      </w:r>
      <w:r w:rsidR="00FA37BF" w:rsidRPr="0076514C">
        <w:rPr>
          <w:rFonts w:cs="Arial"/>
          <w:sz w:val="28"/>
          <w:szCs w:val="28"/>
        </w:rPr>
        <w:t xml:space="preserve">cannot </w:t>
      </w:r>
      <w:r w:rsidR="00FA37BF">
        <w:rPr>
          <w:rFonts w:cs="Arial"/>
          <w:sz w:val="28"/>
          <w:szCs w:val="28"/>
        </w:rPr>
        <w:t>rescind</w:t>
      </w:r>
      <w:r w:rsidRPr="0076514C">
        <w:rPr>
          <w:rFonts w:cs="Arial"/>
          <w:sz w:val="28"/>
          <w:szCs w:val="28"/>
        </w:rPr>
        <w:t xml:space="preserve"> the</w:t>
      </w:r>
      <w:r w:rsidR="00EE7783">
        <w:rPr>
          <w:rFonts w:cs="Arial"/>
          <w:sz w:val="28"/>
          <w:szCs w:val="28"/>
        </w:rPr>
        <w:t xml:space="preserve"> same appointments almost 9</w:t>
      </w:r>
      <w:r w:rsidR="008C4C93">
        <w:rPr>
          <w:rFonts w:cs="Arial"/>
          <w:sz w:val="28"/>
          <w:szCs w:val="28"/>
        </w:rPr>
        <w:t xml:space="preserve"> years later on the stated</w:t>
      </w:r>
      <w:r w:rsidRPr="0076514C">
        <w:rPr>
          <w:rFonts w:cs="Arial"/>
          <w:sz w:val="28"/>
          <w:szCs w:val="28"/>
        </w:rPr>
        <w:t xml:space="preserve"> grounds.</w:t>
      </w:r>
      <w:r w:rsidR="003A7B20">
        <w:rPr>
          <w:rFonts w:cs="Arial"/>
          <w:sz w:val="28"/>
          <w:szCs w:val="28"/>
        </w:rPr>
        <w:t xml:space="preserve">  </w:t>
      </w:r>
      <w:r w:rsidR="00FA37BF">
        <w:rPr>
          <w:rFonts w:cs="Arial"/>
          <w:sz w:val="28"/>
          <w:szCs w:val="28"/>
        </w:rPr>
        <w:t xml:space="preserve">We are buttressed by the reasoning in </w:t>
      </w:r>
      <w:r w:rsidR="00E1061E">
        <w:rPr>
          <w:rFonts w:cs="Arial"/>
          <w:sz w:val="28"/>
          <w:szCs w:val="28"/>
        </w:rPr>
        <w:t xml:space="preserve"> </w:t>
      </w:r>
      <w:r w:rsidR="003A7B20">
        <w:rPr>
          <w:rFonts w:cs="Arial"/>
          <w:b/>
          <w:sz w:val="28"/>
          <w:szCs w:val="28"/>
        </w:rPr>
        <w:t>A.G VS NICO INSURANCE (U) LTD (supra)</w:t>
      </w:r>
      <w:r w:rsidR="00E1061E">
        <w:rPr>
          <w:rFonts w:cs="Arial"/>
          <w:b/>
          <w:sz w:val="28"/>
          <w:szCs w:val="28"/>
        </w:rPr>
        <w:t xml:space="preserve"> </w:t>
      </w:r>
      <w:r w:rsidR="00E1061E" w:rsidRPr="00E1061E">
        <w:rPr>
          <w:rFonts w:cs="Arial"/>
          <w:sz w:val="28"/>
          <w:szCs w:val="28"/>
        </w:rPr>
        <w:t>cited by cou</w:t>
      </w:r>
      <w:r w:rsidR="00E1061E">
        <w:rPr>
          <w:rFonts w:cs="Arial"/>
          <w:sz w:val="28"/>
          <w:szCs w:val="28"/>
        </w:rPr>
        <w:t>n</w:t>
      </w:r>
      <w:r w:rsidR="00E1061E" w:rsidRPr="00E1061E">
        <w:rPr>
          <w:rFonts w:cs="Arial"/>
          <w:sz w:val="28"/>
          <w:szCs w:val="28"/>
        </w:rPr>
        <w:t xml:space="preserve">sel </w:t>
      </w:r>
      <w:r w:rsidR="00E1061E">
        <w:rPr>
          <w:rFonts w:cs="Arial"/>
          <w:sz w:val="28"/>
          <w:szCs w:val="28"/>
        </w:rPr>
        <w:t>for the respondents,</w:t>
      </w:r>
      <w:r w:rsidR="00FA37BF">
        <w:rPr>
          <w:rFonts w:cs="Arial"/>
          <w:sz w:val="28"/>
          <w:szCs w:val="28"/>
        </w:rPr>
        <w:t xml:space="preserve"> which we think </w:t>
      </w:r>
      <w:r w:rsidR="00E1061E">
        <w:rPr>
          <w:rFonts w:cs="Arial"/>
          <w:sz w:val="28"/>
          <w:szCs w:val="28"/>
        </w:rPr>
        <w:t xml:space="preserve"> </w:t>
      </w:r>
      <w:r w:rsidR="00E1061E" w:rsidRPr="00ED3394">
        <w:rPr>
          <w:rFonts w:cs="Arial"/>
          <w:sz w:val="28"/>
          <w:szCs w:val="28"/>
        </w:rPr>
        <w:t>is</w:t>
      </w:r>
      <w:r w:rsidR="00FA37BF">
        <w:rPr>
          <w:rFonts w:cs="Arial"/>
          <w:sz w:val="28"/>
          <w:szCs w:val="28"/>
        </w:rPr>
        <w:t xml:space="preserve"> applicable to the instant </w:t>
      </w:r>
      <w:r w:rsidR="003A7B20">
        <w:rPr>
          <w:rFonts w:cs="Arial"/>
          <w:sz w:val="28"/>
          <w:szCs w:val="28"/>
        </w:rPr>
        <w:t xml:space="preserve"> case</w:t>
      </w:r>
      <w:r w:rsidR="00FA37BF">
        <w:rPr>
          <w:rFonts w:cs="Arial"/>
          <w:sz w:val="28"/>
          <w:szCs w:val="28"/>
        </w:rPr>
        <w:t>. I</w:t>
      </w:r>
      <w:r w:rsidR="003A7B20">
        <w:rPr>
          <w:rFonts w:cs="Arial"/>
          <w:sz w:val="28"/>
          <w:szCs w:val="28"/>
        </w:rPr>
        <w:t xml:space="preserve">n that case the defendants </w:t>
      </w:r>
      <w:r w:rsidR="00E1061E">
        <w:rPr>
          <w:rFonts w:cs="Arial"/>
          <w:sz w:val="28"/>
          <w:szCs w:val="28"/>
        </w:rPr>
        <w:t>failed to make good the amount guaranteed when</w:t>
      </w:r>
      <w:r w:rsidR="00FA37BF">
        <w:rPr>
          <w:rFonts w:cs="Arial"/>
          <w:sz w:val="28"/>
          <w:szCs w:val="28"/>
        </w:rPr>
        <w:t xml:space="preserve"> the supplier failed to supply G</w:t>
      </w:r>
      <w:r w:rsidR="00E1061E">
        <w:rPr>
          <w:rFonts w:cs="Arial"/>
          <w:sz w:val="28"/>
          <w:szCs w:val="28"/>
        </w:rPr>
        <w:t>overnment in accordance with the contract, o</w:t>
      </w:r>
      <w:r w:rsidR="003A7B20">
        <w:rPr>
          <w:rFonts w:cs="Arial"/>
          <w:sz w:val="28"/>
          <w:szCs w:val="28"/>
        </w:rPr>
        <w:t>n the grounds that they suspected fraud on the par</w:t>
      </w:r>
      <w:r w:rsidR="00FA37BF">
        <w:rPr>
          <w:rFonts w:cs="Arial"/>
          <w:sz w:val="28"/>
          <w:szCs w:val="28"/>
        </w:rPr>
        <w:t>t of the government officials. C</w:t>
      </w:r>
      <w:r w:rsidR="00E1061E">
        <w:rPr>
          <w:rFonts w:cs="Arial"/>
          <w:sz w:val="28"/>
          <w:szCs w:val="28"/>
        </w:rPr>
        <w:t xml:space="preserve">iting </w:t>
      </w:r>
      <w:r w:rsidR="00E1061E" w:rsidRPr="00E1061E">
        <w:rPr>
          <w:rFonts w:cs="Arial"/>
          <w:b/>
          <w:sz w:val="28"/>
          <w:szCs w:val="28"/>
        </w:rPr>
        <w:t>E</w:t>
      </w:r>
      <w:r w:rsidR="00E1061E">
        <w:rPr>
          <w:rFonts w:cs="Arial"/>
          <w:b/>
          <w:sz w:val="28"/>
          <w:szCs w:val="28"/>
        </w:rPr>
        <w:t xml:space="preserve">DWARD OWEN ENGINEERING LTD VERSUS BARCLAYS BANK INTERNATIONAL LT (78) 1 QB 159, </w:t>
      </w:r>
      <w:proofErr w:type="spellStart"/>
      <w:r w:rsidR="00380308">
        <w:rPr>
          <w:rFonts w:cs="Arial"/>
          <w:sz w:val="28"/>
          <w:szCs w:val="28"/>
        </w:rPr>
        <w:t>Madrama</w:t>
      </w:r>
      <w:proofErr w:type="spellEnd"/>
      <w:r w:rsidR="00380308">
        <w:rPr>
          <w:rFonts w:cs="Arial"/>
          <w:sz w:val="28"/>
          <w:szCs w:val="28"/>
        </w:rPr>
        <w:t xml:space="preserve"> J</w:t>
      </w:r>
      <w:r w:rsidR="00E1061E">
        <w:rPr>
          <w:rFonts w:cs="Arial"/>
          <w:sz w:val="28"/>
          <w:szCs w:val="28"/>
        </w:rPr>
        <w:t>, re</w:t>
      </w:r>
      <w:r w:rsidR="00FA37BF">
        <w:rPr>
          <w:rFonts w:cs="Arial"/>
          <w:sz w:val="28"/>
          <w:szCs w:val="28"/>
        </w:rPr>
        <w:t xml:space="preserve">solved </w:t>
      </w:r>
      <w:r w:rsidR="00E1061E">
        <w:rPr>
          <w:rFonts w:cs="Arial"/>
          <w:sz w:val="28"/>
          <w:szCs w:val="28"/>
        </w:rPr>
        <w:t xml:space="preserve">that the Defendants were not concerned with the </w:t>
      </w:r>
      <w:r w:rsidR="00FA37BF">
        <w:rPr>
          <w:rFonts w:cs="Arial"/>
          <w:sz w:val="28"/>
          <w:szCs w:val="28"/>
        </w:rPr>
        <w:t>underlying dispute between the G</w:t>
      </w:r>
      <w:r w:rsidR="00E1061E">
        <w:rPr>
          <w:rFonts w:cs="Arial"/>
          <w:sz w:val="28"/>
          <w:szCs w:val="28"/>
        </w:rPr>
        <w:t>overnment of Uganda and the supplier beca</w:t>
      </w:r>
      <w:r w:rsidR="00FA37BF">
        <w:rPr>
          <w:rFonts w:cs="Arial"/>
          <w:sz w:val="28"/>
          <w:szCs w:val="28"/>
        </w:rPr>
        <w:t>use the payment under the bond wa</w:t>
      </w:r>
      <w:r w:rsidR="00E1061E">
        <w:rPr>
          <w:rFonts w:cs="Arial"/>
          <w:sz w:val="28"/>
          <w:szCs w:val="28"/>
        </w:rPr>
        <w:t xml:space="preserve">s supposed to be made on demand or upon the written demand of the Ministry of local government, unconditionally. </w:t>
      </w:r>
      <w:r w:rsidR="00FA37BF">
        <w:rPr>
          <w:rFonts w:cs="Arial"/>
          <w:sz w:val="28"/>
          <w:szCs w:val="28"/>
        </w:rPr>
        <w:t xml:space="preserve"> </w:t>
      </w:r>
      <w:r w:rsidR="00E1061E">
        <w:rPr>
          <w:rFonts w:cs="Arial"/>
          <w:sz w:val="28"/>
          <w:szCs w:val="28"/>
        </w:rPr>
        <w:t>Similarly  in the instant case it  would be against the fundamental principles of justice to attribute</w:t>
      </w:r>
      <w:r w:rsidR="00E1061E" w:rsidRPr="0076514C">
        <w:rPr>
          <w:rFonts w:cs="Arial"/>
          <w:sz w:val="28"/>
          <w:szCs w:val="28"/>
        </w:rPr>
        <w:t xml:space="preserve"> the </w:t>
      </w:r>
      <w:r w:rsidR="00E1061E">
        <w:rPr>
          <w:rFonts w:cs="Arial"/>
          <w:sz w:val="28"/>
          <w:szCs w:val="28"/>
        </w:rPr>
        <w:t xml:space="preserve">irregularities caused by </w:t>
      </w:r>
      <w:r w:rsidR="00E1061E" w:rsidRPr="0076514C">
        <w:rPr>
          <w:rFonts w:cs="Arial"/>
          <w:sz w:val="28"/>
          <w:szCs w:val="28"/>
        </w:rPr>
        <w:t xml:space="preserve"> the DSC </w:t>
      </w:r>
      <w:r w:rsidR="00E1061E">
        <w:rPr>
          <w:rFonts w:cs="Arial"/>
          <w:sz w:val="28"/>
          <w:szCs w:val="28"/>
        </w:rPr>
        <w:t xml:space="preserve">on the claimants who were not responsible for setting the standards on which they were to be graded  or the process and method to be applied during their  grading before being appointed. </w:t>
      </w:r>
      <w:r w:rsidRPr="0076514C">
        <w:rPr>
          <w:rFonts w:cs="Arial"/>
          <w:sz w:val="28"/>
          <w:szCs w:val="28"/>
        </w:rPr>
        <w:t>The</w:t>
      </w:r>
      <w:r w:rsidR="00FA37BF">
        <w:rPr>
          <w:rFonts w:cs="Arial"/>
          <w:sz w:val="28"/>
          <w:szCs w:val="28"/>
        </w:rPr>
        <w:t xml:space="preserve">refore the </w:t>
      </w:r>
      <w:r w:rsidR="00FA37BF" w:rsidRPr="0076514C">
        <w:rPr>
          <w:rFonts w:cs="Arial"/>
          <w:sz w:val="28"/>
          <w:szCs w:val="28"/>
        </w:rPr>
        <w:lastRenderedPageBreak/>
        <w:t>District</w:t>
      </w:r>
      <w:r w:rsidRPr="0076514C">
        <w:rPr>
          <w:rFonts w:cs="Arial"/>
          <w:sz w:val="28"/>
          <w:szCs w:val="28"/>
        </w:rPr>
        <w:t xml:space="preserve"> </w:t>
      </w:r>
      <w:r w:rsidR="00E1061E">
        <w:rPr>
          <w:rFonts w:cs="Arial"/>
          <w:sz w:val="28"/>
          <w:szCs w:val="28"/>
        </w:rPr>
        <w:t xml:space="preserve">Service </w:t>
      </w:r>
      <w:r w:rsidRPr="0076514C">
        <w:rPr>
          <w:rFonts w:cs="Arial"/>
          <w:sz w:val="28"/>
          <w:szCs w:val="28"/>
        </w:rPr>
        <w:t>Commissions</w:t>
      </w:r>
      <w:r w:rsidR="00FA37BF">
        <w:rPr>
          <w:rFonts w:cs="Arial"/>
          <w:sz w:val="28"/>
          <w:szCs w:val="28"/>
        </w:rPr>
        <w:t>’</w:t>
      </w:r>
      <w:r w:rsidRPr="0076514C">
        <w:rPr>
          <w:rFonts w:cs="Arial"/>
          <w:sz w:val="28"/>
          <w:szCs w:val="28"/>
        </w:rPr>
        <w:t xml:space="preserve"> failure to abide by the set laws and guidelines</w:t>
      </w:r>
      <w:r w:rsidR="00FA37BF">
        <w:rPr>
          <w:rFonts w:cs="Arial"/>
          <w:sz w:val="28"/>
          <w:szCs w:val="28"/>
        </w:rPr>
        <w:t xml:space="preserve"> in the recruitment process</w:t>
      </w:r>
      <w:r w:rsidRPr="0076514C">
        <w:rPr>
          <w:rFonts w:cs="Arial"/>
          <w:sz w:val="28"/>
          <w:szCs w:val="28"/>
        </w:rPr>
        <w:t xml:space="preserve"> can</w:t>
      </w:r>
      <w:r w:rsidR="00FA37BF">
        <w:rPr>
          <w:rFonts w:cs="Arial"/>
          <w:sz w:val="28"/>
          <w:szCs w:val="28"/>
        </w:rPr>
        <w:t>not be visited on the claimants.</w:t>
      </w:r>
      <w:r w:rsidRPr="0076514C">
        <w:rPr>
          <w:rFonts w:cs="Arial"/>
          <w:sz w:val="28"/>
          <w:szCs w:val="28"/>
        </w:rPr>
        <w:t xml:space="preserve"> </w:t>
      </w:r>
      <w:r w:rsidR="00D97BA0">
        <w:rPr>
          <w:rFonts w:cs="Arial"/>
          <w:sz w:val="28"/>
          <w:szCs w:val="28"/>
        </w:rPr>
        <w:t xml:space="preserve"> </w:t>
      </w:r>
      <w:r w:rsidR="004F32B6">
        <w:rPr>
          <w:rFonts w:cs="Arial"/>
          <w:sz w:val="28"/>
          <w:szCs w:val="28"/>
        </w:rPr>
        <w:t>Section 58 of the Local Governme</w:t>
      </w:r>
      <w:r w:rsidR="00ED3394">
        <w:rPr>
          <w:rFonts w:cs="Arial"/>
          <w:sz w:val="28"/>
          <w:szCs w:val="28"/>
        </w:rPr>
        <w:t>nts Act empowers the D</w:t>
      </w:r>
      <w:r w:rsidR="004F32B6">
        <w:rPr>
          <w:rFonts w:cs="Arial"/>
          <w:sz w:val="28"/>
          <w:szCs w:val="28"/>
        </w:rPr>
        <w:t xml:space="preserve">istrict Service Commission to be independent of any person or authority. Therefore by </w:t>
      </w:r>
      <w:r w:rsidR="00ED3394">
        <w:rPr>
          <w:rFonts w:cs="Arial"/>
          <w:sz w:val="28"/>
          <w:szCs w:val="28"/>
        </w:rPr>
        <w:t xml:space="preserve">placing the advert as they did in </w:t>
      </w:r>
      <w:r w:rsidR="004F32B6">
        <w:rPr>
          <w:rFonts w:cs="Arial"/>
          <w:sz w:val="28"/>
          <w:szCs w:val="28"/>
        </w:rPr>
        <w:t xml:space="preserve">C8, they </w:t>
      </w:r>
      <w:r w:rsidR="00ED3394">
        <w:rPr>
          <w:rFonts w:cs="Arial"/>
          <w:sz w:val="28"/>
          <w:szCs w:val="28"/>
        </w:rPr>
        <w:t xml:space="preserve">did so in </w:t>
      </w:r>
      <w:r w:rsidR="000326D2">
        <w:rPr>
          <w:rFonts w:cs="Arial"/>
          <w:sz w:val="28"/>
          <w:szCs w:val="28"/>
        </w:rPr>
        <w:t>e</w:t>
      </w:r>
      <w:r w:rsidR="004F32B6">
        <w:rPr>
          <w:rFonts w:cs="Arial"/>
          <w:sz w:val="28"/>
          <w:szCs w:val="28"/>
        </w:rPr>
        <w:t>xercise</w:t>
      </w:r>
      <w:r w:rsidR="00ED3394">
        <w:rPr>
          <w:rFonts w:cs="Arial"/>
          <w:sz w:val="28"/>
          <w:szCs w:val="28"/>
        </w:rPr>
        <w:t xml:space="preserve"> of </w:t>
      </w:r>
      <w:r w:rsidR="000326D2">
        <w:rPr>
          <w:rFonts w:cs="Arial"/>
          <w:sz w:val="28"/>
          <w:szCs w:val="28"/>
        </w:rPr>
        <w:t>their independence</w:t>
      </w:r>
      <w:r w:rsidR="004F32B6">
        <w:rPr>
          <w:rFonts w:cs="Arial"/>
          <w:sz w:val="28"/>
          <w:szCs w:val="28"/>
        </w:rPr>
        <w:t xml:space="preserve"> and the claimants were</w:t>
      </w:r>
      <w:r w:rsidR="00ED3394">
        <w:rPr>
          <w:rFonts w:cs="Arial"/>
          <w:sz w:val="28"/>
          <w:szCs w:val="28"/>
        </w:rPr>
        <w:t xml:space="preserve"> entitled to believe </w:t>
      </w:r>
      <w:r w:rsidR="004F32B6">
        <w:rPr>
          <w:rFonts w:cs="Arial"/>
          <w:sz w:val="28"/>
          <w:szCs w:val="28"/>
        </w:rPr>
        <w:t xml:space="preserve">that the qualifications </w:t>
      </w:r>
      <w:r w:rsidR="00ED3394">
        <w:rPr>
          <w:rFonts w:cs="Arial"/>
          <w:sz w:val="28"/>
          <w:szCs w:val="28"/>
        </w:rPr>
        <w:t xml:space="preserve">as set out in the advert conformed to the relevant Public Service Commission standards. </w:t>
      </w:r>
    </w:p>
    <w:p w:rsidR="0076514C" w:rsidRPr="0076514C" w:rsidRDefault="00ED3394" w:rsidP="00ED6165">
      <w:pPr>
        <w:spacing w:line="360" w:lineRule="auto"/>
        <w:jc w:val="both"/>
        <w:rPr>
          <w:rFonts w:cs="Arial"/>
          <w:sz w:val="28"/>
          <w:szCs w:val="28"/>
        </w:rPr>
      </w:pPr>
      <w:r>
        <w:rPr>
          <w:rFonts w:cs="Arial"/>
          <w:sz w:val="28"/>
          <w:szCs w:val="28"/>
        </w:rPr>
        <w:t>In the circumstances the failure of the District Service Commission to comply with the PSC standards did not amount to such an illegality that would warrant the declaring of the a</w:t>
      </w:r>
      <w:r w:rsidR="00FF02DA">
        <w:rPr>
          <w:rFonts w:cs="Arial"/>
          <w:sz w:val="28"/>
          <w:szCs w:val="28"/>
        </w:rPr>
        <w:t>ppointments null and void as the Re</w:t>
      </w:r>
      <w:r w:rsidR="000326D2">
        <w:rPr>
          <w:rFonts w:cs="Arial"/>
          <w:sz w:val="28"/>
          <w:szCs w:val="28"/>
        </w:rPr>
        <w:t xml:space="preserve">spondent seeks Court to believe and therefore </w:t>
      </w:r>
      <w:r w:rsidR="0076514C" w:rsidRPr="0076514C">
        <w:rPr>
          <w:rFonts w:cs="Arial"/>
          <w:sz w:val="28"/>
          <w:szCs w:val="28"/>
        </w:rPr>
        <w:t>the claimants were regularly appointed</w:t>
      </w:r>
      <w:r w:rsidR="00FF02DA">
        <w:rPr>
          <w:rFonts w:cs="Arial"/>
          <w:sz w:val="28"/>
          <w:szCs w:val="28"/>
        </w:rPr>
        <w:t>.</w:t>
      </w:r>
    </w:p>
    <w:p w:rsidR="0057632C" w:rsidRPr="006432A0" w:rsidRDefault="0057632C" w:rsidP="00ED6165">
      <w:pPr>
        <w:pStyle w:val="ListParagraph"/>
        <w:numPr>
          <w:ilvl w:val="0"/>
          <w:numId w:val="4"/>
        </w:numPr>
        <w:spacing w:line="360" w:lineRule="auto"/>
        <w:jc w:val="both"/>
        <w:rPr>
          <w:rFonts w:cs="Arial"/>
          <w:sz w:val="28"/>
          <w:szCs w:val="28"/>
        </w:rPr>
      </w:pPr>
      <w:r w:rsidRPr="006432A0">
        <w:rPr>
          <w:rFonts w:cs="Arial"/>
          <w:b/>
          <w:sz w:val="28"/>
          <w:szCs w:val="28"/>
        </w:rPr>
        <w:t>Whether the rescission/termination of the claimants’ appointments /employment by the Respondent was unfair and unlawful?</w:t>
      </w:r>
    </w:p>
    <w:p w:rsidR="00237A15" w:rsidRDefault="003B28E1" w:rsidP="00ED6165">
      <w:pPr>
        <w:spacing w:line="360" w:lineRule="auto"/>
        <w:jc w:val="both"/>
        <w:rPr>
          <w:rFonts w:cs="Arial"/>
          <w:sz w:val="28"/>
          <w:szCs w:val="28"/>
        </w:rPr>
      </w:pPr>
      <w:r w:rsidRPr="003B28E1">
        <w:rPr>
          <w:rFonts w:cs="Arial"/>
          <w:sz w:val="28"/>
          <w:szCs w:val="28"/>
        </w:rPr>
        <w:t xml:space="preserve">It </w:t>
      </w:r>
      <w:r>
        <w:rPr>
          <w:rFonts w:cs="Arial"/>
          <w:sz w:val="28"/>
          <w:szCs w:val="28"/>
        </w:rPr>
        <w:t>was subm</w:t>
      </w:r>
      <w:r w:rsidR="00985FC6">
        <w:rPr>
          <w:rFonts w:cs="Arial"/>
          <w:sz w:val="28"/>
          <w:szCs w:val="28"/>
        </w:rPr>
        <w:t xml:space="preserve">itted for the claimant that under common law rescission means unmaking a contract between parties – it amounts to cancellation of a contract. However unilateral cancellation amounts to breach of contract. </w:t>
      </w:r>
      <w:r w:rsidR="0061524F">
        <w:rPr>
          <w:rFonts w:cs="Arial"/>
          <w:sz w:val="28"/>
          <w:szCs w:val="28"/>
        </w:rPr>
        <w:t xml:space="preserve">Counsel </w:t>
      </w:r>
      <w:r w:rsidR="00985FC6">
        <w:rPr>
          <w:rFonts w:cs="Arial"/>
          <w:sz w:val="28"/>
          <w:szCs w:val="28"/>
        </w:rPr>
        <w:t xml:space="preserve">cited </w:t>
      </w:r>
      <w:r w:rsidR="006244EC" w:rsidRPr="006244EC">
        <w:rPr>
          <w:rFonts w:cs="Arial"/>
          <w:b/>
          <w:sz w:val="28"/>
          <w:szCs w:val="28"/>
        </w:rPr>
        <w:t>SIRAH SINGH SANTOKH VS FAULU (U) LTD HCCS</w:t>
      </w:r>
      <w:r w:rsidR="006244EC">
        <w:rPr>
          <w:rFonts w:cs="Arial"/>
          <w:b/>
          <w:sz w:val="28"/>
          <w:szCs w:val="28"/>
        </w:rPr>
        <w:t xml:space="preserve"> NO.</w:t>
      </w:r>
      <w:r w:rsidR="0061524F">
        <w:rPr>
          <w:rFonts w:cs="Arial"/>
          <w:b/>
          <w:sz w:val="28"/>
          <w:szCs w:val="28"/>
        </w:rPr>
        <w:t xml:space="preserve">57/2014 </w:t>
      </w:r>
      <w:r w:rsidR="0061524F" w:rsidRPr="0061524F">
        <w:rPr>
          <w:rFonts w:cs="Arial"/>
          <w:sz w:val="28"/>
          <w:szCs w:val="28"/>
        </w:rPr>
        <w:t xml:space="preserve">and </w:t>
      </w:r>
      <w:r w:rsidR="0061524F">
        <w:rPr>
          <w:rFonts w:cs="Arial"/>
          <w:sz w:val="28"/>
          <w:szCs w:val="28"/>
        </w:rPr>
        <w:t>submitted that</w:t>
      </w:r>
      <w:r w:rsidR="00247E59">
        <w:rPr>
          <w:rFonts w:cs="Arial"/>
          <w:sz w:val="28"/>
          <w:szCs w:val="28"/>
        </w:rPr>
        <w:t xml:space="preserve"> rescission env</w:t>
      </w:r>
      <w:r w:rsidR="005742A2">
        <w:rPr>
          <w:rFonts w:cs="Arial"/>
          <w:sz w:val="28"/>
          <w:szCs w:val="28"/>
        </w:rPr>
        <w:t xml:space="preserve">isages a breach of </w:t>
      </w:r>
      <w:r w:rsidR="0061524F">
        <w:rPr>
          <w:rFonts w:cs="Arial"/>
          <w:sz w:val="28"/>
          <w:szCs w:val="28"/>
        </w:rPr>
        <w:t xml:space="preserve">a fundamental </w:t>
      </w:r>
      <w:r w:rsidR="005742A2">
        <w:rPr>
          <w:rFonts w:cs="Arial"/>
          <w:sz w:val="28"/>
          <w:szCs w:val="28"/>
        </w:rPr>
        <w:t xml:space="preserve"> term</w:t>
      </w:r>
      <w:r w:rsidR="0061524F">
        <w:rPr>
          <w:rFonts w:cs="Arial"/>
          <w:sz w:val="28"/>
          <w:szCs w:val="28"/>
        </w:rPr>
        <w:t xml:space="preserve"> or terms </w:t>
      </w:r>
      <w:r w:rsidR="005742A2">
        <w:rPr>
          <w:rFonts w:cs="Arial"/>
          <w:sz w:val="28"/>
          <w:szCs w:val="28"/>
        </w:rPr>
        <w:t xml:space="preserve"> of a</w:t>
      </w:r>
      <w:r w:rsidR="00247E59">
        <w:rPr>
          <w:rFonts w:cs="Arial"/>
          <w:sz w:val="28"/>
          <w:szCs w:val="28"/>
        </w:rPr>
        <w:t xml:space="preserve"> contract</w:t>
      </w:r>
      <w:r w:rsidR="0061524F">
        <w:rPr>
          <w:rFonts w:cs="Arial"/>
          <w:sz w:val="28"/>
          <w:szCs w:val="28"/>
        </w:rPr>
        <w:t xml:space="preserve"> by  one </w:t>
      </w:r>
      <w:r w:rsidR="00247E59">
        <w:rPr>
          <w:rFonts w:cs="Arial"/>
          <w:sz w:val="28"/>
          <w:szCs w:val="28"/>
        </w:rPr>
        <w:t>party so that the innocent party would be entitled to rescind</w:t>
      </w:r>
      <w:r w:rsidR="006244EC">
        <w:rPr>
          <w:rFonts w:cs="Arial"/>
          <w:sz w:val="28"/>
          <w:szCs w:val="28"/>
        </w:rPr>
        <w:t xml:space="preserve"> </w:t>
      </w:r>
      <w:r w:rsidR="005742A2">
        <w:rPr>
          <w:rFonts w:cs="Arial"/>
          <w:sz w:val="28"/>
          <w:szCs w:val="28"/>
        </w:rPr>
        <w:t>it</w:t>
      </w:r>
      <w:r w:rsidR="0061524F">
        <w:rPr>
          <w:rFonts w:cs="Arial"/>
          <w:sz w:val="28"/>
          <w:szCs w:val="28"/>
        </w:rPr>
        <w:t>.</w:t>
      </w:r>
      <w:r w:rsidR="006244EC">
        <w:rPr>
          <w:rFonts w:cs="Arial"/>
          <w:sz w:val="28"/>
          <w:szCs w:val="28"/>
        </w:rPr>
        <w:t xml:space="preserve">  </w:t>
      </w:r>
      <w:r w:rsidR="00CF2C1E">
        <w:rPr>
          <w:rFonts w:cs="Arial"/>
          <w:sz w:val="28"/>
          <w:szCs w:val="28"/>
        </w:rPr>
        <w:t xml:space="preserve">He </w:t>
      </w:r>
      <w:r w:rsidR="006244EC">
        <w:rPr>
          <w:rFonts w:cs="Arial"/>
          <w:sz w:val="28"/>
          <w:szCs w:val="28"/>
        </w:rPr>
        <w:t>argued that C9, C10 and C11 did not indicate which</w:t>
      </w:r>
      <w:r w:rsidR="005742A2">
        <w:rPr>
          <w:rFonts w:cs="Arial"/>
          <w:sz w:val="28"/>
          <w:szCs w:val="28"/>
        </w:rPr>
        <w:t xml:space="preserve"> fundamental term</w:t>
      </w:r>
      <w:r w:rsidR="0061524F">
        <w:rPr>
          <w:rFonts w:cs="Arial"/>
          <w:sz w:val="28"/>
          <w:szCs w:val="28"/>
        </w:rPr>
        <w:t>/</w:t>
      </w:r>
      <w:r w:rsidR="005742A2">
        <w:rPr>
          <w:rFonts w:cs="Arial"/>
          <w:sz w:val="28"/>
          <w:szCs w:val="28"/>
        </w:rPr>
        <w:t>s</w:t>
      </w:r>
      <w:r w:rsidR="006244EC">
        <w:rPr>
          <w:rFonts w:cs="Arial"/>
          <w:sz w:val="28"/>
          <w:szCs w:val="28"/>
        </w:rPr>
        <w:t xml:space="preserve"> of </w:t>
      </w:r>
      <w:r w:rsidR="005742A2">
        <w:rPr>
          <w:rFonts w:cs="Arial"/>
          <w:sz w:val="28"/>
          <w:szCs w:val="28"/>
        </w:rPr>
        <w:t>the</w:t>
      </w:r>
      <w:r w:rsidR="002F3F3B">
        <w:rPr>
          <w:rFonts w:cs="Arial"/>
          <w:sz w:val="28"/>
          <w:szCs w:val="28"/>
        </w:rPr>
        <w:t>ir</w:t>
      </w:r>
      <w:r w:rsidR="005742A2">
        <w:rPr>
          <w:rFonts w:cs="Arial"/>
          <w:sz w:val="28"/>
          <w:szCs w:val="28"/>
        </w:rPr>
        <w:t xml:space="preserve"> </w:t>
      </w:r>
      <w:r w:rsidR="006244EC">
        <w:rPr>
          <w:rFonts w:cs="Arial"/>
          <w:sz w:val="28"/>
          <w:szCs w:val="28"/>
        </w:rPr>
        <w:t>contract</w:t>
      </w:r>
      <w:r w:rsidR="005742A2">
        <w:rPr>
          <w:rFonts w:cs="Arial"/>
          <w:sz w:val="28"/>
          <w:szCs w:val="28"/>
        </w:rPr>
        <w:t>s</w:t>
      </w:r>
      <w:r w:rsidR="002F3F3B">
        <w:rPr>
          <w:rFonts w:cs="Arial"/>
          <w:sz w:val="28"/>
          <w:szCs w:val="28"/>
        </w:rPr>
        <w:t xml:space="preserve"> the claimants</w:t>
      </w:r>
      <w:r w:rsidR="006244EC">
        <w:rPr>
          <w:rFonts w:cs="Arial"/>
          <w:sz w:val="28"/>
          <w:szCs w:val="28"/>
        </w:rPr>
        <w:t xml:space="preserve"> had breached</w:t>
      </w:r>
      <w:r w:rsidR="002F3F3B">
        <w:rPr>
          <w:rFonts w:cs="Arial"/>
          <w:sz w:val="28"/>
          <w:szCs w:val="28"/>
        </w:rPr>
        <w:t xml:space="preserve">. </w:t>
      </w:r>
      <w:r w:rsidR="002B722A">
        <w:rPr>
          <w:rFonts w:cs="Arial"/>
          <w:sz w:val="28"/>
          <w:szCs w:val="28"/>
        </w:rPr>
        <w:t xml:space="preserve"> It was his argument </w:t>
      </w:r>
      <w:r w:rsidR="006244EC">
        <w:rPr>
          <w:rFonts w:cs="Arial"/>
          <w:sz w:val="28"/>
          <w:szCs w:val="28"/>
        </w:rPr>
        <w:t xml:space="preserve">that the claimants had worked for almost </w:t>
      </w:r>
      <w:r w:rsidR="005742A2">
        <w:rPr>
          <w:rFonts w:cs="Arial"/>
          <w:sz w:val="28"/>
          <w:szCs w:val="28"/>
        </w:rPr>
        <w:t xml:space="preserve">6 </w:t>
      </w:r>
      <w:r w:rsidR="006244EC">
        <w:rPr>
          <w:rFonts w:cs="Arial"/>
          <w:sz w:val="28"/>
          <w:szCs w:val="28"/>
        </w:rPr>
        <w:t xml:space="preserve">years </w:t>
      </w:r>
      <w:r w:rsidR="005742A2">
        <w:rPr>
          <w:rFonts w:cs="Arial"/>
          <w:sz w:val="28"/>
          <w:szCs w:val="28"/>
        </w:rPr>
        <w:t xml:space="preserve">after they were </w:t>
      </w:r>
      <w:r w:rsidR="0061524F">
        <w:rPr>
          <w:rFonts w:cs="Arial"/>
          <w:sz w:val="28"/>
          <w:szCs w:val="28"/>
        </w:rPr>
        <w:t xml:space="preserve">each </w:t>
      </w:r>
      <w:r w:rsidR="005742A2">
        <w:rPr>
          <w:rFonts w:cs="Arial"/>
          <w:sz w:val="28"/>
          <w:szCs w:val="28"/>
        </w:rPr>
        <w:t xml:space="preserve">confirmed in service </w:t>
      </w:r>
      <w:r w:rsidR="006244EC">
        <w:rPr>
          <w:rFonts w:cs="Arial"/>
          <w:sz w:val="28"/>
          <w:szCs w:val="28"/>
        </w:rPr>
        <w:t xml:space="preserve">without any </w:t>
      </w:r>
      <w:r w:rsidR="005742A2">
        <w:rPr>
          <w:rFonts w:cs="Arial"/>
          <w:sz w:val="28"/>
          <w:szCs w:val="28"/>
        </w:rPr>
        <w:t xml:space="preserve">allegations of </w:t>
      </w:r>
      <w:r w:rsidR="006244EC">
        <w:rPr>
          <w:rFonts w:cs="Arial"/>
          <w:sz w:val="28"/>
          <w:szCs w:val="28"/>
        </w:rPr>
        <w:t>breach</w:t>
      </w:r>
      <w:r w:rsidR="00CF2C1E">
        <w:rPr>
          <w:rFonts w:cs="Arial"/>
          <w:sz w:val="28"/>
          <w:szCs w:val="28"/>
        </w:rPr>
        <w:t xml:space="preserve"> on their part</w:t>
      </w:r>
      <w:r w:rsidR="005742A2">
        <w:rPr>
          <w:rFonts w:cs="Arial"/>
          <w:sz w:val="28"/>
          <w:szCs w:val="28"/>
        </w:rPr>
        <w:t xml:space="preserve">. In his view it was </w:t>
      </w:r>
      <w:r w:rsidR="00CF2C1E">
        <w:rPr>
          <w:rFonts w:cs="Arial"/>
          <w:sz w:val="28"/>
          <w:szCs w:val="28"/>
        </w:rPr>
        <w:t>the respondents</w:t>
      </w:r>
      <w:r w:rsidR="006244EC">
        <w:rPr>
          <w:rFonts w:cs="Arial"/>
          <w:sz w:val="28"/>
          <w:szCs w:val="28"/>
        </w:rPr>
        <w:t xml:space="preserve"> who </w:t>
      </w:r>
      <w:r w:rsidR="00CF2C1E">
        <w:rPr>
          <w:rFonts w:cs="Arial"/>
          <w:sz w:val="28"/>
          <w:szCs w:val="28"/>
        </w:rPr>
        <w:t xml:space="preserve">had </w:t>
      </w:r>
      <w:r w:rsidR="006244EC">
        <w:rPr>
          <w:rFonts w:cs="Arial"/>
          <w:sz w:val="28"/>
          <w:szCs w:val="28"/>
        </w:rPr>
        <w:t>breached the c</w:t>
      </w:r>
      <w:r w:rsidR="006515E7">
        <w:rPr>
          <w:rFonts w:cs="Arial"/>
          <w:sz w:val="28"/>
          <w:szCs w:val="28"/>
        </w:rPr>
        <w:t>l</w:t>
      </w:r>
      <w:r w:rsidR="006244EC">
        <w:rPr>
          <w:rFonts w:cs="Arial"/>
          <w:sz w:val="28"/>
          <w:szCs w:val="28"/>
        </w:rPr>
        <w:t>aimants</w:t>
      </w:r>
      <w:r w:rsidR="00CF2C1E">
        <w:rPr>
          <w:rFonts w:cs="Arial"/>
          <w:sz w:val="28"/>
          <w:szCs w:val="28"/>
        </w:rPr>
        <w:t>’</w:t>
      </w:r>
      <w:r w:rsidR="006244EC">
        <w:rPr>
          <w:rFonts w:cs="Arial"/>
          <w:sz w:val="28"/>
          <w:szCs w:val="28"/>
        </w:rPr>
        <w:t xml:space="preserve"> contract</w:t>
      </w:r>
      <w:r w:rsidR="002F3F3B">
        <w:rPr>
          <w:rFonts w:cs="Arial"/>
          <w:sz w:val="28"/>
          <w:szCs w:val="28"/>
        </w:rPr>
        <w:t xml:space="preserve"> when </w:t>
      </w:r>
      <w:r w:rsidR="00FF02DA">
        <w:rPr>
          <w:rFonts w:cs="Arial"/>
          <w:sz w:val="28"/>
          <w:szCs w:val="28"/>
        </w:rPr>
        <w:t>they</w:t>
      </w:r>
      <w:r w:rsidR="002F3F3B">
        <w:rPr>
          <w:rFonts w:cs="Arial"/>
          <w:sz w:val="28"/>
          <w:szCs w:val="28"/>
        </w:rPr>
        <w:t xml:space="preserve"> abruptly terminated them</w:t>
      </w:r>
      <w:r w:rsidR="006244EC">
        <w:rPr>
          <w:rFonts w:cs="Arial"/>
          <w:sz w:val="28"/>
          <w:szCs w:val="28"/>
        </w:rPr>
        <w:t xml:space="preserve"> and this </w:t>
      </w:r>
      <w:r w:rsidR="006244EC">
        <w:rPr>
          <w:rFonts w:cs="Arial"/>
          <w:sz w:val="28"/>
          <w:szCs w:val="28"/>
        </w:rPr>
        <w:lastRenderedPageBreak/>
        <w:t xml:space="preserve">amounted to an unfair </w:t>
      </w:r>
      <w:r w:rsidR="006515E7">
        <w:rPr>
          <w:rFonts w:cs="Arial"/>
          <w:sz w:val="28"/>
          <w:szCs w:val="28"/>
        </w:rPr>
        <w:t>term</w:t>
      </w:r>
      <w:r w:rsidR="00CF2C1E">
        <w:rPr>
          <w:rFonts w:cs="Arial"/>
          <w:sz w:val="28"/>
          <w:szCs w:val="28"/>
        </w:rPr>
        <w:t>ination which was contrary</w:t>
      </w:r>
      <w:r w:rsidR="005742A2">
        <w:rPr>
          <w:rFonts w:cs="Arial"/>
          <w:sz w:val="28"/>
          <w:szCs w:val="28"/>
        </w:rPr>
        <w:t xml:space="preserve"> to the provisions of the Employment Act</w:t>
      </w:r>
      <w:r w:rsidR="00CF2C1E">
        <w:rPr>
          <w:rFonts w:cs="Arial"/>
          <w:sz w:val="28"/>
          <w:szCs w:val="28"/>
        </w:rPr>
        <w:t>, 2006</w:t>
      </w:r>
      <w:r w:rsidR="005742A2">
        <w:rPr>
          <w:rFonts w:cs="Arial"/>
          <w:sz w:val="28"/>
          <w:szCs w:val="28"/>
        </w:rPr>
        <w:t>.</w:t>
      </w:r>
      <w:r w:rsidR="006244EC">
        <w:rPr>
          <w:rFonts w:cs="Arial"/>
          <w:sz w:val="28"/>
          <w:szCs w:val="28"/>
        </w:rPr>
        <w:t xml:space="preserve"> </w:t>
      </w:r>
      <w:r w:rsidR="0061524F">
        <w:rPr>
          <w:rFonts w:cs="Arial"/>
          <w:sz w:val="28"/>
          <w:szCs w:val="28"/>
        </w:rPr>
        <w:t>He contended therefore tha</w:t>
      </w:r>
      <w:r w:rsidR="002B722A">
        <w:rPr>
          <w:rFonts w:cs="Arial"/>
          <w:sz w:val="28"/>
          <w:szCs w:val="28"/>
        </w:rPr>
        <w:t>t</w:t>
      </w:r>
      <w:r w:rsidR="00CF2C1E">
        <w:rPr>
          <w:rFonts w:cs="Arial"/>
          <w:sz w:val="28"/>
          <w:szCs w:val="28"/>
        </w:rPr>
        <w:t xml:space="preserve"> the respondents were precluded from rescinding the appointments</w:t>
      </w:r>
      <w:r w:rsidR="0061524F">
        <w:rPr>
          <w:rFonts w:cs="Arial"/>
          <w:sz w:val="28"/>
          <w:szCs w:val="28"/>
        </w:rPr>
        <w:t>.</w:t>
      </w:r>
      <w:r w:rsidR="00CF2C1E">
        <w:rPr>
          <w:rFonts w:cs="Arial"/>
          <w:sz w:val="28"/>
          <w:szCs w:val="28"/>
        </w:rPr>
        <w:t xml:space="preserve"> </w:t>
      </w:r>
    </w:p>
    <w:p w:rsidR="00FE194A" w:rsidRPr="00380308" w:rsidRDefault="00CF2C1E" w:rsidP="00ED6165">
      <w:pPr>
        <w:spacing w:line="360" w:lineRule="auto"/>
        <w:jc w:val="both"/>
        <w:rPr>
          <w:rFonts w:cs="Arial"/>
          <w:sz w:val="28"/>
          <w:szCs w:val="28"/>
        </w:rPr>
      </w:pPr>
      <w:r>
        <w:rPr>
          <w:rFonts w:cs="Arial"/>
          <w:sz w:val="28"/>
          <w:szCs w:val="28"/>
        </w:rPr>
        <w:t xml:space="preserve">He </w:t>
      </w:r>
      <w:r w:rsidR="00237A15">
        <w:rPr>
          <w:rFonts w:cs="Arial"/>
          <w:sz w:val="28"/>
          <w:szCs w:val="28"/>
        </w:rPr>
        <w:t xml:space="preserve">refuted </w:t>
      </w:r>
      <w:r w:rsidR="002B722A">
        <w:rPr>
          <w:rFonts w:cs="Arial"/>
          <w:sz w:val="28"/>
          <w:szCs w:val="28"/>
        </w:rPr>
        <w:t xml:space="preserve">the assertion that a </w:t>
      </w:r>
      <w:r w:rsidR="006515E7">
        <w:rPr>
          <w:rFonts w:cs="Arial"/>
          <w:sz w:val="28"/>
          <w:szCs w:val="28"/>
        </w:rPr>
        <w:t xml:space="preserve">hearing </w:t>
      </w:r>
      <w:r w:rsidR="002B722A">
        <w:rPr>
          <w:rFonts w:cs="Arial"/>
          <w:sz w:val="28"/>
          <w:szCs w:val="28"/>
        </w:rPr>
        <w:t xml:space="preserve">had been </w:t>
      </w:r>
      <w:r>
        <w:rPr>
          <w:rFonts w:cs="Arial"/>
          <w:sz w:val="28"/>
          <w:szCs w:val="28"/>
        </w:rPr>
        <w:t>conducted by the DSC on t</w:t>
      </w:r>
      <w:r w:rsidR="006515E7">
        <w:rPr>
          <w:rFonts w:cs="Arial"/>
          <w:sz w:val="28"/>
          <w:szCs w:val="28"/>
        </w:rPr>
        <w:t>he 6/9/2014</w:t>
      </w:r>
      <w:r w:rsidR="0061524F">
        <w:rPr>
          <w:rFonts w:cs="Arial"/>
          <w:sz w:val="28"/>
          <w:szCs w:val="28"/>
        </w:rPr>
        <w:t xml:space="preserve"> because t</w:t>
      </w:r>
      <w:r w:rsidR="00ED4577">
        <w:rPr>
          <w:rFonts w:cs="Arial"/>
          <w:sz w:val="28"/>
          <w:szCs w:val="28"/>
        </w:rPr>
        <w:t>he</w:t>
      </w:r>
      <w:r w:rsidR="0061524F">
        <w:rPr>
          <w:rFonts w:cs="Arial"/>
          <w:sz w:val="28"/>
          <w:szCs w:val="28"/>
        </w:rPr>
        <w:t xml:space="preserve"> </w:t>
      </w:r>
      <w:r>
        <w:rPr>
          <w:rFonts w:cs="Arial"/>
          <w:sz w:val="28"/>
          <w:szCs w:val="28"/>
        </w:rPr>
        <w:t xml:space="preserve">minutes of </w:t>
      </w:r>
      <w:r w:rsidR="00FE194A">
        <w:rPr>
          <w:rFonts w:cs="Arial"/>
          <w:sz w:val="28"/>
          <w:szCs w:val="28"/>
        </w:rPr>
        <w:t xml:space="preserve">the said </w:t>
      </w:r>
      <w:r>
        <w:rPr>
          <w:rFonts w:cs="Arial"/>
          <w:sz w:val="28"/>
          <w:szCs w:val="28"/>
        </w:rPr>
        <w:t>disciplinary</w:t>
      </w:r>
      <w:r w:rsidR="00FE194A">
        <w:rPr>
          <w:rFonts w:cs="Arial"/>
          <w:sz w:val="28"/>
          <w:szCs w:val="28"/>
        </w:rPr>
        <w:t xml:space="preserve"> </w:t>
      </w:r>
      <w:r w:rsidR="00637F4E">
        <w:rPr>
          <w:rFonts w:cs="Arial"/>
          <w:sz w:val="28"/>
          <w:szCs w:val="28"/>
        </w:rPr>
        <w:t>meeting did</w:t>
      </w:r>
      <w:r>
        <w:rPr>
          <w:rFonts w:cs="Arial"/>
          <w:sz w:val="28"/>
          <w:szCs w:val="28"/>
        </w:rPr>
        <w:t xml:space="preserve"> not indicate what offences had been leveled against the claimants</w:t>
      </w:r>
      <w:r w:rsidR="00ED4577">
        <w:rPr>
          <w:rFonts w:cs="Arial"/>
          <w:sz w:val="28"/>
          <w:szCs w:val="28"/>
        </w:rPr>
        <w:t xml:space="preserve"> and </w:t>
      </w:r>
      <w:r w:rsidR="002B722A">
        <w:rPr>
          <w:rFonts w:cs="Arial"/>
          <w:sz w:val="28"/>
          <w:szCs w:val="28"/>
        </w:rPr>
        <w:t xml:space="preserve"> even if the respondents had considered  it </w:t>
      </w:r>
      <w:r w:rsidR="00FE194A">
        <w:rPr>
          <w:rFonts w:cs="Arial"/>
          <w:sz w:val="28"/>
          <w:szCs w:val="28"/>
        </w:rPr>
        <w:t xml:space="preserve">to be </w:t>
      </w:r>
      <w:r w:rsidR="002B722A">
        <w:rPr>
          <w:rFonts w:cs="Arial"/>
          <w:sz w:val="28"/>
          <w:szCs w:val="28"/>
        </w:rPr>
        <w:t>a hearing, it  did not meet the tenets of a fair hearing</w:t>
      </w:r>
      <w:r w:rsidR="00ED4577">
        <w:rPr>
          <w:rFonts w:cs="Arial"/>
          <w:sz w:val="28"/>
          <w:szCs w:val="28"/>
        </w:rPr>
        <w:t>. He contended that by</w:t>
      </w:r>
      <w:r w:rsidR="002B722A">
        <w:rPr>
          <w:rFonts w:cs="Arial"/>
          <w:sz w:val="28"/>
          <w:szCs w:val="28"/>
        </w:rPr>
        <w:t xml:space="preserve"> denying the claimants a fair hearing the respondents had violated Articles 28, 42 and 44 ( c) of the Constitution of Uganda</w:t>
      </w:r>
      <w:r w:rsidR="00FE194A">
        <w:rPr>
          <w:rFonts w:cs="Arial"/>
          <w:sz w:val="28"/>
          <w:szCs w:val="28"/>
        </w:rPr>
        <w:t xml:space="preserve"> and </w:t>
      </w:r>
      <w:r w:rsidR="002B722A" w:rsidRPr="00CF2C1E">
        <w:rPr>
          <w:rFonts w:cs="Arial"/>
          <w:b/>
          <w:sz w:val="28"/>
          <w:szCs w:val="28"/>
        </w:rPr>
        <w:t>BENON KANYANGOGA VS BANK OF UGANDA LDC NO. 164/2014, MARY PAMELA SSOZI VS PPDA AND DONNA KAMULI VS DFCU LDC NO. 007/2015.</w:t>
      </w:r>
      <w:r w:rsidR="002B722A">
        <w:rPr>
          <w:rFonts w:cs="Arial"/>
          <w:b/>
          <w:sz w:val="28"/>
          <w:szCs w:val="28"/>
        </w:rPr>
        <w:t xml:space="preserve">  </w:t>
      </w:r>
    </w:p>
    <w:p w:rsidR="00CF2C1E" w:rsidRPr="00237A15" w:rsidRDefault="002B722A" w:rsidP="00ED6165">
      <w:pPr>
        <w:spacing w:line="360" w:lineRule="auto"/>
        <w:jc w:val="both"/>
        <w:rPr>
          <w:rFonts w:cs="Arial"/>
          <w:sz w:val="28"/>
          <w:szCs w:val="28"/>
        </w:rPr>
      </w:pPr>
      <w:r>
        <w:rPr>
          <w:rFonts w:cs="Arial"/>
          <w:sz w:val="28"/>
          <w:szCs w:val="28"/>
        </w:rPr>
        <w:t>He argued further that</w:t>
      </w:r>
      <w:r w:rsidRPr="002B722A">
        <w:rPr>
          <w:rFonts w:cs="Arial"/>
          <w:sz w:val="28"/>
          <w:szCs w:val="28"/>
        </w:rPr>
        <w:t xml:space="preserve"> </w:t>
      </w:r>
      <w:r>
        <w:rPr>
          <w:rFonts w:cs="Arial"/>
          <w:sz w:val="28"/>
          <w:szCs w:val="28"/>
        </w:rPr>
        <w:t xml:space="preserve">Section 62(5) of the Employment Act barred the respondents </w:t>
      </w:r>
      <w:r w:rsidR="00CF2C1E">
        <w:rPr>
          <w:rFonts w:cs="Arial"/>
          <w:sz w:val="28"/>
          <w:szCs w:val="28"/>
        </w:rPr>
        <w:t xml:space="preserve">from imposing </w:t>
      </w:r>
      <w:r w:rsidR="00ED4577">
        <w:rPr>
          <w:rFonts w:cs="Arial"/>
          <w:sz w:val="28"/>
          <w:szCs w:val="28"/>
        </w:rPr>
        <w:t xml:space="preserve">any </w:t>
      </w:r>
      <w:r w:rsidR="00CF2C1E">
        <w:rPr>
          <w:rFonts w:cs="Arial"/>
          <w:sz w:val="28"/>
          <w:szCs w:val="28"/>
        </w:rPr>
        <w:t xml:space="preserve">disciplinary penalties against </w:t>
      </w:r>
      <w:r>
        <w:rPr>
          <w:rFonts w:cs="Arial"/>
          <w:sz w:val="28"/>
          <w:szCs w:val="28"/>
        </w:rPr>
        <w:t xml:space="preserve">the claimants </w:t>
      </w:r>
      <w:r w:rsidR="00CF2C1E">
        <w:rPr>
          <w:rFonts w:cs="Arial"/>
          <w:sz w:val="28"/>
          <w:szCs w:val="28"/>
        </w:rPr>
        <w:t xml:space="preserve">15 days after </w:t>
      </w:r>
      <w:r>
        <w:rPr>
          <w:rFonts w:cs="Arial"/>
          <w:sz w:val="28"/>
          <w:szCs w:val="28"/>
        </w:rPr>
        <w:t xml:space="preserve">they became aware of the </w:t>
      </w:r>
      <w:r w:rsidR="00CF2C1E">
        <w:rPr>
          <w:rFonts w:cs="Arial"/>
          <w:sz w:val="28"/>
          <w:szCs w:val="28"/>
        </w:rPr>
        <w:t>employees infractions</w:t>
      </w:r>
      <w:r>
        <w:rPr>
          <w:rFonts w:cs="Arial"/>
          <w:sz w:val="28"/>
          <w:szCs w:val="28"/>
        </w:rPr>
        <w:t xml:space="preserve"> and </w:t>
      </w:r>
      <w:r w:rsidR="006515E7">
        <w:rPr>
          <w:rFonts w:cs="Arial"/>
          <w:sz w:val="28"/>
          <w:szCs w:val="28"/>
        </w:rPr>
        <w:t xml:space="preserve">that the standing orders under section A-n </w:t>
      </w:r>
      <w:r w:rsidR="00CF2C1E">
        <w:rPr>
          <w:rFonts w:cs="Arial"/>
          <w:sz w:val="28"/>
          <w:szCs w:val="28"/>
        </w:rPr>
        <w:t>did</w:t>
      </w:r>
      <w:r w:rsidR="006515E7">
        <w:rPr>
          <w:rFonts w:cs="Arial"/>
          <w:sz w:val="28"/>
          <w:szCs w:val="28"/>
        </w:rPr>
        <w:t xml:space="preserve"> not provide</w:t>
      </w:r>
      <w:r w:rsidR="00CF2C1E">
        <w:rPr>
          <w:rFonts w:cs="Arial"/>
          <w:sz w:val="28"/>
          <w:szCs w:val="28"/>
        </w:rPr>
        <w:t xml:space="preserve"> for rescission</w:t>
      </w:r>
      <w:r w:rsidR="006515E7">
        <w:rPr>
          <w:rFonts w:cs="Arial"/>
          <w:sz w:val="28"/>
          <w:szCs w:val="28"/>
        </w:rPr>
        <w:t xml:space="preserve"> as one of the </w:t>
      </w:r>
      <w:r w:rsidR="00CF2C1E">
        <w:rPr>
          <w:rFonts w:cs="Arial"/>
          <w:sz w:val="28"/>
          <w:szCs w:val="28"/>
        </w:rPr>
        <w:t>methods for terminating</w:t>
      </w:r>
      <w:r w:rsidR="006515E7">
        <w:rPr>
          <w:rFonts w:cs="Arial"/>
          <w:sz w:val="28"/>
          <w:szCs w:val="28"/>
        </w:rPr>
        <w:t xml:space="preserve"> </w:t>
      </w:r>
      <w:r w:rsidR="00CF2C1E">
        <w:rPr>
          <w:rFonts w:cs="Arial"/>
          <w:sz w:val="28"/>
          <w:szCs w:val="28"/>
        </w:rPr>
        <w:t xml:space="preserve">the </w:t>
      </w:r>
      <w:r w:rsidR="006515E7">
        <w:rPr>
          <w:rFonts w:cs="Arial"/>
          <w:sz w:val="28"/>
          <w:szCs w:val="28"/>
        </w:rPr>
        <w:t xml:space="preserve">employment of Public </w:t>
      </w:r>
      <w:r w:rsidR="00CF2C1E">
        <w:rPr>
          <w:rFonts w:cs="Arial"/>
          <w:sz w:val="28"/>
          <w:szCs w:val="28"/>
        </w:rPr>
        <w:t>O</w:t>
      </w:r>
      <w:r w:rsidR="006515E7">
        <w:rPr>
          <w:rFonts w:cs="Arial"/>
          <w:sz w:val="28"/>
          <w:szCs w:val="28"/>
        </w:rPr>
        <w:t xml:space="preserve">fficers therefore </w:t>
      </w:r>
      <w:r w:rsidR="00FE194A">
        <w:rPr>
          <w:rFonts w:cs="Arial"/>
          <w:sz w:val="28"/>
          <w:szCs w:val="28"/>
        </w:rPr>
        <w:t>Court should disregard it.</w:t>
      </w:r>
      <w:r w:rsidR="006515E7">
        <w:rPr>
          <w:rFonts w:cs="Arial"/>
          <w:sz w:val="28"/>
          <w:szCs w:val="28"/>
        </w:rPr>
        <w:t xml:space="preserve"> </w:t>
      </w:r>
    </w:p>
    <w:p w:rsidR="006515E7" w:rsidRDefault="00CF2C1E" w:rsidP="00ED6165">
      <w:pPr>
        <w:spacing w:line="360" w:lineRule="auto"/>
        <w:jc w:val="both"/>
        <w:rPr>
          <w:rFonts w:cs="Arial"/>
          <w:sz w:val="28"/>
          <w:szCs w:val="28"/>
        </w:rPr>
      </w:pPr>
      <w:r>
        <w:rPr>
          <w:rFonts w:cs="Arial"/>
          <w:sz w:val="28"/>
          <w:szCs w:val="28"/>
        </w:rPr>
        <w:t>He concluded that</w:t>
      </w:r>
      <w:r w:rsidRPr="00CF2C1E">
        <w:rPr>
          <w:rFonts w:cs="Arial"/>
          <w:sz w:val="28"/>
          <w:szCs w:val="28"/>
        </w:rPr>
        <w:t xml:space="preserve"> </w:t>
      </w:r>
      <w:r w:rsidR="00FE194A">
        <w:rPr>
          <w:rFonts w:cs="Arial"/>
          <w:sz w:val="28"/>
          <w:szCs w:val="28"/>
        </w:rPr>
        <w:t xml:space="preserve">the </w:t>
      </w:r>
      <w:r>
        <w:rPr>
          <w:rFonts w:cs="Arial"/>
          <w:sz w:val="28"/>
          <w:szCs w:val="28"/>
        </w:rPr>
        <w:t>DSC had not proved any reasons against t</w:t>
      </w:r>
      <w:r w:rsidR="00FE194A">
        <w:rPr>
          <w:rFonts w:cs="Arial"/>
          <w:sz w:val="28"/>
          <w:szCs w:val="28"/>
        </w:rPr>
        <w:t>he claimants as provided under S</w:t>
      </w:r>
      <w:r>
        <w:rPr>
          <w:rFonts w:cs="Arial"/>
          <w:sz w:val="28"/>
          <w:szCs w:val="28"/>
        </w:rPr>
        <w:t>ection 68 and 69 o</w:t>
      </w:r>
      <w:r w:rsidR="00380308">
        <w:rPr>
          <w:rFonts w:cs="Arial"/>
          <w:sz w:val="28"/>
          <w:szCs w:val="28"/>
        </w:rPr>
        <w:t>f the Employment Act, therefore rescinding</w:t>
      </w:r>
      <w:r w:rsidR="005742A2">
        <w:rPr>
          <w:rFonts w:cs="Arial"/>
          <w:sz w:val="28"/>
          <w:szCs w:val="28"/>
        </w:rPr>
        <w:t xml:space="preserve"> </w:t>
      </w:r>
      <w:r w:rsidR="00A37295">
        <w:rPr>
          <w:rFonts w:cs="Arial"/>
          <w:sz w:val="28"/>
          <w:szCs w:val="28"/>
        </w:rPr>
        <w:t>their appointments</w:t>
      </w:r>
      <w:r w:rsidR="006515E7">
        <w:rPr>
          <w:rFonts w:cs="Arial"/>
          <w:sz w:val="28"/>
          <w:szCs w:val="28"/>
        </w:rPr>
        <w:t xml:space="preserve"> amounted to </w:t>
      </w:r>
      <w:r w:rsidR="009D773C">
        <w:rPr>
          <w:rFonts w:cs="Arial"/>
          <w:sz w:val="28"/>
          <w:szCs w:val="28"/>
        </w:rPr>
        <w:t>unfair</w:t>
      </w:r>
      <w:r>
        <w:rPr>
          <w:rFonts w:cs="Arial"/>
          <w:sz w:val="28"/>
          <w:szCs w:val="28"/>
        </w:rPr>
        <w:t xml:space="preserve"> and unlawful</w:t>
      </w:r>
      <w:r w:rsidR="009D773C">
        <w:rPr>
          <w:rFonts w:cs="Arial"/>
          <w:sz w:val="28"/>
          <w:szCs w:val="28"/>
        </w:rPr>
        <w:t xml:space="preserve"> termination or summary dismissal.</w:t>
      </w:r>
    </w:p>
    <w:p w:rsidR="00A37295" w:rsidRDefault="00FE194A" w:rsidP="00ED6165">
      <w:pPr>
        <w:spacing w:line="360" w:lineRule="auto"/>
        <w:jc w:val="both"/>
        <w:rPr>
          <w:rFonts w:cs="Arial"/>
          <w:sz w:val="28"/>
          <w:szCs w:val="28"/>
        </w:rPr>
      </w:pPr>
      <w:r>
        <w:rPr>
          <w:rFonts w:cs="Arial"/>
          <w:sz w:val="28"/>
          <w:szCs w:val="28"/>
        </w:rPr>
        <w:t>In reply C</w:t>
      </w:r>
      <w:r w:rsidR="00C52D0D">
        <w:rPr>
          <w:rFonts w:cs="Arial"/>
          <w:sz w:val="28"/>
          <w:szCs w:val="28"/>
        </w:rPr>
        <w:t xml:space="preserve">ounsel for the respondents submitted that the rescission was lawful </w:t>
      </w:r>
      <w:r w:rsidR="00A37295">
        <w:rPr>
          <w:rFonts w:cs="Arial"/>
          <w:sz w:val="28"/>
          <w:szCs w:val="28"/>
        </w:rPr>
        <w:t>and was done in accordance with S</w:t>
      </w:r>
      <w:r w:rsidR="00C52D0D">
        <w:rPr>
          <w:rFonts w:cs="Arial"/>
          <w:sz w:val="28"/>
          <w:szCs w:val="28"/>
        </w:rPr>
        <w:t>ection</w:t>
      </w:r>
      <w:r w:rsidR="00DD6583">
        <w:rPr>
          <w:rFonts w:cs="Arial"/>
          <w:sz w:val="28"/>
          <w:szCs w:val="28"/>
        </w:rPr>
        <w:t xml:space="preserve"> 6 of the Public Service Act.  S</w:t>
      </w:r>
      <w:r w:rsidR="00C52D0D">
        <w:rPr>
          <w:rFonts w:cs="Arial"/>
          <w:sz w:val="28"/>
          <w:szCs w:val="28"/>
        </w:rPr>
        <w:t xml:space="preserve">he insisted that the claimants were not part of the Public Service </w:t>
      </w:r>
      <w:r w:rsidR="006B63DF">
        <w:rPr>
          <w:rFonts w:cs="Arial"/>
          <w:sz w:val="28"/>
          <w:szCs w:val="28"/>
        </w:rPr>
        <w:t>because</w:t>
      </w:r>
      <w:r w:rsidR="00C52D0D">
        <w:rPr>
          <w:rFonts w:cs="Arial"/>
          <w:sz w:val="28"/>
          <w:szCs w:val="28"/>
        </w:rPr>
        <w:t xml:space="preserve"> their </w:t>
      </w:r>
      <w:r w:rsidR="00A37295">
        <w:rPr>
          <w:rFonts w:cs="Arial"/>
          <w:sz w:val="28"/>
          <w:szCs w:val="28"/>
        </w:rPr>
        <w:t xml:space="preserve">respective </w:t>
      </w:r>
      <w:r w:rsidR="00C52D0D">
        <w:rPr>
          <w:rFonts w:cs="Arial"/>
          <w:sz w:val="28"/>
          <w:szCs w:val="28"/>
        </w:rPr>
        <w:lastRenderedPageBreak/>
        <w:t>appointments did not meet the requisite requirement</w:t>
      </w:r>
      <w:r>
        <w:rPr>
          <w:rFonts w:cs="Arial"/>
          <w:sz w:val="28"/>
          <w:szCs w:val="28"/>
        </w:rPr>
        <w:t>s as set</w:t>
      </w:r>
      <w:r w:rsidR="00A37295">
        <w:rPr>
          <w:rFonts w:cs="Arial"/>
          <w:sz w:val="28"/>
          <w:szCs w:val="28"/>
        </w:rPr>
        <w:t xml:space="preserve"> by the PSC. According to her the submissions made by counsel for the claimants only applied to person’s who were employed in the Service</w:t>
      </w:r>
      <w:r w:rsidR="00ED4577">
        <w:rPr>
          <w:rFonts w:cs="Arial"/>
          <w:sz w:val="28"/>
          <w:szCs w:val="28"/>
        </w:rPr>
        <w:t xml:space="preserve"> and the claimants’ were not</w:t>
      </w:r>
      <w:r w:rsidR="00A37295">
        <w:rPr>
          <w:rFonts w:cs="Arial"/>
          <w:sz w:val="28"/>
          <w:szCs w:val="28"/>
        </w:rPr>
        <w:t>.</w:t>
      </w:r>
    </w:p>
    <w:p w:rsidR="00A37295" w:rsidRDefault="00A37295" w:rsidP="00ED6165">
      <w:pPr>
        <w:spacing w:line="360" w:lineRule="auto"/>
        <w:jc w:val="both"/>
        <w:rPr>
          <w:rFonts w:cs="Arial"/>
          <w:sz w:val="28"/>
          <w:szCs w:val="28"/>
        </w:rPr>
      </w:pPr>
      <w:r>
        <w:rPr>
          <w:rFonts w:cs="Arial"/>
          <w:sz w:val="28"/>
          <w:szCs w:val="28"/>
        </w:rPr>
        <w:t xml:space="preserve">She argued that regulation 54 </w:t>
      </w:r>
      <w:r w:rsidR="00FF4981">
        <w:rPr>
          <w:rFonts w:cs="Arial"/>
          <w:sz w:val="28"/>
          <w:szCs w:val="28"/>
        </w:rPr>
        <w:t>of</w:t>
      </w:r>
      <w:r>
        <w:rPr>
          <w:rFonts w:cs="Arial"/>
          <w:sz w:val="28"/>
          <w:szCs w:val="28"/>
        </w:rPr>
        <w:t xml:space="preserve"> the PSC regulations did not cover rescission as one of the disciplinary measures because it was not foreseen that there could be ir</w:t>
      </w:r>
      <w:r w:rsidR="00FE194A">
        <w:rPr>
          <w:rFonts w:cs="Arial"/>
          <w:sz w:val="28"/>
          <w:szCs w:val="28"/>
        </w:rPr>
        <w:t>regular appointments such as the c</w:t>
      </w:r>
      <w:r>
        <w:rPr>
          <w:rFonts w:cs="Arial"/>
          <w:sz w:val="28"/>
          <w:szCs w:val="28"/>
        </w:rPr>
        <w:t>laimants’ appointments</w:t>
      </w:r>
      <w:r w:rsidR="00ED4577">
        <w:rPr>
          <w:rFonts w:cs="Arial"/>
          <w:sz w:val="28"/>
          <w:szCs w:val="28"/>
        </w:rPr>
        <w:t xml:space="preserve">. </w:t>
      </w:r>
      <w:r>
        <w:rPr>
          <w:rFonts w:cs="Arial"/>
          <w:sz w:val="28"/>
          <w:szCs w:val="28"/>
        </w:rPr>
        <w:t xml:space="preserve"> </w:t>
      </w:r>
      <w:r w:rsidR="00FF4981">
        <w:rPr>
          <w:rFonts w:cs="Arial"/>
          <w:sz w:val="28"/>
          <w:szCs w:val="28"/>
        </w:rPr>
        <w:t>According</w:t>
      </w:r>
      <w:r>
        <w:rPr>
          <w:rFonts w:cs="Arial"/>
          <w:sz w:val="28"/>
          <w:szCs w:val="28"/>
        </w:rPr>
        <w:t xml:space="preserve"> to her it was for this reason that the DSC termed the meeting in which  decision to rescind the appointments </w:t>
      </w:r>
      <w:r w:rsidR="00ED4577">
        <w:rPr>
          <w:rFonts w:cs="Arial"/>
          <w:sz w:val="28"/>
          <w:szCs w:val="28"/>
        </w:rPr>
        <w:t xml:space="preserve"> was made, </w:t>
      </w:r>
      <w:r>
        <w:rPr>
          <w:rFonts w:cs="Arial"/>
          <w:sz w:val="28"/>
          <w:szCs w:val="28"/>
        </w:rPr>
        <w:t xml:space="preserve">a disciplinary meeting for want of a better word. </w:t>
      </w:r>
    </w:p>
    <w:p w:rsidR="00C52D0D" w:rsidRDefault="00A37295" w:rsidP="00ED6165">
      <w:pPr>
        <w:spacing w:line="360" w:lineRule="auto"/>
        <w:jc w:val="both"/>
        <w:rPr>
          <w:rFonts w:cs="Arial"/>
          <w:sz w:val="28"/>
          <w:szCs w:val="28"/>
        </w:rPr>
      </w:pPr>
      <w:r>
        <w:rPr>
          <w:rFonts w:cs="Arial"/>
          <w:sz w:val="28"/>
          <w:szCs w:val="28"/>
        </w:rPr>
        <w:t>She refuted counsel’s assertion that the claimant</w:t>
      </w:r>
      <w:r w:rsidR="004A3774">
        <w:rPr>
          <w:rFonts w:cs="Arial"/>
          <w:sz w:val="28"/>
          <w:szCs w:val="28"/>
        </w:rPr>
        <w:t>s’</w:t>
      </w:r>
      <w:r>
        <w:rPr>
          <w:rFonts w:cs="Arial"/>
          <w:sz w:val="28"/>
          <w:szCs w:val="28"/>
        </w:rPr>
        <w:t xml:space="preserve"> had worked uninterrupted</w:t>
      </w:r>
      <w:r w:rsidR="00FE194A">
        <w:rPr>
          <w:rFonts w:cs="Arial"/>
          <w:sz w:val="28"/>
          <w:szCs w:val="28"/>
        </w:rPr>
        <w:t xml:space="preserve"> </w:t>
      </w:r>
      <w:r w:rsidR="004A3774">
        <w:rPr>
          <w:rFonts w:cs="Arial"/>
          <w:sz w:val="28"/>
          <w:szCs w:val="28"/>
        </w:rPr>
        <w:t>because</w:t>
      </w:r>
      <w:r w:rsidR="00FE194A">
        <w:rPr>
          <w:rFonts w:cs="Arial"/>
          <w:sz w:val="28"/>
          <w:szCs w:val="28"/>
        </w:rPr>
        <w:t xml:space="preserve"> according to C15, C14 </w:t>
      </w:r>
      <w:r w:rsidR="00902E5B">
        <w:rPr>
          <w:rFonts w:cs="Arial"/>
          <w:sz w:val="28"/>
          <w:szCs w:val="28"/>
        </w:rPr>
        <w:t>and C18</w:t>
      </w:r>
      <w:r w:rsidR="004A3774">
        <w:rPr>
          <w:rFonts w:cs="Arial"/>
          <w:sz w:val="28"/>
          <w:szCs w:val="28"/>
        </w:rPr>
        <w:t xml:space="preserve"> </w:t>
      </w:r>
      <w:r w:rsidR="00902E5B">
        <w:rPr>
          <w:rFonts w:cs="Arial"/>
          <w:sz w:val="28"/>
          <w:szCs w:val="28"/>
        </w:rPr>
        <w:t>the claimants’ were notified about the</w:t>
      </w:r>
      <w:r w:rsidR="00A25A74">
        <w:rPr>
          <w:rFonts w:cs="Arial"/>
          <w:sz w:val="28"/>
          <w:szCs w:val="28"/>
        </w:rPr>
        <w:t xml:space="preserve"> </w:t>
      </w:r>
      <w:r w:rsidR="004A3774">
        <w:rPr>
          <w:rFonts w:cs="Arial"/>
          <w:sz w:val="28"/>
          <w:szCs w:val="28"/>
        </w:rPr>
        <w:t>irregular appointments</w:t>
      </w:r>
      <w:r w:rsidR="00902E5B">
        <w:rPr>
          <w:rFonts w:cs="Arial"/>
          <w:sz w:val="28"/>
          <w:szCs w:val="28"/>
        </w:rPr>
        <w:t xml:space="preserve"> and the DSCs intention to rescind them</w:t>
      </w:r>
      <w:r w:rsidR="004A3774">
        <w:rPr>
          <w:rFonts w:cs="Arial"/>
          <w:sz w:val="28"/>
          <w:szCs w:val="28"/>
        </w:rPr>
        <w:t>. She asserted that the claimants were not informed about their termination because the</w:t>
      </w:r>
      <w:r w:rsidR="000C4F6F">
        <w:rPr>
          <w:rFonts w:cs="Arial"/>
          <w:sz w:val="28"/>
          <w:szCs w:val="28"/>
        </w:rPr>
        <w:t>re was an ongoing</w:t>
      </w:r>
      <w:r w:rsidR="009660C2">
        <w:rPr>
          <w:rFonts w:cs="Arial"/>
          <w:sz w:val="28"/>
          <w:szCs w:val="28"/>
        </w:rPr>
        <w:t xml:space="preserve"> processes</w:t>
      </w:r>
      <w:r w:rsidR="00902E5B">
        <w:rPr>
          <w:rFonts w:cs="Arial"/>
          <w:sz w:val="28"/>
          <w:szCs w:val="28"/>
        </w:rPr>
        <w:t xml:space="preserve"> to ensure </w:t>
      </w:r>
      <w:r w:rsidR="000C4F6F">
        <w:rPr>
          <w:rFonts w:cs="Arial"/>
          <w:sz w:val="28"/>
          <w:szCs w:val="28"/>
        </w:rPr>
        <w:t>that the termination was</w:t>
      </w:r>
      <w:r w:rsidR="00902E5B">
        <w:rPr>
          <w:rFonts w:cs="Arial"/>
          <w:sz w:val="28"/>
          <w:szCs w:val="28"/>
        </w:rPr>
        <w:t xml:space="preserve"> lawfully done including </w:t>
      </w:r>
      <w:r w:rsidR="009660C2">
        <w:rPr>
          <w:rFonts w:cs="Arial"/>
          <w:sz w:val="28"/>
          <w:szCs w:val="28"/>
        </w:rPr>
        <w:t xml:space="preserve">giving the claimants </w:t>
      </w:r>
      <w:r w:rsidR="00902E5B">
        <w:rPr>
          <w:rFonts w:cs="Arial"/>
          <w:sz w:val="28"/>
          <w:szCs w:val="28"/>
        </w:rPr>
        <w:t>an</w:t>
      </w:r>
      <w:r w:rsidR="004A3774">
        <w:rPr>
          <w:rFonts w:cs="Arial"/>
          <w:sz w:val="28"/>
          <w:szCs w:val="28"/>
        </w:rPr>
        <w:t xml:space="preserve"> </w:t>
      </w:r>
      <w:r w:rsidR="00902E5B">
        <w:rPr>
          <w:rFonts w:cs="Arial"/>
          <w:sz w:val="28"/>
          <w:szCs w:val="28"/>
        </w:rPr>
        <w:t>opportunity to</w:t>
      </w:r>
      <w:r w:rsidR="009660C2">
        <w:rPr>
          <w:rFonts w:cs="Arial"/>
          <w:sz w:val="28"/>
          <w:szCs w:val="28"/>
        </w:rPr>
        <w:t xml:space="preserve"> appear </w:t>
      </w:r>
      <w:r w:rsidR="0082567B">
        <w:rPr>
          <w:rFonts w:cs="Arial"/>
          <w:sz w:val="28"/>
          <w:szCs w:val="28"/>
        </w:rPr>
        <w:t>before the DSC on the 6</w:t>
      </w:r>
      <w:r w:rsidR="00902E5B">
        <w:rPr>
          <w:rFonts w:cs="Arial"/>
          <w:sz w:val="28"/>
          <w:szCs w:val="28"/>
        </w:rPr>
        <w:t>/9/2013 and 5/9/2014.</w:t>
      </w:r>
      <w:r w:rsidR="000C4F6F">
        <w:rPr>
          <w:rFonts w:cs="Arial"/>
          <w:sz w:val="28"/>
          <w:szCs w:val="28"/>
        </w:rPr>
        <w:t xml:space="preserve"> She argued therefore that the respondents </w:t>
      </w:r>
      <w:r w:rsidR="009660C2">
        <w:rPr>
          <w:rFonts w:cs="Arial"/>
          <w:sz w:val="28"/>
          <w:szCs w:val="28"/>
        </w:rPr>
        <w:t xml:space="preserve">did not condone or acquiesce to </w:t>
      </w:r>
      <w:r w:rsidR="000C4F6F">
        <w:rPr>
          <w:rFonts w:cs="Arial"/>
          <w:sz w:val="28"/>
          <w:szCs w:val="28"/>
        </w:rPr>
        <w:t>claimants’</w:t>
      </w:r>
      <w:r w:rsidR="009660C2">
        <w:rPr>
          <w:rFonts w:cs="Arial"/>
          <w:sz w:val="28"/>
          <w:szCs w:val="28"/>
        </w:rPr>
        <w:t xml:space="preserve"> staying on the job</w:t>
      </w:r>
      <w:r w:rsidR="000C4F6F">
        <w:rPr>
          <w:rFonts w:cs="Arial"/>
          <w:sz w:val="28"/>
          <w:szCs w:val="28"/>
        </w:rPr>
        <w:t>s</w:t>
      </w:r>
      <w:r w:rsidR="00902E5B">
        <w:rPr>
          <w:rFonts w:cs="Arial"/>
          <w:sz w:val="28"/>
          <w:szCs w:val="28"/>
        </w:rPr>
        <w:t xml:space="preserve"> as claimed</w:t>
      </w:r>
      <w:r w:rsidR="009660C2">
        <w:rPr>
          <w:rFonts w:cs="Arial"/>
          <w:sz w:val="28"/>
          <w:szCs w:val="28"/>
        </w:rPr>
        <w:t>.</w:t>
      </w:r>
    </w:p>
    <w:p w:rsidR="009660C2" w:rsidRDefault="009660C2" w:rsidP="00ED6165">
      <w:pPr>
        <w:spacing w:line="360" w:lineRule="auto"/>
        <w:jc w:val="both"/>
        <w:rPr>
          <w:rFonts w:cs="Arial"/>
          <w:sz w:val="28"/>
          <w:szCs w:val="28"/>
        </w:rPr>
      </w:pPr>
      <w:r>
        <w:rPr>
          <w:rFonts w:cs="Arial"/>
          <w:sz w:val="28"/>
          <w:szCs w:val="28"/>
        </w:rPr>
        <w:t>According to her</w:t>
      </w:r>
      <w:r w:rsidR="002F7DE9">
        <w:rPr>
          <w:rFonts w:cs="Arial"/>
          <w:sz w:val="28"/>
          <w:szCs w:val="28"/>
        </w:rPr>
        <w:t>,</w:t>
      </w:r>
      <w:r>
        <w:rPr>
          <w:rFonts w:cs="Arial"/>
          <w:sz w:val="28"/>
          <w:szCs w:val="28"/>
        </w:rPr>
        <w:t xml:space="preserve"> Article 166 of the Constitution mandates the PSC to advise  the DSC and </w:t>
      </w:r>
      <w:r w:rsidR="00DA4E41">
        <w:rPr>
          <w:rFonts w:cs="Arial"/>
          <w:sz w:val="28"/>
          <w:szCs w:val="28"/>
        </w:rPr>
        <w:t xml:space="preserve">in this case it was up to the DSC to undertake the necessary processes of hearing the claimants and deciding </w:t>
      </w:r>
      <w:r w:rsidR="000C4F6F">
        <w:rPr>
          <w:rFonts w:cs="Arial"/>
          <w:sz w:val="28"/>
          <w:szCs w:val="28"/>
        </w:rPr>
        <w:t xml:space="preserve">whether to adopt the advice of the </w:t>
      </w:r>
      <w:r w:rsidR="00DA4E41">
        <w:rPr>
          <w:rFonts w:cs="Arial"/>
          <w:sz w:val="28"/>
          <w:szCs w:val="28"/>
        </w:rPr>
        <w:t xml:space="preserve"> PSC</w:t>
      </w:r>
      <w:r w:rsidR="00902E5B">
        <w:rPr>
          <w:rFonts w:cs="Arial"/>
          <w:sz w:val="28"/>
          <w:szCs w:val="28"/>
        </w:rPr>
        <w:t xml:space="preserve"> or not</w:t>
      </w:r>
      <w:r w:rsidR="00DA4E41">
        <w:rPr>
          <w:rFonts w:cs="Arial"/>
          <w:sz w:val="28"/>
          <w:szCs w:val="28"/>
        </w:rPr>
        <w:t xml:space="preserve">. She cited </w:t>
      </w:r>
      <w:r w:rsidR="00902E5B">
        <w:rPr>
          <w:rFonts w:cs="Arial"/>
          <w:sz w:val="28"/>
          <w:szCs w:val="28"/>
        </w:rPr>
        <w:t xml:space="preserve">the minutes of the DSC dated 5/9/2014 marked as </w:t>
      </w:r>
      <w:r w:rsidR="00DA4E41">
        <w:rPr>
          <w:rFonts w:cs="Arial"/>
          <w:sz w:val="28"/>
          <w:szCs w:val="28"/>
        </w:rPr>
        <w:t xml:space="preserve">Rex </w:t>
      </w:r>
      <w:r w:rsidR="0055123C">
        <w:rPr>
          <w:rFonts w:cs="Arial"/>
          <w:sz w:val="28"/>
          <w:szCs w:val="28"/>
        </w:rPr>
        <w:t>14.</w:t>
      </w:r>
    </w:p>
    <w:p w:rsidR="009A479F" w:rsidRDefault="0055123C" w:rsidP="00ED6165">
      <w:pPr>
        <w:spacing w:line="360" w:lineRule="auto"/>
        <w:jc w:val="both"/>
        <w:rPr>
          <w:rFonts w:cs="Arial"/>
          <w:sz w:val="28"/>
          <w:szCs w:val="28"/>
        </w:rPr>
      </w:pPr>
      <w:r>
        <w:rPr>
          <w:rFonts w:cs="Arial"/>
          <w:sz w:val="28"/>
          <w:szCs w:val="28"/>
        </w:rPr>
        <w:t xml:space="preserve">In </w:t>
      </w:r>
      <w:r w:rsidR="009A479F">
        <w:rPr>
          <w:rFonts w:cs="Arial"/>
          <w:sz w:val="28"/>
          <w:szCs w:val="28"/>
        </w:rPr>
        <w:t>response</w:t>
      </w:r>
      <w:r>
        <w:rPr>
          <w:rFonts w:cs="Arial"/>
          <w:sz w:val="28"/>
          <w:szCs w:val="28"/>
        </w:rPr>
        <w:t xml:space="preserve"> to the </w:t>
      </w:r>
      <w:r w:rsidR="009A479F">
        <w:rPr>
          <w:rFonts w:cs="Arial"/>
          <w:sz w:val="28"/>
          <w:szCs w:val="28"/>
        </w:rPr>
        <w:t xml:space="preserve">argument that the unilateral decision to rescind the claimants’’ contracts amounted to a breach of contract, </w:t>
      </w:r>
      <w:r w:rsidR="007A0290">
        <w:rPr>
          <w:rFonts w:cs="Arial"/>
          <w:sz w:val="28"/>
          <w:szCs w:val="28"/>
        </w:rPr>
        <w:t xml:space="preserve">Counsel </w:t>
      </w:r>
      <w:r w:rsidR="009A479F">
        <w:rPr>
          <w:rFonts w:cs="Arial"/>
          <w:sz w:val="28"/>
          <w:szCs w:val="28"/>
        </w:rPr>
        <w:t>submitted that the purported contracts were not enforceable</w:t>
      </w:r>
      <w:r w:rsidR="00902E5B" w:rsidRPr="00902E5B">
        <w:rPr>
          <w:rFonts w:cs="Arial"/>
          <w:sz w:val="28"/>
          <w:szCs w:val="28"/>
        </w:rPr>
        <w:t xml:space="preserve"> </w:t>
      </w:r>
      <w:r w:rsidR="00902E5B">
        <w:rPr>
          <w:rFonts w:cs="Arial"/>
          <w:sz w:val="28"/>
          <w:szCs w:val="28"/>
        </w:rPr>
        <w:t>because there were no val</w:t>
      </w:r>
      <w:r w:rsidR="007A0290">
        <w:rPr>
          <w:rFonts w:cs="Arial"/>
          <w:sz w:val="28"/>
          <w:szCs w:val="28"/>
        </w:rPr>
        <w:t>id contracts in the first place and</w:t>
      </w:r>
      <w:r w:rsidR="00902E5B">
        <w:rPr>
          <w:rFonts w:cs="Arial"/>
          <w:sz w:val="28"/>
          <w:szCs w:val="28"/>
        </w:rPr>
        <w:t xml:space="preserve"> </w:t>
      </w:r>
      <w:r w:rsidR="009A479F">
        <w:rPr>
          <w:rFonts w:cs="Arial"/>
          <w:sz w:val="28"/>
          <w:szCs w:val="28"/>
        </w:rPr>
        <w:t>therefore the issue of breach of contract d</w:t>
      </w:r>
      <w:r w:rsidR="00902E5B">
        <w:rPr>
          <w:rFonts w:cs="Arial"/>
          <w:sz w:val="28"/>
          <w:szCs w:val="28"/>
        </w:rPr>
        <w:t>o</w:t>
      </w:r>
      <w:r w:rsidR="009A479F">
        <w:rPr>
          <w:rFonts w:cs="Arial"/>
          <w:sz w:val="28"/>
          <w:szCs w:val="28"/>
        </w:rPr>
        <w:t>es not arise.</w:t>
      </w:r>
    </w:p>
    <w:p w:rsidR="00124F59" w:rsidRDefault="009A479F" w:rsidP="00ED6165">
      <w:pPr>
        <w:spacing w:line="360" w:lineRule="auto"/>
        <w:jc w:val="both"/>
        <w:rPr>
          <w:rFonts w:cs="Arial"/>
          <w:sz w:val="28"/>
          <w:szCs w:val="28"/>
        </w:rPr>
      </w:pPr>
      <w:r>
        <w:rPr>
          <w:rFonts w:cs="Arial"/>
          <w:sz w:val="28"/>
          <w:szCs w:val="28"/>
        </w:rPr>
        <w:lastRenderedPageBreak/>
        <w:t xml:space="preserve">She </w:t>
      </w:r>
      <w:r w:rsidR="007A0290">
        <w:rPr>
          <w:rFonts w:cs="Arial"/>
          <w:sz w:val="28"/>
          <w:szCs w:val="28"/>
        </w:rPr>
        <w:t xml:space="preserve">further </w:t>
      </w:r>
      <w:r>
        <w:rPr>
          <w:rFonts w:cs="Arial"/>
          <w:sz w:val="28"/>
          <w:szCs w:val="28"/>
        </w:rPr>
        <w:t xml:space="preserve">argued that the issue of limitation did not apply in the instant case because </w:t>
      </w:r>
      <w:r w:rsidR="00124F59">
        <w:rPr>
          <w:rFonts w:cs="Arial"/>
          <w:sz w:val="28"/>
          <w:szCs w:val="28"/>
        </w:rPr>
        <w:t xml:space="preserve">the process of rescinding the contracts started way back in 2010 when the PSC advised the DSC about the claimants’ irregular appointments.  In her view the claimants had been given an opportunity to adduce evidence against the advice of the PSC which they did not. There was no need to call witnesses </w:t>
      </w:r>
      <w:r w:rsidR="00902E5B">
        <w:rPr>
          <w:rFonts w:cs="Arial"/>
          <w:sz w:val="28"/>
          <w:szCs w:val="28"/>
        </w:rPr>
        <w:t xml:space="preserve">to testify </w:t>
      </w:r>
      <w:r w:rsidR="00124F59">
        <w:rPr>
          <w:rFonts w:cs="Arial"/>
          <w:sz w:val="28"/>
          <w:szCs w:val="28"/>
        </w:rPr>
        <w:t>since the PSC had already made a report.</w:t>
      </w:r>
    </w:p>
    <w:p w:rsidR="00124F59" w:rsidRDefault="00124F59" w:rsidP="00ED6165">
      <w:pPr>
        <w:spacing w:line="360" w:lineRule="auto"/>
        <w:jc w:val="both"/>
        <w:rPr>
          <w:rFonts w:cs="Arial"/>
          <w:sz w:val="28"/>
          <w:szCs w:val="28"/>
        </w:rPr>
      </w:pPr>
      <w:r>
        <w:rPr>
          <w:rFonts w:cs="Arial"/>
          <w:sz w:val="28"/>
          <w:szCs w:val="28"/>
        </w:rPr>
        <w:t xml:space="preserve">She concluded that the rescission was </w:t>
      </w:r>
      <w:r w:rsidR="00902E5B">
        <w:rPr>
          <w:rFonts w:cs="Arial"/>
          <w:sz w:val="28"/>
          <w:szCs w:val="28"/>
        </w:rPr>
        <w:t xml:space="preserve">therefore </w:t>
      </w:r>
      <w:r>
        <w:rPr>
          <w:rFonts w:cs="Arial"/>
          <w:sz w:val="28"/>
          <w:szCs w:val="28"/>
        </w:rPr>
        <w:t>lawful and prayed that court finds so.</w:t>
      </w:r>
    </w:p>
    <w:p w:rsidR="007A0290" w:rsidRPr="007A0290" w:rsidRDefault="007A0290" w:rsidP="00ED6165">
      <w:pPr>
        <w:spacing w:line="360" w:lineRule="auto"/>
        <w:jc w:val="both"/>
        <w:rPr>
          <w:rFonts w:cs="Arial"/>
          <w:b/>
          <w:sz w:val="28"/>
          <w:szCs w:val="28"/>
        </w:rPr>
      </w:pPr>
      <w:r w:rsidRPr="007A0290">
        <w:rPr>
          <w:rFonts w:cs="Arial"/>
          <w:b/>
          <w:sz w:val="28"/>
          <w:szCs w:val="28"/>
        </w:rPr>
        <w:t>DECISION OF COURT</w:t>
      </w:r>
    </w:p>
    <w:p w:rsidR="00902E5B" w:rsidRDefault="00DA6715" w:rsidP="00ED6165">
      <w:pPr>
        <w:spacing w:line="360" w:lineRule="auto"/>
        <w:jc w:val="both"/>
        <w:rPr>
          <w:rFonts w:cs="Arial"/>
          <w:sz w:val="28"/>
          <w:szCs w:val="28"/>
        </w:rPr>
      </w:pPr>
      <w:r>
        <w:rPr>
          <w:rFonts w:cs="Arial"/>
          <w:sz w:val="28"/>
          <w:szCs w:val="28"/>
        </w:rPr>
        <w:t xml:space="preserve">According to the record, </w:t>
      </w:r>
      <w:r w:rsidR="006432A0">
        <w:rPr>
          <w:rFonts w:cs="Arial"/>
          <w:sz w:val="28"/>
          <w:szCs w:val="28"/>
        </w:rPr>
        <w:t xml:space="preserve">the claimants’ appointments were rescinded by the respondents on the 14/10/2014 and they were </w:t>
      </w:r>
      <w:r>
        <w:rPr>
          <w:rFonts w:cs="Arial"/>
          <w:sz w:val="28"/>
          <w:szCs w:val="28"/>
        </w:rPr>
        <w:t xml:space="preserve">eventually </w:t>
      </w:r>
      <w:r w:rsidR="006432A0">
        <w:rPr>
          <w:rFonts w:cs="Arial"/>
          <w:sz w:val="28"/>
          <w:szCs w:val="28"/>
        </w:rPr>
        <w:t xml:space="preserve">terminated on the 16/10/2016.  </w:t>
      </w:r>
      <w:r w:rsidR="00124F59">
        <w:rPr>
          <w:rFonts w:cs="Arial"/>
          <w:sz w:val="28"/>
          <w:szCs w:val="28"/>
        </w:rPr>
        <w:t xml:space="preserve">We have already found that notwithstanding the irregularities </w:t>
      </w:r>
      <w:r w:rsidR="00902E5B">
        <w:rPr>
          <w:rFonts w:cs="Arial"/>
          <w:sz w:val="28"/>
          <w:szCs w:val="28"/>
        </w:rPr>
        <w:t>arising out of the District</w:t>
      </w:r>
      <w:r w:rsidR="00124F59">
        <w:rPr>
          <w:rFonts w:cs="Arial"/>
          <w:sz w:val="28"/>
          <w:szCs w:val="28"/>
        </w:rPr>
        <w:t xml:space="preserve"> Service Commission</w:t>
      </w:r>
      <w:r w:rsidR="00902E5B">
        <w:rPr>
          <w:rFonts w:cs="Arial"/>
          <w:sz w:val="28"/>
          <w:szCs w:val="28"/>
        </w:rPr>
        <w:t xml:space="preserve">’s omissions regarding </w:t>
      </w:r>
      <w:r w:rsidR="00124F59">
        <w:rPr>
          <w:rFonts w:cs="Arial"/>
          <w:sz w:val="28"/>
          <w:szCs w:val="28"/>
        </w:rPr>
        <w:t>the claimants’ appointment</w:t>
      </w:r>
      <w:r w:rsidR="00902E5B">
        <w:rPr>
          <w:rFonts w:cs="Arial"/>
          <w:sz w:val="28"/>
          <w:szCs w:val="28"/>
        </w:rPr>
        <w:t xml:space="preserve">s the </w:t>
      </w:r>
      <w:r w:rsidR="002B1C96">
        <w:rPr>
          <w:rFonts w:cs="Arial"/>
          <w:sz w:val="28"/>
          <w:szCs w:val="28"/>
        </w:rPr>
        <w:t xml:space="preserve">claimants could not be faulted for them therefore their </w:t>
      </w:r>
      <w:r w:rsidR="006432A0">
        <w:rPr>
          <w:rFonts w:cs="Arial"/>
          <w:sz w:val="28"/>
          <w:szCs w:val="28"/>
        </w:rPr>
        <w:t>appointments were</w:t>
      </w:r>
      <w:r w:rsidR="00124F59">
        <w:rPr>
          <w:rFonts w:cs="Arial"/>
          <w:sz w:val="28"/>
          <w:szCs w:val="28"/>
        </w:rPr>
        <w:t xml:space="preserve"> regularly done</w:t>
      </w:r>
      <w:r w:rsidR="002F7DE9">
        <w:rPr>
          <w:rFonts w:cs="Arial"/>
          <w:sz w:val="28"/>
          <w:szCs w:val="28"/>
        </w:rPr>
        <w:t>.</w:t>
      </w:r>
      <w:r w:rsidR="00124F59">
        <w:rPr>
          <w:rFonts w:cs="Arial"/>
          <w:sz w:val="28"/>
          <w:szCs w:val="28"/>
        </w:rPr>
        <w:t xml:space="preserve"> </w:t>
      </w:r>
    </w:p>
    <w:p w:rsidR="006A5794" w:rsidRPr="002B1C96" w:rsidRDefault="006432A0" w:rsidP="00ED6165">
      <w:pPr>
        <w:spacing w:line="360" w:lineRule="auto"/>
        <w:jc w:val="both"/>
        <w:rPr>
          <w:rFonts w:cs="Arial"/>
          <w:b/>
          <w:sz w:val="28"/>
          <w:szCs w:val="28"/>
        </w:rPr>
      </w:pPr>
      <w:r w:rsidRPr="002B1C96">
        <w:rPr>
          <w:rFonts w:cs="Arial"/>
          <w:b/>
          <w:sz w:val="28"/>
          <w:szCs w:val="28"/>
        </w:rPr>
        <w:t>What remains is to establish whether the termination was</w:t>
      </w:r>
      <w:r w:rsidR="00902E5B" w:rsidRPr="002B1C96">
        <w:rPr>
          <w:rFonts w:cs="Arial"/>
          <w:b/>
          <w:sz w:val="28"/>
          <w:szCs w:val="28"/>
        </w:rPr>
        <w:t xml:space="preserve"> </w:t>
      </w:r>
      <w:r w:rsidR="006A5794" w:rsidRPr="002B1C96">
        <w:rPr>
          <w:rFonts w:cs="Arial"/>
          <w:b/>
          <w:sz w:val="28"/>
          <w:szCs w:val="28"/>
        </w:rPr>
        <w:t>lawful</w:t>
      </w:r>
      <w:r w:rsidR="00902E5B" w:rsidRPr="002B1C96">
        <w:rPr>
          <w:rFonts w:cs="Arial"/>
          <w:b/>
          <w:sz w:val="28"/>
          <w:szCs w:val="28"/>
        </w:rPr>
        <w:t>?</w:t>
      </w:r>
    </w:p>
    <w:p w:rsidR="006A5794" w:rsidRDefault="006A5794" w:rsidP="00ED6165">
      <w:pPr>
        <w:spacing w:line="360" w:lineRule="auto"/>
        <w:jc w:val="both"/>
        <w:rPr>
          <w:rFonts w:cs="Arial"/>
          <w:sz w:val="28"/>
          <w:szCs w:val="28"/>
        </w:rPr>
      </w:pPr>
      <w:r>
        <w:rPr>
          <w:rFonts w:cs="Arial"/>
          <w:sz w:val="28"/>
          <w:szCs w:val="28"/>
        </w:rPr>
        <w:t xml:space="preserve"> Section 66</w:t>
      </w:r>
      <w:r w:rsidR="004F4DF7">
        <w:rPr>
          <w:rFonts w:cs="Arial"/>
          <w:sz w:val="28"/>
          <w:szCs w:val="28"/>
        </w:rPr>
        <w:t xml:space="preserve"> (1) and (2</w:t>
      </w:r>
      <w:r w:rsidR="006432A0">
        <w:rPr>
          <w:rFonts w:cs="Arial"/>
          <w:sz w:val="28"/>
          <w:szCs w:val="28"/>
        </w:rPr>
        <w:t>) of</w:t>
      </w:r>
      <w:r>
        <w:rPr>
          <w:rFonts w:cs="Arial"/>
          <w:sz w:val="28"/>
          <w:szCs w:val="28"/>
        </w:rPr>
        <w:t xml:space="preserve"> the </w:t>
      </w:r>
      <w:r w:rsidR="004F4DF7">
        <w:rPr>
          <w:rFonts w:cs="Arial"/>
          <w:sz w:val="28"/>
          <w:szCs w:val="28"/>
        </w:rPr>
        <w:t>E</w:t>
      </w:r>
      <w:r>
        <w:rPr>
          <w:rFonts w:cs="Arial"/>
          <w:sz w:val="28"/>
          <w:szCs w:val="28"/>
        </w:rPr>
        <w:t xml:space="preserve">mployment </w:t>
      </w:r>
      <w:r w:rsidR="006432A0">
        <w:rPr>
          <w:rFonts w:cs="Arial"/>
          <w:sz w:val="28"/>
          <w:szCs w:val="28"/>
        </w:rPr>
        <w:t>Act provides</w:t>
      </w:r>
      <w:r>
        <w:rPr>
          <w:rFonts w:cs="Arial"/>
          <w:sz w:val="28"/>
          <w:szCs w:val="28"/>
        </w:rPr>
        <w:t xml:space="preserve"> that; </w:t>
      </w:r>
    </w:p>
    <w:p w:rsidR="006A5794" w:rsidRDefault="006A5794" w:rsidP="00ED6165">
      <w:pPr>
        <w:spacing w:line="360" w:lineRule="auto"/>
        <w:ind w:left="720"/>
        <w:jc w:val="both"/>
        <w:rPr>
          <w:rFonts w:cs="Arial"/>
          <w:b/>
          <w:i/>
          <w:sz w:val="28"/>
          <w:szCs w:val="28"/>
        </w:rPr>
      </w:pPr>
      <w:r>
        <w:rPr>
          <w:rFonts w:cs="Arial"/>
          <w:b/>
          <w:i/>
          <w:sz w:val="28"/>
          <w:szCs w:val="28"/>
        </w:rPr>
        <w:t>“66. Notification and hearing before termination</w:t>
      </w:r>
    </w:p>
    <w:p w:rsidR="006A5794" w:rsidRDefault="006A5794" w:rsidP="00ED6165">
      <w:pPr>
        <w:spacing w:line="360" w:lineRule="auto"/>
        <w:ind w:left="720"/>
        <w:jc w:val="both"/>
        <w:rPr>
          <w:rFonts w:cs="Arial"/>
          <w:b/>
          <w:i/>
          <w:sz w:val="28"/>
          <w:szCs w:val="28"/>
        </w:rPr>
      </w:pPr>
      <w:r>
        <w:rPr>
          <w:rFonts w:cs="Arial"/>
          <w:b/>
          <w:i/>
          <w:sz w:val="28"/>
          <w:szCs w:val="28"/>
        </w:rPr>
        <w:t xml:space="preserve">(1)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w:t>
      </w:r>
      <w:r>
        <w:rPr>
          <w:rFonts w:cs="Arial"/>
          <w:b/>
          <w:i/>
          <w:sz w:val="28"/>
          <w:szCs w:val="28"/>
        </w:rPr>
        <w:lastRenderedPageBreak/>
        <w:t>to have another person of his or her choice present during this explanation,</w:t>
      </w:r>
    </w:p>
    <w:p w:rsidR="006A5794" w:rsidRDefault="006A5794" w:rsidP="00ED6165">
      <w:pPr>
        <w:spacing w:line="360" w:lineRule="auto"/>
        <w:ind w:left="720"/>
        <w:jc w:val="both"/>
        <w:rPr>
          <w:rFonts w:cs="Arial"/>
          <w:b/>
          <w:i/>
          <w:sz w:val="28"/>
          <w:szCs w:val="28"/>
        </w:rPr>
      </w:pPr>
      <w:r>
        <w:rPr>
          <w:rFonts w:cs="Arial"/>
          <w:b/>
          <w:i/>
          <w:sz w:val="28"/>
          <w:szCs w:val="28"/>
        </w:rPr>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rsidR="00902E5B" w:rsidRDefault="004F4DF7" w:rsidP="00ED6165">
      <w:pPr>
        <w:spacing w:line="360" w:lineRule="auto"/>
        <w:jc w:val="both"/>
        <w:rPr>
          <w:rFonts w:cs="Arial"/>
          <w:sz w:val="28"/>
          <w:szCs w:val="28"/>
        </w:rPr>
      </w:pPr>
      <w:r>
        <w:rPr>
          <w:rFonts w:cs="Arial"/>
          <w:sz w:val="28"/>
          <w:szCs w:val="28"/>
        </w:rPr>
        <w:t>It</w:t>
      </w:r>
      <w:r w:rsidR="002B1C96">
        <w:rPr>
          <w:rFonts w:cs="Arial"/>
          <w:sz w:val="28"/>
          <w:szCs w:val="28"/>
        </w:rPr>
        <w:t xml:space="preserve"> is clear from the testimonies of both parties and from the record that</w:t>
      </w:r>
      <w:r>
        <w:rPr>
          <w:rFonts w:cs="Arial"/>
          <w:sz w:val="28"/>
          <w:szCs w:val="28"/>
        </w:rPr>
        <w:t xml:space="preserve"> the claimants</w:t>
      </w:r>
      <w:r w:rsidR="0082567B">
        <w:rPr>
          <w:rFonts w:cs="Arial"/>
          <w:sz w:val="28"/>
          <w:szCs w:val="28"/>
        </w:rPr>
        <w:t>’</w:t>
      </w:r>
      <w:r>
        <w:rPr>
          <w:rFonts w:cs="Arial"/>
          <w:sz w:val="28"/>
          <w:szCs w:val="28"/>
        </w:rPr>
        <w:t xml:space="preserve"> were invited to appear before the DSC on the </w:t>
      </w:r>
      <w:r w:rsidR="00902E5B">
        <w:rPr>
          <w:rFonts w:cs="Arial"/>
          <w:sz w:val="28"/>
          <w:szCs w:val="28"/>
        </w:rPr>
        <w:t>6</w:t>
      </w:r>
      <w:r>
        <w:rPr>
          <w:rFonts w:cs="Arial"/>
          <w:sz w:val="28"/>
          <w:szCs w:val="28"/>
        </w:rPr>
        <w:t>/9/201</w:t>
      </w:r>
      <w:r w:rsidR="00902E5B">
        <w:rPr>
          <w:rFonts w:cs="Arial"/>
          <w:sz w:val="28"/>
          <w:szCs w:val="28"/>
        </w:rPr>
        <w:t>3</w:t>
      </w:r>
      <w:r>
        <w:rPr>
          <w:rFonts w:cs="Arial"/>
          <w:sz w:val="28"/>
          <w:szCs w:val="28"/>
        </w:rPr>
        <w:t xml:space="preserve"> and 5/9/201</w:t>
      </w:r>
      <w:r w:rsidR="00902E5B">
        <w:rPr>
          <w:rFonts w:cs="Arial"/>
          <w:sz w:val="28"/>
          <w:szCs w:val="28"/>
        </w:rPr>
        <w:t>4</w:t>
      </w:r>
      <w:r>
        <w:rPr>
          <w:rFonts w:cs="Arial"/>
          <w:sz w:val="28"/>
          <w:szCs w:val="28"/>
        </w:rPr>
        <w:t>. The</w:t>
      </w:r>
      <w:r w:rsidR="00902E5B">
        <w:rPr>
          <w:rFonts w:cs="Arial"/>
          <w:sz w:val="28"/>
          <w:szCs w:val="28"/>
        </w:rPr>
        <w:t>re</w:t>
      </w:r>
      <w:r w:rsidR="008E7D84">
        <w:rPr>
          <w:rFonts w:cs="Arial"/>
          <w:sz w:val="28"/>
          <w:szCs w:val="28"/>
        </w:rPr>
        <w:t xml:space="preserve"> i</w:t>
      </w:r>
      <w:r>
        <w:rPr>
          <w:rFonts w:cs="Arial"/>
          <w:sz w:val="28"/>
          <w:szCs w:val="28"/>
        </w:rPr>
        <w:t>s no evidence however to show that</w:t>
      </w:r>
      <w:r w:rsidR="00902E5B">
        <w:rPr>
          <w:rFonts w:cs="Arial"/>
          <w:sz w:val="28"/>
          <w:szCs w:val="28"/>
        </w:rPr>
        <w:t xml:space="preserve"> </w:t>
      </w:r>
      <w:r>
        <w:rPr>
          <w:rFonts w:cs="Arial"/>
          <w:sz w:val="28"/>
          <w:szCs w:val="28"/>
        </w:rPr>
        <w:t>the claimants were actually given a hearing</w:t>
      </w:r>
      <w:r w:rsidR="008E7D84">
        <w:rPr>
          <w:rFonts w:cs="Arial"/>
          <w:sz w:val="28"/>
          <w:szCs w:val="28"/>
        </w:rPr>
        <w:t xml:space="preserve"> or that they</w:t>
      </w:r>
      <w:r>
        <w:rPr>
          <w:rFonts w:cs="Arial"/>
          <w:sz w:val="28"/>
          <w:szCs w:val="28"/>
        </w:rPr>
        <w:t xml:space="preserve"> </w:t>
      </w:r>
      <w:r w:rsidR="00902E5B">
        <w:rPr>
          <w:rFonts w:cs="Arial"/>
          <w:sz w:val="28"/>
          <w:szCs w:val="28"/>
        </w:rPr>
        <w:t>were</w:t>
      </w:r>
      <w:r>
        <w:rPr>
          <w:rFonts w:cs="Arial"/>
          <w:sz w:val="28"/>
          <w:szCs w:val="28"/>
        </w:rPr>
        <w:t xml:space="preserve"> informed about the infractions leveled against them</w:t>
      </w:r>
      <w:r w:rsidR="008E7D84">
        <w:rPr>
          <w:rFonts w:cs="Arial"/>
          <w:sz w:val="28"/>
          <w:szCs w:val="28"/>
        </w:rPr>
        <w:t xml:space="preserve">, and </w:t>
      </w:r>
      <w:r>
        <w:rPr>
          <w:rFonts w:cs="Arial"/>
          <w:sz w:val="28"/>
          <w:szCs w:val="28"/>
        </w:rPr>
        <w:t xml:space="preserve">advised </w:t>
      </w:r>
      <w:r w:rsidR="00902E5B">
        <w:rPr>
          <w:rFonts w:cs="Arial"/>
          <w:sz w:val="28"/>
          <w:szCs w:val="28"/>
        </w:rPr>
        <w:t>a</w:t>
      </w:r>
      <w:r>
        <w:rPr>
          <w:rFonts w:cs="Arial"/>
          <w:sz w:val="28"/>
          <w:szCs w:val="28"/>
        </w:rPr>
        <w:t xml:space="preserve">bout their right to come with a person of their choice or given adequate </w:t>
      </w:r>
      <w:r w:rsidR="00902E5B">
        <w:rPr>
          <w:rFonts w:cs="Arial"/>
          <w:sz w:val="28"/>
          <w:szCs w:val="28"/>
        </w:rPr>
        <w:t>time to</w:t>
      </w:r>
      <w:r>
        <w:rPr>
          <w:rFonts w:cs="Arial"/>
          <w:sz w:val="28"/>
          <w:szCs w:val="28"/>
        </w:rPr>
        <w:t xml:space="preserve"> </w:t>
      </w:r>
      <w:r w:rsidR="006432A0">
        <w:rPr>
          <w:rFonts w:cs="Arial"/>
          <w:sz w:val="28"/>
          <w:szCs w:val="28"/>
        </w:rPr>
        <w:t>prepare to</w:t>
      </w:r>
      <w:r>
        <w:rPr>
          <w:rFonts w:cs="Arial"/>
          <w:sz w:val="28"/>
          <w:szCs w:val="28"/>
        </w:rPr>
        <w:t xml:space="preserve"> respond to any </w:t>
      </w:r>
      <w:r w:rsidR="00902E5B">
        <w:rPr>
          <w:rFonts w:cs="Arial"/>
          <w:sz w:val="28"/>
          <w:szCs w:val="28"/>
        </w:rPr>
        <w:t>i</w:t>
      </w:r>
      <w:r w:rsidR="008E7D84">
        <w:rPr>
          <w:rFonts w:cs="Arial"/>
          <w:sz w:val="28"/>
          <w:szCs w:val="28"/>
        </w:rPr>
        <w:t xml:space="preserve">nfractions leveled against them and </w:t>
      </w:r>
      <w:r w:rsidR="00902E5B">
        <w:rPr>
          <w:rFonts w:cs="Arial"/>
          <w:sz w:val="28"/>
          <w:szCs w:val="28"/>
        </w:rPr>
        <w:t xml:space="preserve">given </w:t>
      </w:r>
      <w:r>
        <w:rPr>
          <w:rFonts w:cs="Arial"/>
          <w:sz w:val="28"/>
          <w:szCs w:val="28"/>
        </w:rPr>
        <w:t xml:space="preserve">an opportunity to </w:t>
      </w:r>
      <w:r w:rsidR="008E7D84">
        <w:rPr>
          <w:rFonts w:cs="Arial"/>
          <w:sz w:val="28"/>
          <w:szCs w:val="28"/>
        </w:rPr>
        <w:t xml:space="preserve">appear to </w:t>
      </w:r>
      <w:r w:rsidR="00902E5B">
        <w:rPr>
          <w:rFonts w:cs="Arial"/>
          <w:sz w:val="28"/>
          <w:szCs w:val="28"/>
        </w:rPr>
        <w:t>explain t</w:t>
      </w:r>
      <w:r>
        <w:rPr>
          <w:rFonts w:cs="Arial"/>
          <w:sz w:val="28"/>
          <w:szCs w:val="28"/>
        </w:rPr>
        <w:t xml:space="preserve">heir case. </w:t>
      </w:r>
      <w:r w:rsidR="00902E5B">
        <w:rPr>
          <w:rFonts w:cs="Arial"/>
          <w:sz w:val="28"/>
          <w:szCs w:val="28"/>
        </w:rPr>
        <w:t>Rex 13 and Rex 14</w:t>
      </w:r>
      <w:r w:rsidR="008E7D84">
        <w:rPr>
          <w:rFonts w:cs="Arial"/>
          <w:sz w:val="28"/>
          <w:szCs w:val="28"/>
        </w:rPr>
        <w:t>,</w:t>
      </w:r>
      <w:r w:rsidR="00902E5B">
        <w:rPr>
          <w:rFonts w:cs="Arial"/>
          <w:sz w:val="28"/>
          <w:szCs w:val="28"/>
        </w:rPr>
        <w:t xml:space="preserve"> the </w:t>
      </w:r>
      <w:r w:rsidR="009C562B">
        <w:rPr>
          <w:rFonts w:cs="Arial"/>
          <w:sz w:val="28"/>
          <w:szCs w:val="28"/>
        </w:rPr>
        <w:t>minutes</w:t>
      </w:r>
      <w:r w:rsidR="00902E5B">
        <w:rPr>
          <w:rFonts w:cs="Arial"/>
          <w:sz w:val="28"/>
          <w:szCs w:val="28"/>
        </w:rPr>
        <w:t xml:space="preserve"> of the DSC meetings of 6/9/2013 and 5/9/2014</w:t>
      </w:r>
      <w:r w:rsidR="008E7D84">
        <w:rPr>
          <w:rFonts w:cs="Arial"/>
          <w:sz w:val="28"/>
          <w:szCs w:val="28"/>
        </w:rPr>
        <w:t>, respectively</w:t>
      </w:r>
      <w:r w:rsidR="00902E5B">
        <w:rPr>
          <w:rFonts w:cs="Arial"/>
          <w:sz w:val="28"/>
          <w:szCs w:val="28"/>
        </w:rPr>
        <w:t>, only show</w:t>
      </w:r>
      <w:r w:rsidR="008E7D84">
        <w:rPr>
          <w:rFonts w:cs="Arial"/>
          <w:sz w:val="28"/>
          <w:szCs w:val="28"/>
        </w:rPr>
        <w:t xml:space="preserve"> </w:t>
      </w:r>
      <w:r w:rsidR="00902E5B">
        <w:rPr>
          <w:rFonts w:cs="Arial"/>
          <w:sz w:val="28"/>
          <w:szCs w:val="28"/>
        </w:rPr>
        <w:t>that the claimants</w:t>
      </w:r>
      <w:r w:rsidR="008E7D84">
        <w:rPr>
          <w:rFonts w:cs="Arial"/>
          <w:sz w:val="28"/>
          <w:szCs w:val="28"/>
        </w:rPr>
        <w:t>’</w:t>
      </w:r>
      <w:r w:rsidR="00902E5B">
        <w:rPr>
          <w:rFonts w:cs="Arial"/>
          <w:sz w:val="28"/>
          <w:szCs w:val="28"/>
        </w:rPr>
        <w:t xml:space="preserve"> </w:t>
      </w:r>
      <w:r w:rsidR="00C916E2">
        <w:rPr>
          <w:rFonts w:cs="Arial"/>
          <w:sz w:val="28"/>
          <w:szCs w:val="28"/>
        </w:rPr>
        <w:t xml:space="preserve">were </w:t>
      </w:r>
      <w:r w:rsidR="00712449">
        <w:rPr>
          <w:rFonts w:cs="Arial"/>
          <w:sz w:val="28"/>
          <w:szCs w:val="28"/>
        </w:rPr>
        <w:t>asked to</w:t>
      </w:r>
      <w:r>
        <w:rPr>
          <w:rFonts w:cs="Arial"/>
          <w:sz w:val="28"/>
          <w:szCs w:val="28"/>
        </w:rPr>
        <w:t xml:space="preserve"> verify their qualifications. </w:t>
      </w:r>
    </w:p>
    <w:p w:rsidR="009C562B" w:rsidRDefault="009C562B" w:rsidP="00ED6165">
      <w:pPr>
        <w:spacing w:line="360" w:lineRule="auto"/>
        <w:jc w:val="both"/>
        <w:rPr>
          <w:rFonts w:cs="Arial"/>
          <w:sz w:val="28"/>
          <w:szCs w:val="28"/>
        </w:rPr>
      </w:pPr>
      <w:r>
        <w:rPr>
          <w:rFonts w:cs="Arial"/>
          <w:sz w:val="28"/>
          <w:szCs w:val="28"/>
        </w:rPr>
        <w:t xml:space="preserve">In our view </w:t>
      </w:r>
      <w:r w:rsidR="00902E5B">
        <w:rPr>
          <w:rFonts w:cs="Arial"/>
          <w:sz w:val="28"/>
          <w:szCs w:val="28"/>
        </w:rPr>
        <w:t xml:space="preserve">the </w:t>
      </w:r>
      <w:r w:rsidR="008E7D84">
        <w:rPr>
          <w:rFonts w:cs="Arial"/>
          <w:sz w:val="28"/>
          <w:szCs w:val="28"/>
        </w:rPr>
        <w:t xml:space="preserve">said </w:t>
      </w:r>
      <w:r w:rsidR="004F4DF7">
        <w:rPr>
          <w:rFonts w:cs="Arial"/>
          <w:sz w:val="28"/>
          <w:szCs w:val="28"/>
        </w:rPr>
        <w:t>meetings</w:t>
      </w:r>
      <w:r w:rsidR="008E7D84">
        <w:rPr>
          <w:rFonts w:cs="Arial"/>
          <w:sz w:val="28"/>
          <w:szCs w:val="28"/>
        </w:rPr>
        <w:t xml:space="preserve"> though referred to as disciplinary</w:t>
      </w:r>
      <w:r w:rsidR="004F4DF7">
        <w:rPr>
          <w:rFonts w:cs="Arial"/>
          <w:sz w:val="28"/>
          <w:szCs w:val="28"/>
        </w:rPr>
        <w:t xml:space="preserve"> hearings</w:t>
      </w:r>
      <w:r w:rsidR="008E7D84">
        <w:rPr>
          <w:rFonts w:cs="Arial"/>
          <w:sz w:val="28"/>
          <w:szCs w:val="28"/>
        </w:rPr>
        <w:t xml:space="preserve">  did not meet the tenets of </w:t>
      </w:r>
      <w:r>
        <w:rPr>
          <w:rFonts w:cs="Arial"/>
          <w:sz w:val="28"/>
          <w:szCs w:val="28"/>
        </w:rPr>
        <w:t xml:space="preserve">a </w:t>
      </w:r>
      <w:r w:rsidR="008E7D84">
        <w:rPr>
          <w:rFonts w:cs="Arial"/>
          <w:sz w:val="28"/>
          <w:szCs w:val="28"/>
        </w:rPr>
        <w:t xml:space="preserve">fair hearing as already described above and as counsel for the respondents had submitted they were only termed so for lack of a better word. </w:t>
      </w:r>
      <w:r w:rsidR="004F4DF7">
        <w:rPr>
          <w:rFonts w:cs="Arial"/>
          <w:sz w:val="28"/>
          <w:szCs w:val="28"/>
        </w:rPr>
        <w:t xml:space="preserve">  </w:t>
      </w:r>
    </w:p>
    <w:p w:rsidR="00C00CC0" w:rsidRDefault="006432A0" w:rsidP="00ED6165">
      <w:pPr>
        <w:spacing w:line="360" w:lineRule="auto"/>
        <w:jc w:val="both"/>
        <w:rPr>
          <w:rFonts w:cs="Arial"/>
          <w:sz w:val="28"/>
          <w:szCs w:val="28"/>
        </w:rPr>
      </w:pPr>
      <w:r>
        <w:rPr>
          <w:rFonts w:cs="Arial"/>
          <w:sz w:val="28"/>
          <w:szCs w:val="28"/>
        </w:rPr>
        <w:t xml:space="preserve">In the premises we find that </w:t>
      </w:r>
      <w:r w:rsidR="004F7E20">
        <w:rPr>
          <w:rFonts w:cs="Arial"/>
          <w:sz w:val="28"/>
          <w:szCs w:val="28"/>
        </w:rPr>
        <w:t xml:space="preserve">the claimants were not given a </w:t>
      </w:r>
      <w:r w:rsidR="009C562B">
        <w:rPr>
          <w:rFonts w:cs="Arial"/>
          <w:sz w:val="28"/>
          <w:szCs w:val="28"/>
        </w:rPr>
        <w:t>fair</w:t>
      </w:r>
      <w:r w:rsidR="004F7E20">
        <w:rPr>
          <w:rFonts w:cs="Arial"/>
          <w:sz w:val="28"/>
          <w:szCs w:val="28"/>
        </w:rPr>
        <w:t xml:space="preserve"> hearing</w:t>
      </w:r>
      <w:r w:rsidR="009C562B">
        <w:rPr>
          <w:rFonts w:cs="Arial"/>
          <w:sz w:val="28"/>
          <w:szCs w:val="28"/>
        </w:rPr>
        <w:t xml:space="preserve"> in accordance with Section 66(1) and (2)</w:t>
      </w:r>
      <w:r w:rsidR="004F7E20">
        <w:rPr>
          <w:rFonts w:cs="Arial"/>
          <w:sz w:val="28"/>
          <w:szCs w:val="28"/>
        </w:rPr>
        <w:t>.</w:t>
      </w:r>
    </w:p>
    <w:p w:rsidR="00C00CC0" w:rsidRDefault="00C00CC0" w:rsidP="00ED6165">
      <w:pPr>
        <w:spacing w:line="360" w:lineRule="auto"/>
        <w:jc w:val="both"/>
        <w:rPr>
          <w:rFonts w:cs="Arial"/>
          <w:sz w:val="28"/>
          <w:szCs w:val="28"/>
        </w:rPr>
      </w:pPr>
      <w:r>
        <w:rPr>
          <w:rFonts w:cs="Arial"/>
          <w:sz w:val="28"/>
          <w:szCs w:val="28"/>
        </w:rPr>
        <w:t>Section 68 of the Employment Act provides;</w:t>
      </w:r>
    </w:p>
    <w:p w:rsidR="00C00CC0" w:rsidRPr="005307A1" w:rsidRDefault="00C00CC0" w:rsidP="00ED6165">
      <w:pPr>
        <w:spacing w:line="360" w:lineRule="auto"/>
        <w:ind w:firstLine="720"/>
        <w:jc w:val="both"/>
        <w:rPr>
          <w:rFonts w:cs="Arial"/>
          <w:b/>
          <w:i/>
          <w:sz w:val="28"/>
          <w:szCs w:val="28"/>
        </w:rPr>
      </w:pPr>
      <w:r>
        <w:rPr>
          <w:rFonts w:cs="Arial"/>
          <w:b/>
          <w:i/>
          <w:sz w:val="28"/>
          <w:szCs w:val="28"/>
        </w:rPr>
        <w:lastRenderedPageBreak/>
        <w:t>68. Proof of reason for termination</w:t>
      </w:r>
    </w:p>
    <w:p w:rsidR="00C00CC0" w:rsidRPr="005307A1" w:rsidRDefault="00C00CC0" w:rsidP="00ED6165">
      <w:pPr>
        <w:spacing w:line="360" w:lineRule="auto"/>
        <w:ind w:left="720" w:firstLine="60"/>
        <w:jc w:val="both"/>
        <w:rPr>
          <w:rFonts w:cs="Arial"/>
          <w:b/>
          <w:i/>
          <w:sz w:val="28"/>
          <w:szCs w:val="28"/>
        </w:rPr>
      </w:pPr>
      <w:r>
        <w:rPr>
          <w:rFonts w:cs="Arial"/>
          <w:b/>
          <w:i/>
          <w:sz w:val="28"/>
          <w:szCs w:val="28"/>
        </w:rPr>
        <w:t xml:space="preserve">(1) </w:t>
      </w:r>
      <w:r w:rsidRPr="005307A1">
        <w:rPr>
          <w:rFonts w:cs="Arial"/>
          <w:b/>
          <w:i/>
          <w:sz w:val="28"/>
          <w:szCs w:val="28"/>
        </w:rPr>
        <w:t>In any claim arising out of termination the employer shall prove the reason or reasons for the dismissal, and where the employer fails to do so the dismissal shall be deemed to have been unfair within the meaning of section 71</w:t>
      </w:r>
    </w:p>
    <w:p w:rsidR="00C00CC0" w:rsidRDefault="00C00CC0" w:rsidP="00ED6165">
      <w:pPr>
        <w:spacing w:line="360" w:lineRule="auto"/>
        <w:ind w:left="720"/>
        <w:jc w:val="both"/>
        <w:rPr>
          <w:rFonts w:cs="Arial"/>
          <w:b/>
          <w:i/>
          <w:sz w:val="28"/>
          <w:szCs w:val="28"/>
        </w:rPr>
      </w:pPr>
      <w:r>
        <w:rPr>
          <w:rFonts w:cs="Arial"/>
          <w:b/>
          <w:i/>
          <w:sz w:val="28"/>
          <w:szCs w:val="28"/>
        </w:rPr>
        <w:t>(</w:t>
      </w:r>
      <w:r w:rsidRPr="005307A1">
        <w:rPr>
          <w:rFonts w:cs="Arial"/>
          <w:b/>
          <w:i/>
          <w:sz w:val="28"/>
          <w:szCs w:val="28"/>
        </w:rPr>
        <w:t>2) the reason or reasons for dismissal shall be matters, which the employer, at the tie of dismissal, genuinely believed to exist and which caused him or her to dismiss the employee….”</w:t>
      </w:r>
    </w:p>
    <w:p w:rsidR="008E7D84" w:rsidRDefault="008E7D84" w:rsidP="00ED6165">
      <w:pPr>
        <w:spacing w:line="360" w:lineRule="auto"/>
        <w:jc w:val="both"/>
        <w:rPr>
          <w:rFonts w:cs="Arial"/>
          <w:sz w:val="28"/>
          <w:szCs w:val="28"/>
        </w:rPr>
      </w:pPr>
      <w:r>
        <w:rPr>
          <w:rFonts w:cs="Arial"/>
          <w:sz w:val="28"/>
          <w:szCs w:val="28"/>
        </w:rPr>
        <w:t>This section</w:t>
      </w:r>
      <w:r w:rsidR="00C00CC0">
        <w:rPr>
          <w:rFonts w:cs="Arial"/>
          <w:sz w:val="28"/>
          <w:szCs w:val="28"/>
        </w:rPr>
        <w:t xml:space="preserve"> make</w:t>
      </w:r>
      <w:r w:rsidR="00CB1C0C">
        <w:rPr>
          <w:rFonts w:cs="Arial"/>
          <w:sz w:val="28"/>
          <w:szCs w:val="28"/>
        </w:rPr>
        <w:t>s it mandatory for an employer to prove the reasons for</w:t>
      </w:r>
      <w:r>
        <w:rPr>
          <w:rFonts w:cs="Arial"/>
          <w:sz w:val="28"/>
          <w:szCs w:val="28"/>
        </w:rPr>
        <w:t xml:space="preserve"> which he or she is </w:t>
      </w:r>
      <w:r w:rsidR="00CB1C0C">
        <w:rPr>
          <w:rFonts w:cs="Arial"/>
          <w:sz w:val="28"/>
          <w:szCs w:val="28"/>
        </w:rPr>
        <w:t xml:space="preserve">terminating an employee. </w:t>
      </w:r>
      <w:r>
        <w:rPr>
          <w:rFonts w:cs="Arial"/>
          <w:sz w:val="28"/>
          <w:szCs w:val="28"/>
        </w:rPr>
        <w:t>An analysis of the minutes</w:t>
      </w:r>
      <w:r w:rsidR="00CB1C0C">
        <w:rPr>
          <w:rFonts w:cs="Arial"/>
          <w:sz w:val="28"/>
          <w:szCs w:val="28"/>
        </w:rPr>
        <w:t xml:space="preserve"> of the “disciplinary” meetings of the 6/9/2013 and 5/9/2014 </w:t>
      </w:r>
      <w:r>
        <w:rPr>
          <w:rFonts w:cs="Arial"/>
          <w:sz w:val="28"/>
          <w:szCs w:val="28"/>
        </w:rPr>
        <w:t>led us to the conclusion that there were no</w:t>
      </w:r>
      <w:r w:rsidR="00CB1C0C">
        <w:rPr>
          <w:rFonts w:cs="Arial"/>
          <w:sz w:val="28"/>
          <w:szCs w:val="28"/>
        </w:rPr>
        <w:t xml:space="preserve"> infractions </w:t>
      </w:r>
      <w:r w:rsidR="00E67BC1">
        <w:rPr>
          <w:rFonts w:cs="Arial"/>
          <w:sz w:val="28"/>
          <w:szCs w:val="28"/>
        </w:rPr>
        <w:t xml:space="preserve">leveled against the claimants, </w:t>
      </w:r>
      <w:r w:rsidR="00CB1C0C">
        <w:rPr>
          <w:rFonts w:cs="Arial"/>
          <w:sz w:val="28"/>
          <w:szCs w:val="28"/>
        </w:rPr>
        <w:t>sa</w:t>
      </w:r>
      <w:r w:rsidR="00E67BC1">
        <w:rPr>
          <w:rFonts w:cs="Arial"/>
          <w:sz w:val="28"/>
          <w:szCs w:val="28"/>
        </w:rPr>
        <w:t xml:space="preserve">ve for the allegations that they </w:t>
      </w:r>
      <w:r w:rsidR="00CB1C0C">
        <w:rPr>
          <w:rFonts w:cs="Arial"/>
          <w:sz w:val="28"/>
          <w:szCs w:val="28"/>
        </w:rPr>
        <w:t xml:space="preserve">had been irregularly appointed. </w:t>
      </w:r>
    </w:p>
    <w:p w:rsidR="00C00CC0" w:rsidRPr="00C00CC0" w:rsidRDefault="00CB1C0C" w:rsidP="00ED6165">
      <w:pPr>
        <w:spacing w:line="360" w:lineRule="auto"/>
        <w:jc w:val="both"/>
        <w:rPr>
          <w:rFonts w:cs="Arial"/>
          <w:sz w:val="28"/>
          <w:szCs w:val="28"/>
        </w:rPr>
      </w:pPr>
      <w:r>
        <w:rPr>
          <w:rFonts w:cs="Arial"/>
          <w:sz w:val="28"/>
          <w:szCs w:val="28"/>
        </w:rPr>
        <w:t xml:space="preserve">We </w:t>
      </w:r>
      <w:r w:rsidR="00043D1B">
        <w:rPr>
          <w:rFonts w:cs="Arial"/>
          <w:sz w:val="28"/>
          <w:szCs w:val="28"/>
        </w:rPr>
        <w:t xml:space="preserve">have </w:t>
      </w:r>
      <w:r>
        <w:rPr>
          <w:rFonts w:cs="Arial"/>
          <w:sz w:val="28"/>
          <w:szCs w:val="28"/>
        </w:rPr>
        <w:t>al</w:t>
      </w:r>
      <w:r w:rsidR="008E7D84">
        <w:rPr>
          <w:rFonts w:cs="Arial"/>
          <w:sz w:val="28"/>
          <w:szCs w:val="28"/>
        </w:rPr>
        <w:t xml:space="preserve">ready found that it was the DSCs that was </w:t>
      </w:r>
      <w:r>
        <w:rPr>
          <w:rFonts w:cs="Arial"/>
          <w:sz w:val="28"/>
          <w:szCs w:val="28"/>
        </w:rPr>
        <w:t>responsible for the irregularity</w:t>
      </w:r>
      <w:r w:rsidR="008E7D84">
        <w:rPr>
          <w:rFonts w:cs="Arial"/>
          <w:sz w:val="28"/>
          <w:szCs w:val="28"/>
        </w:rPr>
        <w:t xml:space="preserve"> and not the claimants’.  In the absence of </w:t>
      </w:r>
      <w:r>
        <w:rPr>
          <w:rFonts w:cs="Arial"/>
          <w:sz w:val="28"/>
          <w:szCs w:val="28"/>
        </w:rPr>
        <w:t>evidence</w:t>
      </w:r>
      <w:r w:rsidR="00043D1B">
        <w:rPr>
          <w:rFonts w:cs="Arial"/>
          <w:sz w:val="28"/>
          <w:szCs w:val="28"/>
        </w:rPr>
        <w:t xml:space="preserve"> to</w:t>
      </w:r>
      <w:r w:rsidR="008E7D84">
        <w:rPr>
          <w:rFonts w:cs="Arial"/>
          <w:sz w:val="28"/>
          <w:szCs w:val="28"/>
        </w:rPr>
        <w:t xml:space="preserve"> show that the respondents </w:t>
      </w:r>
      <w:r w:rsidR="00E67BC1">
        <w:rPr>
          <w:rFonts w:cs="Arial"/>
          <w:sz w:val="28"/>
          <w:szCs w:val="28"/>
        </w:rPr>
        <w:t xml:space="preserve">proved </w:t>
      </w:r>
      <w:r w:rsidR="008E7D84">
        <w:rPr>
          <w:rFonts w:cs="Arial"/>
          <w:sz w:val="28"/>
          <w:szCs w:val="28"/>
        </w:rPr>
        <w:t xml:space="preserve">any other </w:t>
      </w:r>
      <w:r w:rsidR="00E67BC1">
        <w:rPr>
          <w:rFonts w:cs="Arial"/>
          <w:sz w:val="28"/>
          <w:szCs w:val="28"/>
        </w:rPr>
        <w:t>reason for terminating the claimants’</w:t>
      </w:r>
      <w:r w:rsidR="00043D1B">
        <w:rPr>
          <w:rFonts w:cs="Arial"/>
          <w:sz w:val="28"/>
          <w:szCs w:val="28"/>
        </w:rPr>
        <w:t xml:space="preserve"> we</w:t>
      </w:r>
      <w:r>
        <w:rPr>
          <w:rFonts w:cs="Arial"/>
          <w:sz w:val="28"/>
          <w:szCs w:val="28"/>
        </w:rPr>
        <w:t xml:space="preserve"> find that </w:t>
      </w:r>
      <w:r w:rsidR="00C41EA0">
        <w:rPr>
          <w:rFonts w:cs="Arial"/>
          <w:sz w:val="28"/>
          <w:szCs w:val="28"/>
        </w:rPr>
        <w:t>the</w:t>
      </w:r>
      <w:r w:rsidR="00E67BC1">
        <w:rPr>
          <w:rFonts w:cs="Arial"/>
          <w:sz w:val="28"/>
          <w:szCs w:val="28"/>
        </w:rPr>
        <w:t xml:space="preserve"> termination was contrary to </w:t>
      </w:r>
      <w:r>
        <w:rPr>
          <w:rFonts w:cs="Arial"/>
          <w:sz w:val="28"/>
          <w:szCs w:val="28"/>
        </w:rPr>
        <w:t>Section 68(supra)</w:t>
      </w:r>
      <w:r w:rsidR="006C4E19">
        <w:rPr>
          <w:rFonts w:cs="Arial"/>
          <w:sz w:val="28"/>
          <w:szCs w:val="28"/>
        </w:rPr>
        <w:t>.</w:t>
      </w:r>
      <w:r>
        <w:rPr>
          <w:rFonts w:cs="Arial"/>
          <w:sz w:val="28"/>
          <w:szCs w:val="28"/>
        </w:rPr>
        <w:t xml:space="preserve"> </w:t>
      </w:r>
    </w:p>
    <w:p w:rsidR="00C41EA0" w:rsidRDefault="00C00CC0" w:rsidP="00ED6165">
      <w:pPr>
        <w:spacing w:line="360" w:lineRule="auto"/>
        <w:jc w:val="both"/>
        <w:rPr>
          <w:rFonts w:cs="Arial"/>
          <w:sz w:val="28"/>
          <w:szCs w:val="28"/>
        </w:rPr>
      </w:pPr>
      <w:r>
        <w:rPr>
          <w:rFonts w:cs="Arial"/>
          <w:sz w:val="28"/>
          <w:szCs w:val="28"/>
        </w:rPr>
        <w:t xml:space="preserve">In </w:t>
      </w:r>
      <w:r w:rsidR="00C41EA0">
        <w:rPr>
          <w:rFonts w:cs="Arial"/>
          <w:sz w:val="28"/>
          <w:szCs w:val="28"/>
        </w:rPr>
        <w:t xml:space="preserve">conclusion, we </w:t>
      </w:r>
      <w:r w:rsidR="00110365">
        <w:rPr>
          <w:rFonts w:cs="Arial"/>
          <w:sz w:val="28"/>
          <w:szCs w:val="28"/>
        </w:rPr>
        <w:t>find that</w:t>
      </w:r>
      <w:r w:rsidR="00C41EA0">
        <w:rPr>
          <w:rFonts w:cs="Arial"/>
          <w:sz w:val="28"/>
          <w:szCs w:val="28"/>
        </w:rPr>
        <w:t xml:space="preserve"> the respondents</w:t>
      </w:r>
      <w:r w:rsidR="006C4E19">
        <w:rPr>
          <w:rFonts w:cs="Arial"/>
          <w:sz w:val="28"/>
          <w:szCs w:val="28"/>
        </w:rPr>
        <w:t xml:space="preserve"> having </w:t>
      </w:r>
      <w:r w:rsidR="00C41EA0">
        <w:rPr>
          <w:rFonts w:cs="Arial"/>
          <w:sz w:val="28"/>
          <w:szCs w:val="28"/>
        </w:rPr>
        <w:t>not give</w:t>
      </w:r>
      <w:r w:rsidR="006C4E19">
        <w:rPr>
          <w:rFonts w:cs="Arial"/>
          <w:sz w:val="28"/>
          <w:szCs w:val="28"/>
        </w:rPr>
        <w:t>n</w:t>
      </w:r>
      <w:r w:rsidR="00C41EA0">
        <w:rPr>
          <w:rFonts w:cs="Arial"/>
          <w:sz w:val="28"/>
          <w:szCs w:val="28"/>
        </w:rPr>
        <w:t xml:space="preserve"> t</w:t>
      </w:r>
      <w:r>
        <w:rPr>
          <w:rFonts w:cs="Arial"/>
          <w:sz w:val="28"/>
          <w:szCs w:val="28"/>
        </w:rPr>
        <w:t xml:space="preserve">he claimants </w:t>
      </w:r>
      <w:r w:rsidR="00C41EA0">
        <w:rPr>
          <w:rFonts w:cs="Arial"/>
          <w:sz w:val="28"/>
          <w:szCs w:val="28"/>
        </w:rPr>
        <w:t xml:space="preserve">a fair hearing, </w:t>
      </w:r>
      <w:r w:rsidR="006C4E19">
        <w:rPr>
          <w:rFonts w:cs="Arial"/>
          <w:sz w:val="28"/>
          <w:szCs w:val="28"/>
        </w:rPr>
        <w:t xml:space="preserve">and having </w:t>
      </w:r>
      <w:r w:rsidR="00C41EA0">
        <w:rPr>
          <w:rFonts w:cs="Arial"/>
          <w:sz w:val="28"/>
          <w:szCs w:val="28"/>
        </w:rPr>
        <w:t>not prove</w:t>
      </w:r>
      <w:r w:rsidR="006C4E19">
        <w:rPr>
          <w:rFonts w:cs="Arial"/>
          <w:sz w:val="28"/>
          <w:szCs w:val="28"/>
        </w:rPr>
        <w:t>d</w:t>
      </w:r>
      <w:r w:rsidR="00C41EA0">
        <w:rPr>
          <w:rFonts w:cs="Arial"/>
          <w:sz w:val="28"/>
          <w:szCs w:val="28"/>
        </w:rPr>
        <w:t xml:space="preserve"> a</w:t>
      </w:r>
      <w:r w:rsidR="006D5168">
        <w:rPr>
          <w:rFonts w:cs="Arial"/>
          <w:sz w:val="28"/>
          <w:szCs w:val="28"/>
        </w:rPr>
        <w:t xml:space="preserve">ny reason for terminating </w:t>
      </w:r>
      <w:r w:rsidR="006C4E19">
        <w:rPr>
          <w:rFonts w:cs="Arial"/>
          <w:sz w:val="28"/>
          <w:szCs w:val="28"/>
        </w:rPr>
        <w:t>the claimants’, t</w:t>
      </w:r>
      <w:r w:rsidR="00C41EA0">
        <w:rPr>
          <w:rFonts w:cs="Arial"/>
          <w:sz w:val="28"/>
          <w:szCs w:val="28"/>
        </w:rPr>
        <w:t>he</w:t>
      </w:r>
      <w:r w:rsidR="00043D1B">
        <w:rPr>
          <w:rFonts w:cs="Arial"/>
          <w:sz w:val="28"/>
          <w:szCs w:val="28"/>
        </w:rPr>
        <w:t xml:space="preserve">ir </w:t>
      </w:r>
      <w:r w:rsidR="00C41EA0">
        <w:rPr>
          <w:rFonts w:cs="Arial"/>
          <w:sz w:val="28"/>
          <w:szCs w:val="28"/>
        </w:rPr>
        <w:t xml:space="preserve">termination was </w:t>
      </w:r>
      <w:r w:rsidR="00043D1B">
        <w:rPr>
          <w:rFonts w:cs="Arial"/>
          <w:sz w:val="28"/>
          <w:szCs w:val="28"/>
        </w:rPr>
        <w:t xml:space="preserve">unfair and </w:t>
      </w:r>
      <w:r w:rsidR="00C41EA0">
        <w:rPr>
          <w:rFonts w:cs="Arial"/>
          <w:sz w:val="28"/>
          <w:szCs w:val="28"/>
        </w:rPr>
        <w:t>unlawful.</w:t>
      </w:r>
    </w:p>
    <w:p w:rsidR="0057632C" w:rsidRDefault="00C41EA0" w:rsidP="00ED6165">
      <w:pPr>
        <w:spacing w:line="360" w:lineRule="auto"/>
        <w:jc w:val="both"/>
        <w:rPr>
          <w:rFonts w:cs="Arial"/>
          <w:sz w:val="28"/>
          <w:szCs w:val="28"/>
        </w:rPr>
      </w:pPr>
      <w:r>
        <w:rPr>
          <w:rFonts w:cs="Arial"/>
          <w:sz w:val="28"/>
          <w:szCs w:val="28"/>
        </w:rPr>
        <w:t>4.</w:t>
      </w:r>
      <w:r w:rsidR="0008045F">
        <w:rPr>
          <w:rFonts w:cs="Arial"/>
          <w:sz w:val="28"/>
          <w:szCs w:val="28"/>
        </w:rPr>
        <w:t xml:space="preserve"> </w:t>
      </w:r>
      <w:r w:rsidR="00076284">
        <w:rPr>
          <w:rFonts w:cs="Arial"/>
          <w:sz w:val="28"/>
          <w:szCs w:val="28"/>
        </w:rPr>
        <w:t xml:space="preserve"> </w:t>
      </w:r>
      <w:r w:rsidR="0057632C">
        <w:rPr>
          <w:rFonts w:cs="Arial"/>
          <w:b/>
          <w:sz w:val="28"/>
          <w:szCs w:val="28"/>
        </w:rPr>
        <w:t>Whether the Claimants are entitled to remedies?</w:t>
      </w:r>
    </w:p>
    <w:p w:rsidR="00110365" w:rsidRDefault="00110365" w:rsidP="00ED6165">
      <w:pPr>
        <w:spacing w:line="360" w:lineRule="auto"/>
        <w:jc w:val="both"/>
        <w:rPr>
          <w:rFonts w:cs="Arial"/>
          <w:sz w:val="28"/>
          <w:szCs w:val="28"/>
        </w:rPr>
      </w:pPr>
      <w:r>
        <w:rPr>
          <w:rFonts w:cs="Arial"/>
          <w:sz w:val="28"/>
          <w:szCs w:val="28"/>
        </w:rPr>
        <w:t xml:space="preserve">Counsel for the claimants submitted that claimants were entitled to the reliefs sought </w:t>
      </w:r>
      <w:r w:rsidR="0015673C">
        <w:rPr>
          <w:rFonts w:cs="Arial"/>
          <w:sz w:val="28"/>
          <w:szCs w:val="28"/>
        </w:rPr>
        <w:t>for being unlawfully terminated. He</w:t>
      </w:r>
      <w:r>
        <w:rPr>
          <w:rFonts w:cs="Arial"/>
          <w:sz w:val="28"/>
          <w:szCs w:val="28"/>
        </w:rPr>
        <w:t xml:space="preserve"> prayed for the following;</w:t>
      </w:r>
    </w:p>
    <w:p w:rsidR="00A21098" w:rsidRDefault="006D5168" w:rsidP="00ED6165">
      <w:pPr>
        <w:spacing w:line="360" w:lineRule="auto"/>
        <w:jc w:val="both"/>
        <w:rPr>
          <w:rFonts w:cs="Arial"/>
          <w:sz w:val="28"/>
          <w:szCs w:val="28"/>
        </w:rPr>
      </w:pPr>
      <w:r>
        <w:rPr>
          <w:rFonts w:cs="Arial"/>
          <w:sz w:val="28"/>
          <w:szCs w:val="28"/>
        </w:rPr>
        <w:lastRenderedPageBreak/>
        <w:t>That Court</w:t>
      </w:r>
      <w:r w:rsidR="00A21098">
        <w:rPr>
          <w:rFonts w:cs="Arial"/>
          <w:sz w:val="28"/>
          <w:szCs w:val="28"/>
        </w:rPr>
        <w:t xml:space="preserve"> makes a</w:t>
      </w:r>
      <w:r w:rsidR="00110365">
        <w:rPr>
          <w:rFonts w:cs="Arial"/>
          <w:sz w:val="28"/>
          <w:szCs w:val="28"/>
        </w:rPr>
        <w:t xml:space="preserve"> declaration that the rescission of the </w:t>
      </w:r>
      <w:r w:rsidR="00A21098">
        <w:rPr>
          <w:rFonts w:cs="Arial"/>
          <w:sz w:val="28"/>
          <w:szCs w:val="28"/>
        </w:rPr>
        <w:t>claimants’</w:t>
      </w:r>
      <w:r w:rsidR="00110365">
        <w:rPr>
          <w:rFonts w:cs="Arial"/>
          <w:sz w:val="28"/>
          <w:szCs w:val="28"/>
        </w:rPr>
        <w:t xml:space="preserve"> appointments was </w:t>
      </w:r>
      <w:r w:rsidR="00A21098">
        <w:rPr>
          <w:rFonts w:cs="Arial"/>
          <w:sz w:val="28"/>
          <w:szCs w:val="28"/>
        </w:rPr>
        <w:t>unlawful and unfair.</w:t>
      </w:r>
    </w:p>
    <w:p w:rsidR="00A21098" w:rsidRDefault="00A21098" w:rsidP="00ED6165">
      <w:pPr>
        <w:spacing w:line="360" w:lineRule="auto"/>
        <w:jc w:val="both"/>
        <w:rPr>
          <w:rFonts w:cs="Arial"/>
          <w:sz w:val="28"/>
          <w:szCs w:val="28"/>
        </w:rPr>
      </w:pPr>
      <w:r>
        <w:rPr>
          <w:rFonts w:cs="Arial"/>
          <w:sz w:val="28"/>
          <w:szCs w:val="28"/>
        </w:rPr>
        <w:t xml:space="preserve">He prayed that the claimants are reinstated to their respective offices in </w:t>
      </w:r>
      <w:r w:rsidR="006D5168">
        <w:rPr>
          <w:rFonts w:cs="Arial"/>
          <w:sz w:val="28"/>
          <w:szCs w:val="28"/>
        </w:rPr>
        <w:t>accordance</w:t>
      </w:r>
      <w:r>
        <w:rPr>
          <w:rFonts w:cs="Arial"/>
          <w:sz w:val="28"/>
          <w:szCs w:val="28"/>
        </w:rPr>
        <w:t xml:space="preserve"> with the law because they were illegally terminated and that they are paid from the date of termination to the date of judgement.</w:t>
      </w:r>
      <w:r w:rsidR="00AC4E8A">
        <w:rPr>
          <w:rFonts w:cs="Arial"/>
          <w:sz w:val="28"/>
          <w:szCs w:val="28"/>
        </w:rPr>
        <w:t xml:space="preserve"> In the alternative to reinstatement counsel prayed for full benefits for the claimants from the date of the r</w:t>
      </w:r>
      <w:r w:rsidR="00573097">
        <w:rPr>
          <w:rFonts w:cs="Arial"/>
          <w:sz w:val="28"/>
          <w:szCs w:val="28"/>
        </w:rPr>
        <w:t xml:space="preserve">escission to date, </w:t>
      </w:r>
      <w:r w:rsidR="00AC4E8A">
        <w:rPr>
          <w:rFonts w:cs="Arial"/>
          <w:sz w:val="28"/>
          <w:szCs w:val="28"/>
        </w:rPr>
        <w:t>as guided by section 61(2) of the Local governments Act cap 243.</w:t>
      </w:r>
    </w:p>
    <w:p w:rsidR="00AC4E8A" w:rsidRDefault="00C46D87" w:rsidP="00ED6165">
      <w:pPr>
        <w:spacing w:line="360" w:lineRule="auto"/>
        <w:jc w:val="both"/>
        <w:rPr>
          <w:rFonts w:cs="Arial"/>
          <w:sz w:val="28"/>
          <w:szCs w:val="28"/>
        </w:rPr>
      </w:pPr>
      <w:r>
        <w:rPr>
          <w:rFonts w:cs="Arial"/>
          <w:sz w:val="28"/>
          <w:szCs w:val="28"/>
        </w:rPr>
        <w:t xml:space="preserve">He asserted that the claimants </w:t>
      </w:r>
      <w:r w:rsidR="00A21098">
        <w:rPr>
          <w:rFonts w:cs="Arial"/>
          <w:sz w:val="28"/>
          <w:szCs w:val="28"/>
        </w:rPr>
        <w:t xml:space="preserve">suffered mental anguish because of the </w:t>
      </w:r>
      <w:r w:rsidR="00AC4E8A">
        <w:rPr>
          <w:rFonts w:cs="Arial"/>
          <w:sz w:val="28"/>
          <w:szCs w:val="28"/>
        </w:rPr>
        <w:t>respondent’s</w:t>
      </w:r>
      <w:r w:rsidR="00A21098">
        <w:rPr>
          <w:rFonts w:cs="Arial"/>
          <w:sz w:val="28"/>
          <w:szCs w:val="28"/>
        </w:rPr>
        <w:t xml:space="preserve"> high handed conduct towards them and prayed that each claimant is paid </w:t>
      </w:r>
      <w:r w:rsidR="006D5168">
        <w:rPr>
          <w:rFonts w:cs="Arial"/>
          <w:sz w:val="28"/>
          <w:szCs w:val="28"/>
        </w:rPr>
        <w:t>Ugx</w:t>
      </w:r>
      <w:r w:rsidR="00A21098">
        <w:rPr>
          <w:rFonts w:cs="Arial"/>
          <w:sz w:val="28"/>
          <w:szCs w:val="28"/>
        </w:rPr>
        <w:t xml:space="preserve"> 80,000,000/</w:t>
      </w:r>
      <w:r w:rsidR="00573097">
        <w:rPr>
          <w:rFonts w:cs="Arial"/>
          <w:sz w:val="28"/>
          <w:szCs w:val="28"/>
        </w:rPr>
        <w:t>-</w:t>
      </w:r>
      <w:r w:rsidR="00A21098">
        <w:rPr>
          <w:rFonts w:cs="Arial"/>
          <w:sz w:val="28"/>
          <w:szCs w:val="28"/>
        </w:rPr>
        <w:t xml:space="preserve">. </w:t>
      </w:r>
    </w:p>
    <w:p w:rsidR="00110365" w:rsidRDefault="00A21098" w:rsidP="00ED6165">
      <w:pPr>
        <w:spacing w:line="360" w:lineRule="auto"/>
        <w:jc w:val="both"/>
        <w:rPr>
          <w:rFonts w:cs="Arial"/>
          <w:sz w:val="28"/>
          <w:szCs w:val="28"/>
        </w:rPr>
      </w:pPr>
      <w:r>
        <w:rPr>
          <w:rFonts w:cs="Arial"/>
          <w:sz w:val="28"/>
          <w:szCs w:val="28"/>
        </w:rPr>
        <w:t>He also prayed for punitive damages as well as exemplary dam</w:t>
      </w:r>
      <w:r w:rsidR="006D5168">
        <w:rPr>
          <w:rFonts w:cs="Arial"/>
          <w:sz w:val="28"/>
          <w:szCs w:val="28"/>
        </w:rPr>
        <w:t>ages and that all the claims</w:t>
      </w:r>
      <w:r>
        <w:rPr>
          <w:rFonts w:cs="Arial"/>
          <w:sz w:val="28"/>
          <w:szCs w:val="28"/>
        </w:rPr>
        <w:t xml:space="preserve"> are awarded with interest and costs.</w:t>
      </w:r>
    </w:p>
    <w:p w:rsidR="00A21098" w:rsidRDefault="00A21098" w:rsidP="00ED6165">
      <w:pPr>
        <w:spacing w:line="360" w:lineRule="auto"/>
        <w:jc w:val="both"/>
        <w:rPr>
          <w:rFonts w:cs="Arial"/>
          <w:sz w:val="28"/>
          <w:szCs w:val="28"/>
        </w:rPr>
      </w:pPr>
      <w:r>
        <w:rPr>
          <w:rFonts w:cs="Arial"/>
          <w:sz w:val="28"/>
          <w:szCs w:val="28"/>
        </w:rPr>
        <w:t xml:space="preserve">In reply counsel for the respondents insisted that the claimants’ were not unlawfully terminated and </w:t>
      </w:r>
      <w:r w:rsidR="0015673C">
        <w:rPr>
          <w:rFonts w:cs="Arial"/>
          <w:sz w:val="28"/>
          <w:szCs w:val="28"/>
        </w:rPr>
        <w:t xml:space="preserve">were </w:t>
      </w:r>
      <w:r>
        <w:rPr>
          <w:rFonts w:cs="Arial"/>
          <w:sz w:val="28"/>
          <w:szCs w:val="28"/>
        </w:rPr>
        <w:t xml:space="preserve">therefore not entitled to any of the remedies sought. According to her, Section 61(2) of the Local Governments Act cap 243 did not apply </w:t>
      </w:r>
      <w:r w:rsidR="0015673C">
        <w:rPr>
          <w:rFonts w:cs="Arial"/>
          <w:sz w:val="28"/>
          <w:szCs w:val="28"/>
        </w:rPr>
        <w:t xml:space="preserve">to the claimants’ </w:t>
      </w:r>
      <w:r>
        <w:rPr>
          <w:rFonts w:cs="Arial"/>
          <w:sz w:val="28"/>
          <w:szCs w:val="28"/>
        </w:rPr>
        <w:t>because the rescissions of the</w:t>
      </w:r>
      <w:r w:rsidR="0015673C">
        <w:rPr>
          <w:rFonts w:cs="Arial"/>
          <w:sz w:val="28"/>
          <w:szCs w:val="28"/>
        </w:rPr>
        <w:t>ir</w:t>
      </w:r>
      <w:r>
        <w:rPr>
          <w:rFonts w:cs="Arial"/>
          <w:sz w:val="28"/>
          <w:szCs w:val="28"/>
        </w:rPr>
        <w:t xml:space="preserve"> appointments was done in accordance </w:t>
      </w:r>
      <w:r w:rsidR="0063435A">
        <w:rPr>
          <w:rFonts w:cs="Arial"/>
          <w:sz w:val="28"/>
          <w:szCs w:val="28"/>
        </w:rPr>
        <w:t xml:space="preserve">with the </w:t>
      </w:r>
      <w:r>
        <w:rPr>
          <w:rFonts w:cs="Arial"/>
          <w:sz w:val="28"/>
          <w:szCs w:val="28"/>
        </w:rPr>
        <w:t xml:space="preserve">advice from the PSC. </w:t>
      </w:r>
    </w:p>
    <w:p w:rsidR="00A21098" w:rsidRDefault="00A21098" w:rsidP="00ED6165">
      <w:pPr>
        <w:spacing w:line="360" w:lineRule="auto"/>
        <w:jc w:val="both"/>
        <w:rPr>
          <w:rFonts w:cs="Arial"/>
          <w:sz w:val="28"/>
          <w:szCs w:val="28"/>
        </w:rPr>
      </w:pPr>
      <w:r>
        <w:rPr>
          <w:rFonts w:cs="Arial"/>
          <w:sz w:val="28"/>
          <w:szCs w:val="28"/>
        </w:rPr>
        <w:t>She further argued that the claimants’ were not barred fr</w:t>
      </w:r>
      <w:r w:rsidR="0015673C">
        <w:rPr>
          <w:rFonts w:cs="Arial"/>
          <w:sz w:val="28"/>
          <w:szCs w:val="28"/>
        </w:rPr>
        <w:t xml:space="preserve">om getting employment elsewhere and </w:t>
      </w:r>
      <w:r>
        <w:rPr>
          <w:rFonts w:cs="Arial"/>
          <w:sz w:val="28"/>
          <w:szCs w:val="28"/>
        </w:rPr>
        <w:t xml:space="preserve">the </w:t>
      </w:r>
      <w:r w:rsidR="00272458">
        <w:rPr>
          <w:rFonts w:cs="Arial"/>
          <w:sz w:val="28"/>
          <w:szCs w:val="28"/>
        </w:rPr>
        <w:t>irregular</w:t>
      </w:r>
      <w:r>
        <w:rPr>
          <w:rFonts w:cs="Arial"/>
          <w:sz w:val="28"/>
          <w:szCs w:val="28"/>
        </w:rPr>
        <w:t xml:space="preserve"> appointment of the claimants had also denied the rightful candidates the opportunity for employment in the public service.</w:t>
      </w:r>
    </w:p>
    <w:p w:rsidR="00A21098" w:rsidRDefault="00A21098" w:rsidP="00ED6165">
      <w:pPr>
        <w:spacing w:line="360" w:lineRule="auto"/>
        <w:jc w:val="both"/>
        <w:rPr>
          <w:rFonts w:cs="Arial"/>
          <w:sz w:val="28"/>
          <w:szCs w:val="28"/>
        </w:rPr>
      </w:pPr>
      <w:r>
        <w:rPr>
          <w:rFonts w:cs="Arial"/>
          <w:sz w:val="28"/>
          <w:szCs w:val="28"/>
        </w:rPr>
        <w:lastRenderedPageBreak/>
        <w:t xml:space="preserve">She reiterated her submission that the rescission </w:t>
      </w:r>
      <w:r w:rsidR="00712449">
        <w:rPr>
          <w:rFonts w:cs="Arial"/>
          <w:sz w:val="28"/>
          <w:szCs w:val="28"/>
        </w:rPr>
        <w:t xml:space="preserve">of </w:t>
      </w:r>
      <w:r>
        <w:rPr>
          <w:rFonts w:cs="Arial"/>
          <w:sz w:val="28"/>
          <w:szCs w:val="28"/>
        </w:rPr>
        <w:t>the claimants</w:t>
      </w:r>
      <w:r w:rsidR="00712449">
        <w:rPr>
          <w:rFonts w:cs="Arial"/>
          <w:sz w:val="28"/>
          <w:szCs w:val="28"/>
        </w:rPr>
        <w:t>’</w:t>
      </w:r>
      <w:r>
        <w:rPr>
          <w:rFonts w:cs="Arial"/>
          <w:sz w:val="28"/>
          <w:szCs w:val="28"/>
        </w:rPr>
        <w:t xml:space="preserve"> appointments and their termination was lawful and prayed that Court dismisses the claim wit</w:t>
      </w:r>
      <w:r w:rsidR="00712449">
        <w:rPr>
          <w:rFonts w:cs="Arial"/>
          <w:sz w:val="28"/>
          <w:szCs w:val="28"/>
        </w:rPr>
        <w:t>h</w:t>
      </w:r>
      <w:r>
        <w:rPr>
          <w:rFonts w:cs="Arial"/>
          <w:sz w:val="28"/>
          <w:szCs w:val="28"/>
        </w:rPr>
        <w:t xml:space="preserve"> costs.</w:t>
      </w:r>
    </w:p>
    <w:p w:rsidR="00A21098" w:rsidRDefault="00A21098" w:rsidP="00ED6165">
      <w:pPr>
        <w:spacing w:line="360" w:lineRule="auto"/>
        <w:jc w:val="both"/>
        <w:rPr>
          <w:rFonts w:cs="Arial"/>
          <w:sz w:val="28"/>
          <w:szCs w:val="28"/>
        </w:rPr>
      </w:pPr>
      <w:r>
        <w:rPr>
          <w:rFonts w:cs="Arial"/>
          <w:sz w:val="28"/>
          <w:szCs w:val="28"/>
        </w:rPr>
        <w:t>Having found that the rescission of the claimant’s appointments and their termination was unlawful we think they are entitled to remedies as follows:</w:t>
      </w:r>
    </w:p>
    <w:p w:rsidR="00A21098" w:rsidRPr="002B465D" w:rsidRDefault="00A21098" w:rsidP="002B465D">
      <w:pPr>
        <w:pStyle w:val="ListParagraph"/>
        <w:numPr>
          <w:ilvl w:val="0"/>
          <w:numId w:val="13"/>
        </w:numPr>
        <w:spacing w:line="360" w:lineRule="auto"/>
        <w:jc w:val="both"/>
        <w:rPr>
          <w:rFonts w:cs="Arial"/>
          <w:b/>
          <w:sz w:val="28"/>
          <w:szCs w:val="28"/>
        </w:rPr>
      </w:pPr>
      <w:r w:rsidRPr="002B465D">
        <w:rPr>
          <w:rFonts w:cs="Arial"/>
          <w:b/>
          <w:sz w:val="28"/>
          <w:szCs w:val="28"/>
        </w:rPr>
        <w:t>Reinstatement</w:t>
      </w:r>
    </w:p>
    <w:p w:rsidR="00F5319E" w:rsidRDefault="00F5319E" w:rsidP="00ED6165">
      <w:pPr>
        <w:spacing w:line="360" w:lineRule="auto"/>
        <w:jc w:val="both"/>
        <w:rPr>
          <w:rFonts w:cs="Arial"/>
          <w:sz w:val="28"/>
          <w:szCs w:val="28"/>
        </w:rPr>
      </w:pPr>
      <w:r>
        <w:rPr>
          <w:rFonts w:cs="Arial"/>
          <w:sz w:val="28"/>
          <w:szCs w:val="28"/>
        </w:rPr>
        <w:t>Section 59 (1</w:t>
      </w:r>
      <w:r w:rsidR="00C8218B">
        <w:rPr>
          <w:rFonts w:cs="Arial"/>
          <w:sz w:val="28"/>
          <w:szCs w:val="28"/>
        </w:rPr>
        <w:t>) (</w:t>
      </w:r>
      <w:r>
        <w:rPr>
          <w:rFonts w:cs="Arial"/>
          <w:sz w:val="28"/>
          <w:szCs w:val="28"/>
        </w:rPr>
        <w:t xml:space="preserve">b) </w:t>
      </w:r>
      <w:r w:rsidR="00C46D87">
        <w:rPr>
          <w:rFonts w:cs="Arial"/>
          <w:sz w:val="28"/>
          <w:szCs w:val="28"/>
        </w:rPr>
        <w:t>of the L</w:t>
      </w:r>
      <w:r>
        <w:rPr>
          <w:rFonts w:cs="Arial"/>
          <w:sz w:val="28"/>
          <w:szCs w:val="28"/>
        </w:rPr>
        <w:t xml:space="preserve">ocal </w:t>
      </w:r>
      <w:r w:rsidR="00C46D87">
        <w:rPr>
          <w:rFonts w:cs="Arial"/>
          <w:sz w:val="28"/>
          <w:szCs w:val="28"/>
        </w:rPr>
        <w:t>G</w:t>
      </w:r>
      <w:r>
        <w:rPr>
          <w:rFonts w:cs="Arial"/>
          <w:sz w:val="28"/>
          <w:szCs w:val="28"/>
        </w:rPr>
        <w:t>overnment</w:t>
      </w:r>
      <w:r w:rsidR="00C46D87">
        <w:rPr>
          <w:rFonts w:cs="Arial"/>
          <w:sz w:val="28"/>
          <w:szCs w:val="28"/>
        </w:rPr>
        <w:t xml:space="preserve"> Act</w:t>
      </w:r>
      <w:r>
        <w:rPr>
          <w:rFonts w:cs="Arial"/>
          <w:sz w:val="28"/>
          <w:szCs w:val="28"/>
        </w:rPr>
        <w:t xml:space="preserve"> provides that:</w:t>
      </w:r>
    </w:p>
    <w:p w:rsidR="00F5319E" w:rsidRPr="00C46D87" w:rsidRDefault="00F5319E" w:rsidP="00ED6165">
      <w:pPr>
        <w:pStyle w:val="ListParagraph"/>
        <w:numPr>
          <w:ilvl w:val="0"/>
          <w:numId w:val="10"/>
        </w:numPr>
        <w:spacing w:line="360" w:lineRule="auto"/>
        <w:jc w:val="both"/>
        <w:rPr>
          <w:rFonts w:cs="Arial"/>
          <w:b/>
          <w:i/>
          <w:sz w:val="28"/>
          <w:szCs w:val="28"/>
        </w:rPr>
      </w:pPr>
      <w:r w:rsidRPr="00C46D87">
        <w:rPr>
          <w:rFonts w:cs="Arial"/>
          <w:b/>
          <w:i/>
          <w:sz w:val="28"/>
          <w:szCs w:val="28"/>
        </w:rPr>
        <w:t>A district officer or employee shall not be –</w:t>
      </w:r>
    </w:p>
    <w:p w:rsidR="00F5319E" w:rsidRPr="00C46D87" w:rsidRDefault="00F5319E" w:rsidP="00ED6165">
      <w:pPr>
        <w:spacing w:line="360" w:lineRule="auto"/>
        <w:ind w:left="360"/>
        <w:jc w:val="both"/>
        <w:rPr>
          <w:rFonts w:cs="Arial"/>
          <w:b/>
          <w:i/>
          <w:sz w:val="28"/>
          <w:szCs w:val="28"/>
        </w:rPr>
      </w:pPr>
      <w:r w:rsidRPr="00C46D87">
        <w:rPr>
          <w:rFonts w:cs="Arial"/>
          <w:b/>
          <w:i/>
          <w:sz w:val="28"/>
          <w:szCs w:val="28"/>
        </w:rPr>
        <w:t>...</w:t>
      </w:r>
    </w:p>
    <w:p w:rsidR="00C46D87" w:rsidRDefault="00F5319E" w:rsidP="00C46D87">
      <w:pPr>
        <w:spacing w:line="360" w:lineRule="auto"/>
        <w:ind w:left="360"/>
        <w:jc w:val="both"/>
        <w:rPr>
          <w:rFonts w:cs="Arial"/>
          <w:b/>
          <w:i/>
          <w:sz w:val="28"/>
          <w:szCs w:val="28"/>
        </w:rPr>
      </w:pPr>
      <w:r w:rsidRPr="00C46D87">
        <w:rPr>
          <w:rFonts w:cs="Arial"/>
          <w:b/>
          <w:i/>
          <w:sz w:val="28"/>
          <w:szCs w:val="28"/>
        </w:rPr>
        <w:t xml:space="preserve">b) dismissed or removed from office or reduced in rank or otherwise punished without just cause. </w:t>
      </w:r>
    </w:p>
    <w:p w:rsidR="0015673C" w:rsidRDefault="00A21098" w:rsidP="00C46D87">
      <w:pPr>
        <w:spacing w:line="360" w:lineRule="auto"/>
        <w:jc w:val="both"/>
        <w:rPr>
          <w:rFonts w:cs="Arial"/>
          <w:sz w:val="28"/>
          <w:szCs w:val="28"/>
        </w:rPr>
      </w:pPr>
      <w:r>
        <w:rPr>
          <w:rFonts w:cs="Arial"/>
          <w:sz w:val="28"/>
          <w:szCs w:val="28"/>
        </w:rPr>
        <w:t xml:space="preserve">It is our considered </w:t>
      </w:r>
      <w:r w:rsidR="0015673C">
        <w:rPr>
          <w:rFonts w:cs="Arial"/>
          <w:sz w:val="28"/>
          <w:szCs w:val="28"/>
        </w:rPr>
        <w:t>opinion that</w:t>
      </w:r>
      <w:r>
        <w:rPr>
          <w:rFonts w:cs="Arial"/>
          <w:sz w:val="28"/>
          <w:szCs w:val="28"/>
        </w:rPr>
        <w:t xml:space="preserve"> in the current circumstances, there is no trust and confidence between </w:t>
      </w:r>
      <w:r w:rsidR="00F5319E">
        <w:rPr>
          <w:rFonts w:cs="Arial"/>
          <w:sz w:val="28"/>
          <w:szCs w:val="28"/>
        </w:rPr>
        <w:t>the parties to enable a healthy employee employer relationship.</w:t>
      </w:r>
      <w:r>
        <w:rPr>
          <w:rFonts w:cs="Arial"/>
          <w:sz w:val="28"/>
          <w:szCs w:val="28"/>
        </w:rPr>
        <w:t xml:space="preserve"> We </w:t>
      </w:r>
      <w:r w:rsidR="0015673C">
        <w:rPr>
          <w:rFonts w:cs="Arial"/>
          <w:sz w:val="28"/>
          <w:szCs w:val="28"/>
        </w:rPr>
        <w:t>therefore think</w:t>
      </w:r>
      <w:r>
        <w:rPr>
          <w:rFonts w:cs="Arial"/>
          <w:sz w:val="28"/>
          <w:szCs w:val="28"/>
        </w:rPr>
        <w:t xml:space="preserve"> that reinstatement is</w:t>
      </w:r>
      <w:r w:rsidR="0015673C">
        <w:rPr>
          <w:rFonts w:cs="Arial"/>
          <w:sz w:val="28"/>
          <w:szCs w:val="28"/>
        </w:rPr>
        <w:t xml:space="preserve"> not possible.</w:t>
      </w:r>
      <w:r>
        <w:rPr>
          <w:rFonts w:cs="Arial"/>
          <w:sz w:val="28"/>
          <w:szCs w:val="28"/>
        </w:rPr>
        <w:t xml:space="preserve"> It is therefore denied.</w:t>
      </w:r>
      <w:r w:rsidR="00712449">
        <w:rPr>
          <w:rFonts w:cs="Arial"/>
          <w:sz w:val="28"/>
          <w:szCs w:val="28"/>
        </w:rPr>
        <w:t xml:space="preserve"> </w:t>
      </w:r>
    </w:p>
    <w:p w:rsidR="00D7657C" w:rsidRPr="00C46D87" w:rsidRDefault="00712449" w:rsidP="00C46D87">
      <w:pPr>
        <w:spacing w:line="360" w:lineRule="auto"/>
        <w:jc w:val="both"/>
        <w:rPr>
          <w:rFonts w:cs="Arial"/>
          <w:b/>
          <w:i/>
          <w:sz w:val="28"/>
          <w:szCs w:val="28"/>
        </w:rPr>
      </w:pPr>
      <w:r>
        <w:rPr>
          <w:rFonts w:cs="Arial"/>
          <w:sz w:val="28"/>
          <w:szCs w:val="28"/>
        </w:rPr>
        <w:t>In the alternative we fi</w:t>
      </w:r>
      <w:r w:rsidR="00D7657C">
        <w:rPr>
          <w:rFonts w:cs="Arial"/>
          <w:sz w:val="28"/>
          <w:szCs w:val="28"/>
        </w:rPr>
        <w:t>nd no reason not to grant the</w:t>
      </w:r>
      <w:r w:rsidR="00F5319E">
        <w:rPr>
          <w:rFonts w:cs="Arial"/>
          <w:sz w:val="28"/>
          <w:szCs w:val="28"/>
        </w:rPr>
        <w:t>m the remedies</w:t>
      </w:r>
      <w:r w:rsidR="00D7657C">
        <w:rPr>
          <w:rFonts w:cs="Arial"/>
          <w:sz w:val="28"/>
          <w:szCs w:val="28"/>
        </w:rPr>
        <w:t xml:space="preserve"> </w:t>
      </w:r>
      <w:r w:rsidR="00F5319E">
        <w:rPr>
          <w:rFonts w:cs="Arial"/>
          <w:sz w:val="28"/>
          <w:szCs w:val="28"/>
        </w:rPr>
        <w:t>as provided under S</w:t>
      </w:r>
      <w:r w:rsidR="00D7657C">
        <w:rPr>
          <w:rFonts w:cs="Arial"/>
          <w:sz w:val="28"/>
          <w:szCs w:val="28"/>
        </w:rPr>
        <w:t xml:space="preserve">ection 61(2) of the Local Governments </w:t>
      </w:r>
      <w:r w:rsidR="0015673C">
        <w:rPr>
          <w:rFonts w:cs="Arial"/>
          <w:sz w:val="28"/>
          <w:szCs w:val="28"/>
        </w:rPr>
        <w:t xml:space="preserve"> Act which</w:t>
      </w:r>
      <w:r>
        <w:rPr>
          <w:rFonts w:cs="Arial"/>
          <w:sz w:val="28"/>
          <w:szCs w:val="28"/>
        </w:rPr>
        <w:t xml:space="preserve"> provides </w:t>
      </w:r>
      <w:r w:rsidR="00F5319E">
        <w:rPr>
          <w:rFonts w:cs="Arial"/>
          <w:sz w:val="28"/>
          <w:szCs w:val="28"/>
        </w:rPr>
        <w:t>that;</w:t>
      </w:r>
      <w:r w:rsidR="00D7657C" w:rsidRPr="00D7657C">
        <w:rPr>
          <w:rFonts w:cs="Arial"/>
          <w:sz w:val="28"/>
          <w:szCs w:val="28"/>
        </w:rPr>
        <w:t xml:space="preserve"> </w:t>
      </w:r>
    </w:p>
    <w:p w:rsidR="00D7657C" w:rsidRPr="006D5168" w:rsidRDefault="00D7657C" w:rsidP="00ED6165">
      <w:pPr>
        <w:spacing w:line="360" w:lineRule="auto"/>
        <w:jc w:val="both"/>
        <w:rPr>
          <w:rFonts w:cs="Arial"/>
          <w:sz w:val="28"/>
          <w:szCs w:val="28"/>
        </w:rPr>
      </w:pPr>
      <w:r>
        <w:rPr>
          <w:rFonts w:cs="Arial"/>
          <w:sz w:val="28"/>
          <w:szCs w:val="28"/>
        </w:rPr>
        <w:t>(2)</w:t>
      </w:r>
      <w:r w:rsidRPr="006D5168">
        <w:rPr>
          <w:rFonts w:cs="Arial"/>
          <w:sz w:val="28"/>
          <w:szCs w:val="28"/>
        </w:rPr>
        <w:t xml:space="preserve"> Notwithstanding sub section (1), an employee whose services are terminate</w:t>
      </w:r>
      <w:r>
        <w:rPr>
          <w:rFonts w:cs="Arial"/>
          <w:sz w:val="28"/>
          <w:szCs w:val="28"/>
        </w:rPr>
        <w:t>d</w:t>
      </w:r>
      <w:r w:rsidRPr="006D5168">
        <w:rPr>
          <w:rFonts w:cs="Arial"/>
          <w:sz w:val="28"/>
          <w:szCs w:val="28"/>
        </w:rPr>
        <w:t xml:space="preserve"> by the council contrary to the terms and conditions shall be entitled to the following benefits-</w:t>
      </w:r>
    </w:p>
    <w:p w:rsidR="00D7657C" w:rsidRPr="00D7657C" w:rsidRDefault="00D7657C" w:rsidP="00ED6165">
      <w:pPr>
        <w:pStyle w:val="ListParagraph"/>
        <w:numPr>
          <w:ilvl w:val="0"/>
          <w:numId w:val="9"/>
        </w:numPr>
        <w:spacing w:line="360" w:lineRule="auto"/>
        <w:jc w:val="both"/>
        <w:rPr>
          <w:rFonts w:cs="Arial"/>
          <w:sz w:val="28"/>
          <w:szCs w:val="28"/>
        </w:rPr>
      </w:pPr>
      <w:r w:rsidRPr="00D7657C">
        <w:rPr>
          <w:rFonts w:cs="Arial"/>
          <w:sz w:val="28"/>
          <w:szCs w:val="28"/>
        </w:rPr>
        <w:t>One year’s gross pay in lieu of notice;</w:t>
      </w:r>
    </w:p>
    <w:p w:rsidR="00D7657C" w:rsidRDefault="00D7657C" w:rsidP="00ED6165">
      <w:pPr>
        <w:pStyle w:val="ListParagraph"/>
        <w:numPr>
          <w:ilvl w:val="0"/>
          <w:numId w:val="9"/>
        </w:numPr>
        <w:spacing w:line="360" w:lineRule="auto"/>
        <w:jc w:val="both"/>
        <w:rPr>
          <w:rFonts w:cs="Arial"/>
          <w:sz w:val="28"/>
          <w:szCs w:val="28"/>
        </w:rPr>
      </w:pPr>
      <w:r>
        <w:rPr>
          <w:rFonts w:cs="Arial"/>
          <w:sz w:val="28"/>
          <w:szCs w:val="28"/>
        </w:rPr>
        <w:t>Pension in accordance with the pensions Act;</w:t>
      </w:r>
    </w:p>
    <w:p w:rsidR="00D7657C" w:rsidRDefault="00D7657C" w:rsidP="00ED6165">
      <w:pPr>
        <w:pStyle w:val="ListParagraph"/>
        <w:numPr>
          <w:ilvl w:val="0"/>
          <w:numId w:val="9"/>
        </w:numPr>
        <w:spacing w:line="360" w:lineRule="auto"/>
        <w:jc w:val="both"/>
        <w:rPr>
          <w:rFonts w:cs="Arial"/>
          <w:sz w:val="28"/>
          <w:szCs w:val="28"/>
        </w:rPr>
      </w:pPr>
      <w:r>
        <w:rPr>
          <w:rFonts w:cs="Arial"/>
          <w:sz w:val="28"/>
          <w:szCs w:val="28"/>
        </w:rPr>
        <w:lastRenderedPageBreak/>
        <w:t>Basic salary in lieu of all earned  and officially carried forward leave;</w:t>
      </w:r>
    </w:p>
    <w:p w:rsidR="00D7657C" w:rsidRDefault="00D7657C" w:rsidP="00ED6165">
      <w:pPr>
        <w:pStyle w:val="ListParagraph"/>
        <w:numPr>
          <w:ilvl w:val="0"/>
          <w:numId w:val="9"/>
        </w:numPr>
        <w:spacing w:line="360" w:lineRule="auto"/>
        <w:jc w:val="both"/>
        <w:rPr>
          <w:rFonts w:cs="Arial"/>
          <w:sz w:val="28"/>
          <w:szCs w:val="28"/>
        </w:rPr>
      </w:pPr>
      <w:r>
        <w:rPr>
          <w:rFonts w:cs="Arial"/>
          <w:sz w:val="28"/>
          <w:szCs w:val="28"/>
        </w:rPr>
        <w:t>Severance package equivalent to his 6 months’ basic pay for every completed year of service;</w:t>
      </w:r>
    </w:p>
    <w:p w:rsidR="00D7657C" w:rsidRDefault="00D7657C" w:rsidP="00ED6165">
      <w:pPr>
        <w:pStyle w:val="ListParagraph"/>
        <w:numPr>
          <w:ilvl w:val="0"/>
          <w:numId w:val="9"/>
        </w:numPr>
        <w:spacing w:line="360" w:lineRule="auto"/>
        <w:jc w:val="both"/>
        <w:rPr>
          <w:rFonts w:cs="Arial"/>
          <w:sz w:val="28"/>
          <w:szCs w:val="28"/>
        </w:rPr>
      </w:pPr>
      <w:r>
        <w:rPr>
          <w:rFonts w:cs="Arial"/>
          <w:sz w:val="28"/>
          <w:szCs w:val="28"/>
        </w:rPr>
        <w:t>Transport expenses at the rate equivalent to one currency point for every five kilometers  from duty station to the employee’s home district headquarters;</w:t>
      </w:r>
    </w:p>
    <w:p w:rsidR="00A21098" w:rsidRDefault="00D7657C" w:rsidP="00ED6165">
      <w:pPr>
        <w:pStyle w:val="ListParagraph"/>
        <w:numPr>
          <w:ilvl w:val="0"/>
          <w:numId w:val="9"/>
        </w:numPr>
        <w:spacing w:line="360" w:lineRule="auto"/>
        <w:jc w:val="both"/>
        <w:rPr>
          <w:rFonts w:cs="Arial"/>
          <w:sz w:val="28"/>
          <w:szCs w:val="28"/>
        </w:rPr>
      </w:pPr>
      <w:r>
        <w:rPr>
          <w:rFonts w:cs="Arial"/>
          <w:sz w:val="28"/>
          <w:szCs w:val="28"/>
        </w:rPr>
        <w:t>Transport expenses at the rate equivalent to fifteen currency points from the home district headquarters to the employee’s home village.</w:t>
      </w:r>
    </w:p>
    <w:p w:rsidR="00AB7F75" w:rsidRPr="00AB7F75" w:rsidRDefault="00AB7F75" w:rsidP="00AB7F75">
      <w:pPr>
        <w:spacing w:line="360" w:lineRule="auto"/>
        <w:jc w:val="both"/>
        <w:rPr>
          <w:rFonts w:cs="Arial"/>
          <w:sz w:val="28"/>
          <w:szCs w:val="28"/>
        </w:rPr>
      </w:pPr>
      <w:r>
        <w:rPr>
          <w:rFonts w:cs="Arial"/>
          <w:sz w:val="28"/>
          <w:szCs w:val="28"/>
        </w:rPr>
        <w:t>Accordingly we grant all the claimants the reliefs as prescribed in the above section of the law</w:t>
      </w:r>
      <w:r w:rsidR="0015673C">
        <w:rPr>
          <w:rFonts w:cs="Arial"/>
          <w:sz w:val="28"/>
          <w:szCs w:val="28"/>
        </w:rPr>
        <w:t>.</w:t>
      </w:r>
      <w:r>
        <w:rPr>
          <w:rFonts w:cs="Arial"/>
          <w:sz w:val="28"/>
          <w:szCs w:val="28"/>
        </w:rPr>
        <w:t xml:space="preserve"> </w:t>
      </w:r>
    </w:p>
    <w:p w:rsidR="00A21098" w:rsidRPr="002B465D" w:rsidRDefault="00A21098" w:rsidP="002B465D">
      <w:pPr>
        <w:pStyle w:val="ListParagraph"/>
        <w:numPr>
          <w:ilvl w:val="0"/>
          <w:numId w:val="13"/>
        </w:numPr>
        <w:spacing w:line="360" w:lineRule="auto"/>
        <w:jc w:val="both"/>
        <w:rPr>
          <w:rFonts w:cs="Arial"/>
          <w:b/>
          <w:sz w:val="28"/>
          <w:szCs w:val="28"/>
        </w:rPr>
      </w:pPr>
      <w:r w:rsidRPr="002B465D">
        <w:rPr>
          <w:rFonts w:cs="Arial"/>
          <w:b/>
          <w:sz w:val="28"/>
          <w:szCs w:val="28"/>
        </w:rPr>
        <w:t>General damages</w:t>
      </w:r>
    </w:p>
    <w:p w:rsidR="007C0B85" w:rsidRDefault="00D93024" w:rsidP="00ED6165">
      <w:pPr>
        <w:spacing w:line="360" w:lineRule="auto"/>
        <w:jc w:val="both"/>
        <w:rPr>
          <w:rFonts w:cs="Arial"/>
          <w:sz w:val="28"/>
          <w:szCs w:val="28"/>
        </w:rPr>
      </w:pPr>
      <w:r w:rsidRPr="005A22FD">
        <w:rPr>
          <w:sz w:val="28"/>
          <w:szCs w:val="28"/>
        </w:rPr>
        <w:t xml:space="preserve">General damages are </w:t>
      </w:r>
      <w:r>
        <w:rPr>
          <w:sz w:val="28"/>
          <w:szCs w:val="28"/>
        </w:rPr>
        <w:t xml:space="preserve">awarded at the discretion of court. They are </w:t>
      </w:r>
      <w:r w:rsidRPr="005A22FD">
        <w:rPr>
          <w:rFonts w:cs="Arial"/>
          <w:sz w:val="28"/>
          <w:szCs w:val="28"/>
        </w:rPr>
        <w:t>intended</w:t>
      </w:r>
      <w:r>
        <w:rPr>
          <w:rFonts w:cs="Arial"/>
          <w:sz w:val="28"/>
          <w:szCs w:val="28"/>
        </w:rPr>
        <w:t xml:space="preserve"> to return a</w:t>
      </w:r>
      <w:r w:rsidRPr="005A22FD">
        <w:rPr>
          <w:rFonts w:cs="Arial"/>
          <w:sz w:val="28"/>
          <w:szCs w:val="28"/>
        </w:rPr>
        <w:t xml:space="preserve"> claimant to as good a position so far as money can do it, as if the wrong done to him or her had not occurred. </w:t>
      </w:r>
      <w:r>
        <w:rPr>
          <w:rFonts w:cs="Arial"/>
          <w:sz w:val="28"/>
          <w:szCs w:val="28"/>
        </w:rPr>
        <w:t>In other words general damages are the direct probable consequence of the act complained of. They</w:t>
      </w:r>
      <w:r w:rsidRPr="005A22FD">
        <w:rPr>
          <w:rFonts w:cs="Arial"/>
          <w:sz w:val="28"/>
          <w:szCs w:val="28"/>
        </w:rPr>
        <w:t xml:space="preserve"> are </w:t>
      </w:r>
      <w:r>
        <w:rPr>
          <w:rFonts w:cs="Arial"/>
          <w:sz w:val="28"/>
          <w:szCs w:val="28"/>
        </w:rPr>
        <w:t xml:space="preserve">therefore </w:t>
      </w:r>
      <w:r w:rsidRPr="005A22FD">
        <w:rPr>
          <w:rFonts w:cs="Arial"/>
          <w:sz w:val="28"/>
          <w:szCs w:val="28"/>
        </w:rPr>
        <w:t xml:space="preserve">compensatory </w:t>
      </w:r>
      <w:r>
        <w:rPr>
          <w:rFonts w:cs="Arial"/>
          <w:sz w:val="28"/>
          <w:szCs w:val="28"/>
        </w:rPr>
        <w:t xml:space="preserve">and </w:t>
      </w:r>
      <w:r w:rsidRPr="005A22FD">
        <w:rPr>
          <w:rFonts w:cs="Arial"/>
          <w:sz w:val="28"/>
          <w:szCs w:val="28"/>
        </w:rPr>
        <w:t xml:space="preserve">not </w:t>
      </w:r>
      <w:r>
        <w:rPr>
          <w:rFonts w:cs="Arial"/>
          <w:sz w:val="28"/>
          <w:szCs w:val="28"/>
        </w:rPr>
        <w:t xml:space="preserve">a </w:t>
      </w:r>
      <w:r w:rsidRPr="005A22FD">
        <w:rPr>
          <w:rFonts w:cs="Arial"/>
          <w:sz w:val="28"/>
          <w:szCs w:val="28"/>
        </w:rPr>
        <w:t>punishment.</w:t>
      </w:r>
      <w:r>
        <w:rPr>
          <w:sz w:val="28"/>
          <w:szCs w:val="28"/>
        </w:rPr>
        <w:t xml:space="preserve"> We believe the claimants deserve to be awarded general damages for being terminat</w:t>
      </w:r>
      <w:r w:rsidR="00EA0D7F">
        <w:rPr>
          <w:sz w:val="28"/>
          <w:szCs w:val="28"/>
        </w:rPr>
        <w:t xml:space="preserve">ed without justifiable cause, for not </w:t>
      </w:r>
      <w:r>
        <w:rPr>
          <w:sz w:val="28"/>
          <w:szCs w:val="28"/>
        </w:rPr>
        <w:t xml:space="preserve">being </w:t>
      </w:r>
      <w:r w:rsidR="004C7E2E">
        <w:rPr>
          <w:sz w:val="28"/>
          <w:szCs w:val="28"/>
        </w:rPr>
        <w:t>given a</w:t>
      </w:r>
      <w:r>
        <w:rPr>
          <w:sz w:val="28"/>
          <w:szCs w:val="28"/>
        </w:rPr>
        <w:t xml:space="preserve"> hearing and for </w:t>
      </w:r>
      <w:r w:rsidR="00A21098">
        <w:rPr>
          <w:rFonts w:cs="Arial"/>
          <w:sz w:val="28"/>
          <w:szCs w:val="28"/>
        </w:rPr>
        <w:t xml:space="preserve">the hardships associated with the loss of </w:t>
      </w:r>
      <w:r>
        <w:rPr>
          <w:rFonts w:cs="Arial"/>
          <w:sz w:val="28"/>
          <w:szCs w:val="28"/>
        </w:rPr>
        <w:t xml:space="preserve">their </w:t>
      </w:r>
      <w:r w:rsidR="00A21098">
        <w:rPr>
          <w:rFonts w:cs="Arial"/>
          <w:sz w:val="28"/>
          <w:szCs w:val="28"/>
        </w:rPr>
        <w:t>job</w:t>
      </w:r>
      <w:r>
        <w:rPr>
          <w:rFonts w:cs="Arial"/>
          <w:sz w:val="28"/>
          <w:szCs w:val="28"/>
        </w:rPr>
        <w:t>s</w:t>
      </w:r>
      <w:r w:rsidR="007C0B85">
        <w:rPr>
          <w:rFonts w:cs="Arial"/>
          <w:sz w:val="28"/>
          <w:szCs w:val="28"/>
        </w:rPr>
        <w:t>.</w:t>
      </w:r>
    </w:p>
    <w:p w:rsidR="00A21098" w:rsidRDefault="007C0B85" w:rsidP="00ED6165">
      <w:pPr>
        <w:spacing w:line="360" w:lineRule="auto"/>
        <w:jc w:val="both"/>
        <w:rPr>
          <w:rFonts w:cs="Arial"/>
          <w:sz w:val="28"/>
          <w:szCs w:val="28"/>
        </w:rPr>
      </w:pPr>
      <w:r>
        <w:rPr>
          <w:rFonts w:cs="Arial"/>
          <w:sz w:val="28"/>
          <w:szCs w:val="28"/>
        </w:rPr>
        <w:t xml:space="preserve"> </w:t>
      </w:r>
      <w:r w:rsidR="00A21098">
        <w:rPr>
          <w:rFonts w:cs="Arial"/>
          <w:sz w:val="28"/>
          <w:szCs w:val="28"/>
        </w:rPr>
        <w:t>According to the evidence on the record, the claimants worked</w:t>
      </w:r>
      <w:r w:rsidR="00061690">
        <w:rPr>
          <w:rFonts w:cs="Arial"/>
          <w:sz w:val="28"/>
          <w:szCs w:val="28"/>
        </w:rPr>
        <w:t xml:space="preserve"> for almost</w:t>
      </w:r>
      <w:r w:rsidR="00D93024">
        <w:rPr>
          <w:rFonts w:cs="Arial"/>
          <w:sz w:val="28"/>
          <w:szCs w:val="28"/>
        </w:rPr>
        <w:t xml:space="preserve"> </w:t>
      </w:r>
      <w:r w:rsidR="00061690">
        <w:rPr>
          <w:rFonts w:cs="Arial"/>
          <w:sz w:val="28"/>
          <w:szCs w:val="28"/>
        </w:rPr>
        <w:t>9</w:t>
      </w:r>
      <w:r w:rsidR="00D93024">
        <w:rPr>
          <w:rFonts w:cs="Arial"/>
          <w:sz w:val="28"/>
          <w:szCs w:val="28"/>
        </w:rPr>
        <w:t xml:space="preserve"> years with</w:t>
      </w:r>
      <w:r w:rsidR="00061690">
        <w:rPr>
          <w:rFonts w:cs="Arial"/>
          <w:sz w:val="28"/>
          <w:szCs w:val="28"/>
        </w:rPr>
        <w:t xml:space="preserve">out any </w:t>
      </w:r>
      <w:r w:rsidR="00A21098">
        <w:rPr>
          <w:rFonts w:cs="Arial"/>
          <w:sz w:val="28"/>
          <w:szCs w:val="28"/>
        </w:rPr>
        <w:t xml:space="preserve">complaint </w:t>
      </w:r>
      <w:r w:rsidR="00D93024">
        <w:rPr>
          <w:rFonts w:cs="Arial"/>
          <w:sz w:val="28"/>
          <w:szCs w:val="28"/>
        </w:rPr>
        <w:t xml:space="preserve">from the respondents </w:t>
      </w:r>
      <w:r w:rsidR="00A21098">
        <w:rPr>
          <w:rFonts w:cs="Arial"/>
          <w:sz w:val="28"/>
          <w:szCs w:val="28"/>
        </w:rPr>
        <w:t>about their performance and or conduct.  We believe that this was because they competently executed the</w:t>
      </w:r>
      <w:r w:rsidR="00061690">
        <w:rPr>
          <w:rFonts w:cs="Arial"/>
          <w:sz w:val="28"/>
          <w:szCs w:val="28"/>
        </w:rPr>
        <w:t>ir</w:t>
      </w:r>
      <w:r w:rsidR="00A21098">
        <w:rPr>
          <w:rFonts w:cs="Arial"/>
          <w:sz w:val="28"/>
          <w:szCs w:val="28"/>
        </w:rPr>
        <w:t xml:space="preserve"> responsibilities under their respective jobs. They however lost these jobs</w:t>
      </w:r>
      <w:r w:rsidR="00D93024">
        <w:rPr>
          <w:rFonts w:cs="Arial"/>
          <w:sz w:val="28"/>
          <w:szCs w:val="28"/>
        </w:rPr>
        <w:t xml:space="preserve"> abruptly </w:t>
      </w:r>
      <w:r w:rsidR="00D93024">
        <w:rPr>
          <w:rFonts w:cs="Arial"/>
          <w:sz w:val="28"/>
          <w:szCs w:val="28"/>
        </w:rPr>
        <w:lastRenderedPageBreak/>
        <w:t>with no notice or a hearing.</w:t>
      </w:r>
      <w:r w:rsidR="00A21098">
        <w:rPr>
          <w:rFonts w:cs="Arial"/>
          <w:sz w:val="28"/>
          <w:szCs w:val="28"/>
        </w:rPr>
        <w:t xml:space="preserve">  They are therefore entitled to general damages for the unlawful rescission </w:t>
      </w:r>
      <w:r w:rsidR="000645FE">
        <w:rPr>
          <w:rFonts w:cs="Arial"/>
          <w:sz w:val="28"/>
          <w:szCs w:val="28"/>
        </w:rPr>
        <w:t>and termination</w:t>
      </w:r>
      <w:r w:rsidR="00A21098">
        <w:rPr>
          <w:rFonts w:cs="Arial"/>
          <w:sz w:val="28"/>
          <w:szCs w:val="28"/>
        </w:rPr>
        <w:t xml:space="preserve"> of their appointments</w:t>
      </w:r>
      <w:r w:rsidR="00D93024">
        <w:rPr>
          <w:rFonts w:cs="Arial"/>
          <w:sz w:val="28"/>
          <w:szCs w:val="28"/>
        </w:rPr>
        <w:t xml:space="preserve"> in addition to the remedies provided under section 61(2) of the Local Governments Act (supra)</w:t>
      </w:r>
      <w:r w:rsidR="00A21098">
        <w:rPr>
          <w:rFonts w:cs="Arial"/>
          <w:sz w:val="28"/>
          <w:szCs w:val="28"/>
        </w:rPr>
        <w:t xml:space="preserve"> as follows;</w:t>
      </w:r>
    </w:p>
    <w:p w:rsidR="00A21098" w:rsidRDefault="00A21098" w:rsidP="00ED6165">
      <w:pPr>
        <w:pStyle w:val="ListParagraph"/>
        <w:numPr>
          <w:ilvl w:val="0"/>
          <w:numId w:val="7"/>
        </w:numPr>
        <w:spacing w:line="360" w:lineRule="auto"/>
        <w:jc w:val="both"/>
        <w:rPr>
          <w:rFonts w:cs="Arial"/>
          <w:sz w:val="28"/>
          <w:szCs w:val="28"/>
        </w:rPr>
      </w:pPr>
      <w:r>
        <w:rPr>
          <w:rFonts w:cs="Arial"/>
          <w:sz w:val="28"/>
          <w:szCs w:val="28"/>
        </w:rPr>
        <w:t>The 1</w:t>
      </w:r>
      <w:r w:rsidRPr="00A21098">
        <w:rPr>
          <w:rFonts w:cs="Arial"/>
          <w:sz w:val="28"/>
          <w:szCs w:val="28"/>
          <w:vertAlign w:val="superscript"/>
        </w:rPr>
        <w:t>st</w:t>
      </w:r>
      <w:r>
        <w:rPr>
          <w:rFonts w:cs="Arial"/>
          <w:sz w:val="28"/>
          <w:szCs w:val="28"/>
        </w:rPr>
        <w:t xml:space="preserve"> claimant was 58 </w:t>
      </w:r>
      <w:r w:rsidR="000645FE">
        <w:rPr>
          <w:rFonts w:cs="Arial"/>
          <w:sz w:val="28"/>
          <w:szCs w:val="28"/>
        </w:rPr>
        <w:t>years and</w:t>
      </w:r>
      <w:r>
        <w:rPr>
          <w:rFonts w:cs="Arial"/>
          <w:sz w:val="28"/>
          <w:szCs w:val="28"/>
        </w:rPr>
        <w:t xml:space="preserve"> had worked for 8 years. </w:t>
      </w:r>
      <w:r w:rsidR="000645FE">
        <w:rPr>
          <w:rFonts w:cs="Arial"/>
          <w:sz w:val="28"/>
          <w:szCs w:val="28"/>
        </w:rPr>
        <w:t>We</w:t>
      </w:r>
      <w:r w:rsidR="00A902BE">
        <w:rPr>
          <w:rFonts w:cs="Arial"/>
          <w:sz w:val="28"/>
          <w:szCs w:val="28"/>
        </w:rPr>
        <w:t xml:space="preserve"> think Ugx, 35</w:t>
      </w:r>
      <w:r>
        <w:rPr>
          <w:rFonts w:cs="Arial"/>
          <w:sz w:val="28"/>
          <w:szCs w:val="28"/>
        </w:rPr>
        <w:t>,000,000/- is sufficient.</w:t>
      </w:r>
    </w:p>
    <w:p w:rsidR="00A21098" w:rsidRDefault="00A21098" w:rsidP="00ED6165">
      <w:pPr>
        <w:pStyle w:val="ListParagraph"/>
        <w:numPr>
          <w:ilvl w:val="0"/>
          <w:numId w:val="7"/>
        </w:numPr>
        <w:spacing w:line="360" w:lineRule="auto"/>
        <w:jc w:val="both"/>
        <w:rPr>
          <w:rFonts w:cs="Arial"/>
          <w:sz w:val="28"/>
          <w:szCs w:val="28"/>
        </w:rPr>
      </w:pPr>
      <w:r>
        <w:rPr>
          <w:rFonts w:cs="Arial"/>
          <w:sz w:val="28"/>
          <w:szCs w:val="28"/>
        </w:rPr>
        <w:t>The 2</w:t>
      </w:r>
      <w:r w:rsidRPr="00A21098">
        <w:rPr>
          <w:rFonts w:cs="Arial"/>
          <w:sz w:val="28"/>
          <w:szCs w:val="28"/>
          <w:vertAlign w:val="superscript"/>
        </w:rPr>
        <w:t>nd</w:t>
      </w:r>
      <w:r>
        <w:rPr>
          <w:rFonts w:cs="Arial"/>
          <w:sz w:val="28"/>
          <w:szCs w:val="28"/>
        </w:rPr>
        <w:t xml:space="preserve"> claimant was 58 years and had worked for 8 years. </w:t>
      </w:r>
      <w:r w:rsidR="000645FE">
        <w:rPr>
          <w:rFonts w:cs="Arial"/>
          <w:sz w:val="28"/>
          <w:szCs w:val="28"/>
        </w:rPr>
        <w:t>We</w:t>
      </w:r>
      <w:r>
        <w:rPr>
          <w:rFonts w:cs="Arial"/>
          <w:sz w:val="28"/>
          <w:szCs w:val="28"/>
        </w:rPr>
        <w:t xml:space="preserve"> think </w:t>
      </w:r>
      <w:r w:rsidR="00A902BE">
        <w:rPr>
          <w:rFonts w:cs="Arial"/>
          <w:sz w:val="28"/>
          <w:szCs w:val="28"/>
        </w:rPr>
        <w:t>ugx.35</w:t>
      </w:r>
      <w:r w:rsidR="000645FE">
        <w:rPr>
          <w:rFonts w:cs="Arial"/>
          <w:sz w:val="28"/>
          <w:szCs w:val="28"/>
        </w:rPr>
        <w:t>, 000,000</w:t>
      </w:r>
      <w:r>
        <w:rPr>
          <w:rFonts w:cs="Arial"/>
          <w:sz w:val="28"/>
          <w:szCs w:val="28"/>
        </w:rPr>
        <w:t>/- is sufficient.</w:t>
      </w:r>
    </w:p>
    <w:p w:rsidR="00A21098" w:rsidRDefault="00A21098" w:rsidP="00ED6165">
      <w:pPr>
        <w:pStyle w:val="ListParagraph"/>
        <w:numPr>
          <w:ilvl w:val="0"/>
          <w:numId w:val="7"/>
        </w:numPr>
        <w:spacing w:line="360" w:lineRule="auto"/>
        <w:jc w:val="both"/>
        <w:rPr>
          <w:rFonts w:cs="Arial"/>
          <w:sz w:val="28"/>
          <w:szCs w:val="28"/>
        </w:rPr>
      </w:pPr>
      <w:r>
        <w:rPr>
          <w:rFonts w:cs="Arial"/>
          <w:sz w:val="28"/>
          <w:szCs w:val="28"/>
        </w:rPr>
        <w:t>The 3</w:t>
      </w:r>
      <w:r w:rsidRPr="00A21098">
        <w:rPr>
          <w:rFonts w:cs="Arial"/>
          <w:sz w:val="28"/>
          <w:szCs w:val="28"/>
          <w:vertAlign w:val="superscript"/>
        </w:rPr>
        <w:t>rd</w:t>
      </w:r>
      <w:r>
        <w:rPr>
          <w:rFonts w:cs="Arial"/>
          <w:sz w:val="28"/>
          <w:szCs w:val="28"/>
        </w:rPr>
        <w:t xml:space="preserve"> client was 37years of age she had worked</w:t>
      </w:r>
      <w:r w:rsidR="000645FE">
        <w:rPr>
          <w:rFonts w:cs="Arial"/>
          <w:sz w:val="28"/>
          <w:szCs w:val="28"/>
        </w:rPr>
        <w:t xml:space="preserve"> for 8 years and all things remaining equal she had the potential for serving another 15 years and given that the high rate</w:t>
      </w:r>
      <w:r w:rsidR="00A902BE">
        <w:rPr>
          <w:rFonts w:cs="Arial"/>
          <w:sz w:val="28"/>
          <w:szCs w:val="28"/>
        </w:rPr>
        <w:t xml:space="preserve"> of unemployment we think Ugx 45</w:t>
      </w:r>
      <w:r w:rsidR="000645FE">
        <w:rPr>
          <w:rFonts w:cs="Arial"/>
          <w:sz w:val="28"/>
          <w:szCs w:val="28"/>
        </w:rPr>
        <w:t>,000,000/= is sufficient.</w:t>
      </w:r>
    </w:p>
    <w:p w:rsidR="000645FE" w:rsidRPr="007C0B85" w:rsidRDefault="00A902BE" w:rsidP="007C0B85">
      <w:pPr>
        <w:pStyle w:val="ListParagraph"/>
        <w:numPr>
          <w:ilvl w:val="0"/>
          <w:numId w:val="7"/>
        </w:numPr>
        <w:spacing w:line="360" w:lineRule="auto"/>
        <w:jc w:val="both"/>
        <w:rPr>
          <w:rFonts w:cs="Arial"/>
          <w:b/>
          <w:sz w:val="28"/>
          <w:szCs w:val="28"/>
        </w:rPr>
      </w:pPr>
      <w:r w:rsidRPr="007C0B85">
        <w:rPr>
          <w:rFonts w:cs="Arial"/>
          <w:b/>
          <w:sz w:val="28"/>
          <w:szCs w:val="28"/>
        </w:rPr>
        <w:t>Exemplary and Punitive damages</w:t>
      </w:r>
    </w:p>
    <w:p w:rsidR="00E86EFA" w:rsidRDefault="00E86EFA" w:rsidP="00ED6165">
      <w:pPr>
        <w:spacing w:line="360" w:lineRule="auto"/>
        <w:jc w:val="both"/>
        <w:rPr>
          <w:rFonts w:cs="Arial"/>
          <w:sz w:val="28"/>
          <w:szCs w:val="28"/>
        </w:rPr>
      </w:pPr>
      <w:r w:rsidRPr="00E86EFA">
        <w:rPr>
          <w:rFonts w:cs="Arial"/>
          <w:sz w:val="28"/>
          <w:szCs w:val="28"/>
        </w:rPr>
        <w:t>The claimants’ jobs were rescinded without giving them an opportunity to defend themselves.</w:t>
      </w:r>
      <w:r>
        <w:rPr>
          <w:rFonts w:cs="Arial"/>
          <w:sz w:val="28"/>
          <w:szCs w:val="28"/>
        </w:rPr>
        <w:t xml:space="preserve"> They were then left in suspense for 2 years and then abruptly terminated without notice and yet they had a good track record. We are convinced that the respondent’s actions amounted to arbitrariness and high handedness to warrant the payment of punitive damages. We therefore award the claimants Ugx. 5,000,000/- each as aggravated damages.</w:t>
      </w:r>
    </w:p>
    <w:p w:rsidR="00A902BE" w:rsidRDefault="00E86EFA" w:rsidP="00ED6165">
      <w:pPr>
        <w:spacing w:line="360" w:lineRule="auto"/>
        <w:jc w:val="both"/>
        <w:rPr>
          <w:rFonts w:cs="Arial"/>
          <w:sz w:val="28"/>
          <w:szCs w:val="28"/>
        </w:rPr>
      </w:pPr>
      <w:r>
        <w:rPr>
          <w:rFonts w:cs="Arial"/>
          <w:sz w:val="28"/>
          <w:szCs w:val="28"/>
        </w:rPr>
        <w:t>In</w:t>
      </w:r>
      <w:r w:rsidR="00A902BE">
        <w:rPr>
          <w:rFonts w:cs="Arial"/>
          <w:sz w:val="28"/>
          <w:szCs w:val="28"/>
        </w:rPr>
        <w:t xml:space="preserve"> conclusion an award is entered in favour of the claimants in the following terms:</w:t>
      </w:r>
    </w:p>
    <w:p w:rsidR="00A902BE" w:rsidRPr="000A20B4" w:rsidRDefault="00A902BE" w:rsidP="00ED6165">
      <w:pPr>
        <w:pStyle w:val="ListParagraph"/>
        <w:numPr>
          <w:ilvl w:val="0"/>
          <w:numId w:val="12"/>
        </w:numPr>
        <w:spacing w:line="360" w:lineRule="auto"/>
        <w:jc w:val="both"/>
        <w:rPr>
          <w:rFonts w:cs="Arial"/>
          <w:b/>
          <w:sz w:val="28"/>
          <w:szCs w:val="28"/>
        </w:rPr>
      </w:pPr>
      <w:r w:rsidRPr="000A20B4">
        <w:rPr>
          <w:rFonts w:cs="Arial"/>
          <w:b/>
          <w:sz w:val="28"/>
          <w:szCs w:val="28"/>
        </w:rPr>
        <w:t>A declaration that that the rescission of the claimants’ appointments was unlawful an</w:t>
      </w:r>
      <w:r w:rsidR="00115A8F">
        <w:rPr>
          <w:rFonts w:cs="Arial"/>
          <w:b/>
          <w:sz w:val="28"/>
          <w:szCs w:val="28"/>
        </w:rPr>
        <w:t>d unfair</w:t>
      </w:r>
      <w:r w:rsidRPr="000A20B4">
        <w:rPr>
          <w:rFonts w:cs="Arial"/>
          <w:b/>
          <w:sz w:val="28"/>
          <w:szCs w:val="28"/>
        </w:rPr>
        <w:t>.</w:t>
      </w:r>
    </w:p>
    <w:p w:rsidR="00A902BE" w:rsidRPr="000A20B4" w:rsidRDefault="00A902BE" w:rsidP="00ED6165">
      <w:pPr>
        <w:pStyle w:val="ListParagraph"/>
        <w:numPr>
          <w:ilvl w:val="0"/>
          <w:numId w:val="12"/>
        </w:numPr>
        <w:spacing w:line="360" w:lineRule="auto"/>
        <w:jc w:val="both"/>
        <w:rPr>
          <w:rFonts w:cs="Arial"/>
          <w:b/>
          <w:sz w:val="28"/>
          <w:szCs w:val="28"/>
        </w:rPr>
      </w:pPr>
      <w:r w:rsidRPr="000A20B4">
        <w:rPr>
          <w:rFonts w:cs="Arial"/>
          <w:b/>
          <w:sz w:val="28"/>
          <w:szCs w:val="28"/>
        </w:rPr>
        <w:lastRenderedPageBreak/>
        <w:t>An Award of the remedies prescribed under Section 61(2) (a-f)of the Local government Act Cap 243(supra)</w:t>
      </w:r>
    </w:p>
    <w:p w:rsidR="00A902BE" w:rsidRDefault="00A902BE" w:rsidP="00ED6165">
      <w:pPr>
        <w:pStyle w:val="ListParagraph"/>
        <w:numPr>
          <w:ilvl w:val="0"/>
          <w:numId w:val="12"/>
        </w:numPr>
        <w:spacing w:line="360" w:lineRule="auto"/>
        <w:jc w:val="both"/>
        <w:rPr>
          <w:rFonts w:cs="Arial"/>
          <w:b/>
          <w:sz w:val="28"/>
          <w:szCs w:val="28"/>
        </w:rPr>
      </w:pPr>
      <w:r w:rsidRPr="000A20B4">
        <w:rPr>
          <w:rFonts w:cs="Arial"/>
          <w:b/>
          <w:sz w:val="28"/>
          <w:szCs w:val="28"/>
        </w:rPr>
        <w:t>An award of General damages of 35,000,000/- each for the 1</w:t>
      </w:r>
      <w:r w:rsidRPr="000A20B4">
        <w:rPr>
          <w:rFonts w:cs="Arial"/>
          <w:b/>
          <w:sz w:val="28"/>
          <w:szCs w:val="28"/>
          <w:vertAlign w:val="superscript"/>
        </w:rPr>
        <w:t>st</w:t>
      </w:r>
      <w:r w:rsidRPr="000A20B4">
        <w:rPr>
          <w:rFonts w:cs="Arial"/>
          <w:b/>
          <w:sz w:val="28"/>
          <w:szCs w:val="28"/>
        </w:rPr>
        <w:t xml:space="preserve"> and 2</w:t>
      </w:r>
      <w:r w:rsidRPr="000A20B4">
        <w:rPr>
          <w:rFonts w:cs="Arial"/>
          <w:b/>
          <w:sz w:val="28"/>
          <w:szCs w:val="28"/>
          <w:vertAlign w:val="superscript"/>
        </w:rPr>
        <w:t>nd</w:t>
      </w:r>
      <w:bookmarkStart w:id="0" w:name="_GoBack"/>
      <w:bookmarkEnd w:id="0"/>
      <w:r w:rsidRPr="000A20B4">
        <w:rPr>
          <w:rFonts w:cs="Arial"/>
          <w:b/>
          <w:sz w:val="28"/>
          <w:szCs w:val="28"/>
        </w:rPr>
        <w:t xml:space="preserve"> claimants and Ugx. 45,000,000/- for the 3</w:t>
      </w:r>
      <w:r w:rsidRPr="000A20B4">
        <w:rPr>
          <w:rFonts w:cs="Arial"/>
          <w:b/>
          <w:sz w:val="28"/>
          <w:szCs w:val="28"/>
          <w:vertAlign w:val="superscript"/>
        </w:rPr>
        <w:t>rd</w:t>
      </w:r>
      <w:r w:rsidRPr="000A20B4">
        <w:rPr>
          <w:rFonts w:cs="Arial"/>
          <w:b/>
          <w:sz w:val="28"/>
          <w:szCs w:val="28"/>
        </w:rPr>
        <w:t xml:space="preserve"> claimant respectively</w:t>
      </w:r>
    </w:p>
    <w:p w:rsidR="00E86EFA" w:rsidRPr="000A20B4" w:rsidRDefault="00E86EFA" w:rsidP="00ED6165">
      <w:pPr>
        <w:pStyle w:val="ListParagraph"/>
        <w:numPr>
          <w:ilvl w:val="0"/>
          <w:numId w:val="12"/>
        </w:numPr>
        <w:spacing w:line="360" w:lineRule="auto"/>
        <w:jc w:val="both"/>
        <w:rPr>
          <w:rFonts w:cs="Arial"/>
          <w:b/>
          <w:sz w:val="28"/>
          <w:szCs w:val="28"/>
        </w:rPr>
      </w:pPr>
      <w:r>
        <w:rPr>
          <w:rFonts w:cs="Arial"/>
          <w:b/>
          <w:sz w:val="28"/>
          <w:szCs w:val="28"/>
        </w:rPr>
        <w:t>Aggravated damages of Ugx. 5,000,000/- each.</w:t>
      </w:r>
    </w:p>
    <w:p w:rsidR="00A902BE" w:rsidRPr="000A20B4" w:rsidRDefault="00E86EFA" w:rsidP="00ED6165">
      <w:pPr>
        <w:pStyle w:val="ListParagraph"/>
        <w:numPr>
          <w:ilvl w:val="0"/>
          <w:numId w:val="12"/>
        </w:numPr>
        <w:spacing w:line="360" w:lineRule="auto"/>
        <w:jc w:val="both"/>
        <w:rPr>
          <w:rFonts w:cs="Arial"/>
          <w:b/>
          <w:sz w:val="28"/>
          <w:szCs w:val="28"/>
        </w:rPr>
      </w:pPr>
      <w:r>
        <w:rPr>
          <w:rFonts w:cs="Arial"/>
          <w:b/>
          <w:sz w:val="28"/>
          <w:szCs w:val="28"/>
        </w:rPr>
        <w:t>Interest of 18% per annum on b</w:t>
      </w:r>
      <w:r w:rsidR="00A902BE" w:rsidRPr="000A20B4">
        <w:rPr>
          <w:rFonts w:cs="Arial"/>
          <w:b/>
          <w:sz w:val="28"/>
          <w:szCs w:val="28"/>
        </w:rPr>
        <w:t>-</w:t>
      </w:r>
      <w:r>
        <w:rPr>
          <w:rFonts w:cs="Arial"/>
          <w:b/>
          <w:sz w:val="28"/>
          <w:szCs w:val="28"/>
        </w:rPr>
        <w:t>d</w:t>
      </w:r>
      <w:r w:rsidR="00A902BE" w:rsidRPr="000A20B4">
        <w:rPr>
          <w:rFonts w:cs="Arial"/>
          <w:b/>
          <w:sz w:val="28"/>
          <w:szCs w:val="28"/>
        </w:rPr>
        <w:t xml:space="preserve"> from the date of judgement till full and final payment</w:t>
      </w:r>
    </w:p>
    <w:p w:rsidR="00A902BE" w:rsidRPr="000A20B4" w:rsidRDefault="00A902BE" w:rsidP="00ED6165">
      <w:pPr>
        <w:pStyle w:val="ListParagraph"/>
        <w:numPr>
          <w:ilvl w:val="0"/>
          <w:numId w:val="12"/>
        </w:numPr>
        <w:spacing w:line="360" w:lineRule="auto"/>
        <w:jc w:val="both"/>
        <w:rPr>
          <w:rFonts w:cs="Arial"/>
          <w:b/>
          <w:sz w:val="28"/>
          <w:szCs w:val="28"/>
        </w:rPr>
      </w:pPr>
      <w:r w:rsidRPr="000A20B4">
        <w:rPr>
          <w:rFonts w:cs="Arial"/>
          <w:b/>
          <w:sz w:val="28"/>
          <w:szCs w:val="28"/>
        </w:rPr>
        <w:t>No order as to costs is made</w:t>
      </w:r>
    </w:p>
    <w:p w:rsidR="00373876" w:rsidRDefault="00A902BE" w:rsidP="00ED6165">
      <w:pPr>
        <w:spacing w:line="360" w:lineRule="auto"/>
        <w:jc w:val="both"/>
        <w:rPr>
          <w:rFonts w:cs="Arial"/>
          <w:sz w:val="28"/>
          <w:szCs w:val="28"/>
        </w:rPr>
      </w:pPr>
      <w:r>
        <w:rPr>
          <w:rFonts w:cs="Arial"/>
          <w:sz w:val="28"/>
          <w:szCs w:val="28"/>
        </w:rPr>
        <w:t>Signed and delivered by</w:t>
      </w:r>
      <w:r w:rsidR="00565757">
        <w:rPr>
          <w:rFonts w:cs="Arial"/>
          <w:sz w:val="28"/>
          <w:szCs w:val="28"/>
        </w:rPr>
        <w:t>:</w:t>
      </w:r>
      <w:r>
        <w:rPr>
          <w:rFonts w:cs="Arial"/>
          <w:sz w:val="28"/>
          <w:szCs w:val="28"/>
        </w:rPr>
        <w:t xml:space="preserve"> </w:t>
      </w:r>
    </w:p>
    <w:p w:rsidR="00373876" w:rsidRPr="00373876" w:rsidRDefault="00373876" w:rsidP="00ED6165">
      <w:pPr>
        <w:spacing w:line="360" w:lineRule="auto"/>
        <w:jc w:val="both"/>
        <w:rPr>
          <w:rFonts w:cs="Arial"/>
          <w:sz w:val="28"/>
          <w:szCs w:val="28"/>
        </w:rPr>
      </w:pPr>
      <w:r w:rsidRPr="00373876">
        <w:rPr>
          <w:rFonts w:cs="Arial"/>
          <w:b/>
          <w:sz w:val="28"/>
          <w:szCs w:val="28"/>
        </w:rPr>
        <w:t>1.</w:t>
      </w:r>
      <w:r w:rsidR="00565757">
        <w:rPr>
          <w:rFonts w:cs="Arial"/>
          <w:b/>
          <w:sz w:val="28"/>
          <w:szCs w:val="28"/>
        </w:rPr>
        <w:t xml:space="preserve"> </w:t>
      </w:r>
      <w:r w:rsidRPr="00373876">
        <w:rPr>
          <w:rFonts w:cs="Arial"/>
          <w:b/>
          <w:sz w:val="28"/>
          <w:szCs w:val="28"/>
        </w:rPr>
        <w:t xml:space="preserve">THE HON. CHIEF JUDGE, ASAPH RUHINDA </w:t>
      </w:r>
      <w:r w:rsidR="00565757" w:rsidRPr="00373876">
        <w:rPr>
          <w:rFonts w:cs="Arial"/>
          <w:b/>
          <w:sz w:val="28"/>
          <w:szCs w:val="28"/>
        </w:rPr>
        <w:t xml:space="preserve">NTENGYE </w:t>
      </w:r>
      <w:r w:rsidR="00565757">
        <w:rPr>
          <w:rFonts w:cs="Arial"/>
          <w:b/>
          <w:sz w:val="28"/>
          <w:szCs w:val="28"/>
        </w:rPr>
        <w:t xml:space="preserve">                                      ...</w:t>
      </w:r>
      <w:r>
        <w:rPr>
          <w:rFonts w:cs="Arial"/>
          <w:b/>
          <w:sz w:val="28"/>
          <w:szCs w:val="28"/>
        </w:rPr>
        <w:t>……………</w:t>
      </w:r>
    </w:p>
    <w:p w:rsidR="00373876" w:rsidRDefault="00373876" w:rsidP="00ED6165">
      <w:pPr>
        <w:pStyle w:val="ListParagraph"/>
        <w:spacing w:line="360" w:lineRule="auto"/>
        <w:ind w:left="0"/>
        <w:jc w:val="both"/>
        <w:rPr>
          <w:rFonts w:cs="Arial"/>
          <w:b/>
          <w:sz w:val="28"/>
          <w:szCs w:val="28"/>
        </w:rPr>
      </w:pPr>
      <w:r>
        <w:rPr>
          <w:rFonts w:cs="Arial"/>
          <w:b/>
          <w:sz w:val="28"/>
          <w:szCs w:val="28"/>
        </w:rPr>
        <w:t>2.</w:t>
      </w:r>
      <w:r w:rsidR="00565757">
        <w:rPr>
          <w:rFonts w:cs="Arial"/>
          <w:b/>
          <w:sz w:val="28"/>
          <w:szCs w:val="28"/>
        </w:rPr>
        <w:t xml:space="preserve"> </w:t>
      </w:r>
      <w:r w:rsidRPr="00A5003D">
        <w:rPr>
          <w:rFonts w:cs="Arial"/>
          <w:b/>
          <w:sz w:val="28"/>
          <w:szCs w:val="28"/>
        </w:rPr>
        <w:t>THE HON. JUDGE, LINDA LILLIAN TUMUSIIME MUGISHA</w:t>
      </w:r>
      <w:r>
        <w:rPr>
          <w:rFonts w:cs="Arial"/>
          <w:b/>
          <w:sz w:val="28"/>
          <w:szCs w:val="28"/>
        </w:rPr>
        <w:t xml:space="preserve">                       </w:t>
      </w:r>
      <w:r w:rsidR="00565757">
        <w:rPr>
          <w:rFonts w:cs="Arial"/>
          <w:b/>
          <w:sz w:val="28"/>
          <w:szCs w:val="28"/>
        </w:rPr>
        <w:t>…</w:t>
      </w:r>
      <w:r>
        <w:rPr>
          <w:rFonts w:cs="Arial"/>
          <w:b/>
          <w:sz w:val="28"/>
          <w:szCs w:val="28"/>
        </w:rPr>
        <w:t>………….</w:t>
      </w:r>
    </w:p>
    <w:p w:rsidR="00373876" w:rsidRPr="00A5003D" w:rsidRDefault="00373876" w:rsidP="00ED6165">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373876" w:rsidRDefault="00373876" w:rsidP="00ED6165">
      <w:pPr>
        <w:spacing w:line="360" w:lineRule="auto"/>
        <w:jc w:val="both"/>
        <w:rPr>
          <w:rFonts w:cs="Arial"/>
          <w:b/>
          <w:sz w:val="28"/>
          <w:szCs w:val="28"/>
        </w:rPr>
      </w:pPr>
      <w:r>
        <w:rPr>
          <w:rFonts w:cs="Arial"/>
          <w:b/>
          <w:sz w:val="28"/>
          <w:szCs w:val="28"/>
        </w:rPr>
        <w:t>1. MS. GIDONGO ROSE                                                                                      ……………….</w:t>
      </w:r>
    </w:p>
    <w:p w:rsidR="00373876" w:rsidRDefault="00373876" w:rsidP="00ED6165">
      <w:pPr>
        <w:spacing w:line="360" w:lineRule="auto"/>
        <w:jc w:val="both"/>
        <w:rPr>
          <w:rFonts w:cs="Arial"/>
          <w:b/>
          <w:sz w:val="28"/>
          <w:szCs w:val="28"/>
        </w:rPr>
      </w:pPr>
      <w:r>
        <w:rPr>
          <w:rFonts w:cs="Arial"/>
          <w:b/>
          <w:sz w:val="28"/>
          <w:szCs w:val="28"/>
        </w:rPr>
        <w:t>2. MR. ANTHONY WANYAMA                                                                          ………………..</w:t>
      </w:r>
    </w:p>
    <w:p w:rsidR="00373876" w:rsidRDefault="00373876" w:rsidP="00ED6165">
      <w:pPr>
        <w:spacing w:line="360" w:lineRule="auto"/>
        <w:jc w:val="both"/>
        <w:rPr>
          <w:rFonts w:cs="Arial"/>
          <w:b/>
          <w:sz w:val="28"/>
          <w:szCs w:val="28"/>
        </w:rPr>
      </w:pPr>
      <w:r>
        <w:rPr>
          <w:rFonts w:cs="Arial"/>
          <w:b/>
          <w:sz w:val="28"/>
          <w:szCs w:val="28"/>
        </w:rPr>
        <w:t>3. MR. JACK RWOMUSHANA                                                                           ………………..</w:t>
      </w:r>
    </w:p>
    <w:p w:rsidR="00373876" w:rsidRDefault="00373876" w:rsidP="00ED6165">
      <w:pPr>
        <w:spacing w:line="360" w:lineRule="auto"/>
        <w:jc w:val="both"/>
        <w:rPr>
          <w:rFonts w:cs="Arial"/>
          <w:b/>
          <w:sz w:val="28"/>
          <w:szCs w:val="28"/>
        </w:rPr>
      </w:pPr>
    </w:p>
    <w:p w:rsidR="00373876" w:rsidRDefault="00373876" w:rsidP="00ED6165">
      <w:pPr>
        <w:spacing w:line="360" w:lineRule="auto"/>
        <w:jc w:val="both"/>
        <w:rPr>
          <w:rFonts w:cs="Arial"/>
          <w:b/>
          <w:sz w:val="28"/>
          <w:szCs w:val="28"/>
        </w:rPr>
      </w:pPr>
      <w:r>
        <w:rPr>
          <w:rFonts w:cs="Arial"/>
          <w:b/>
          <w:sz w:val="28"/>
          <w:szCs w:val="28"/>
        </w:rPr>
        <w:t>DATE……………………………</w:t>
      </w:r>
    </w:p>
    <w:p w:rsidR="00373876" w:rsidRPr="00A902BE" w:rsidRDefault="00373876" w:rsidP="00ED6165">
      <w:pPr>
        <w:spacing w:line="360" w:lineRule="auto"/>
        <w:ind w:left="360"/>
        <w:jc w:val="both"/>
        <w:rPr>
          <w:rFonts w:cs="Arial"/>
          <w:sz w:val="28"/>
          <w:szCs w:val="28"/>
        </w:rPr>
      </w:pPr>
    </w:p>
    <w:p w:rsidR="00A902BE" w:rsidRPr="00A902BE" w:rsidRDefault="00A902BE" w:rsidP="00ED6165">
      <w:pPr>
        <w:spacing w:line="360" w:lineRule="auto"/>
        <w:ind w:left="420"/>
        <w:jc w:val="both"/>
        <w:rPr>
          <w:rFonts w:cs="Arial"/>
          <w:sz w:val="28"/>
          <w:szCs w:val="28"/>
        </w:rPr>
      </w:pPr>
      <w:r w:rsidRPr="00A902BE">
        <w:rPr>
          <w:rFonts w:cs="Arial"/>
          <w:sz w:val="28"/>
          <w:szCs w:val="28"/>
        </w:rPr>
        <w:t xml:space="preserve"> </w:t>
      </w:r>
    </w:p>
    <w:p w:rsidR="00A21098" w:rsidRPr="00A21098" w:rsidRDefault="00A21098" w:rsidP="00ED6165">
      <w:pPr>
        <w:spacing w:line="360" w:lineRule="auto"/>
        <w:jc w:val="both"/>
        <w:rPr>
          <w:rFonts w:cs="Arial"/>
          <w:sz w:val="28"/>
          <w:szCs w:val="28"/>
        </w:rPr>
      </w:pPr>
    </w:p>
    <w:p w:rsidR="00A21098" w:rsidRPr="00A21098" w:rsidRDefault="00A21098" w:rsidP="00ED6165">
      <w:pPr>
        <w:spacing w:line="360" w:lineRule="auto"/>
        <w:jc w:val="both"/>
        <w:rPr>
          <w:rFonts w:cs="Arial"/>
          <w:b/>
          <w:sz w:val="28"/>
          <w:szCs w:val="28"/>
        </w:rPr>
      </w:pPr>
    </w:p>
    <w:p w:rsidR="00A21098" w:rsidRDefault="00A21098" w:rsidP="00ED6165">
      <w:pPr>
        <w:spacing w:line="360" w:lineRule="auto"/>
        <w:jc w:val="both"/>
        <w:rPr>
          <w:rFonts w:cs="Arial"/>
          <w:sz w:val="28"/>
          <w:szCs w:val="28"/>
        </w:rPr>
      </w:pPr>
      <w:r>
        <w:rPr>
          <w:rFonts w:cs="Arial"/>
          <w:sz w:val="28"/>
          <w:szCs w:val="28"/>
        </w:rPr>
        <w:t xml:space="preserve"> </w:t>
      </w:r>
    </w:p>
    <w:p w:rsidR="00A21098" w:rsidRPr="00110365" w:rsidRDefault="00A21098" w:rsidP="00ED6165">
      <w:pPr>
        <w:spacing w:line="360" w:lineRule="auto"/>
        <w:jc w:val="both"/>
        <w:rPr>
          <w:rFonts w:cs="Arial"/>
          <w:sz w:val="28"/>
          <w:szCs w:val="28"/>
        </w:rPr>
      </w:pPr>
    </w:p>
    <w:p w:rsidR="002D604B" w:rsidRDefault="002D604B" w:rsidP="00ED6165">
      <w:pPr>
        <w:jc w:val="both"/>
      </w:pPr>
    </w:p>
    <w:p w:rsidR="00304BFD" w:rsidRPr="002D604B" w:rsidRDefault="002D604B" w:rsidP="00ED6165">
      <w:pPr>
        <w:tabs>
          <w:tab w:val="left" w:pos="7353"/>
        </w:tabs>
        <w:jc w:val="both"/>
      </w:pPr>
      <w:r>
        <w:tab/>
      </w:r>
    </w:p>
    <w:sectPr w:rsidR="00304BFD" w:rsidRPr="002D604B" w:rsidSect="000C2C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C9" w:rsidRDefault="009778C9" w:rsidP="005279DC">
      <w:pPr>
        <w:spacing w:after="0" w:line="240" w:lineRule="auto"/>
      </w:pPr>
      <w:r>
        <w:separator/>
      </w:r>
    </w:p>
  </w:endnote>
  <w:endnote w:type="continuationSeparator" w:id="0">
    <w:p w:rsidR="009778C9" w:rsidRDefault="009778C9" w:rsidP="00527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451905"/>
      <w:docPartObj>
        <w:docPartGallery w:val="Page Numbers (Bottom of Page)"/>
        <w:docPartUnique/>
      </w:docPartObj>
    </w:sdtPr>
    <w:sdtEndPr>
      <w:rPr>
        <w:noProof/>
      </w:rPr>
    </w:sdtEndPr>
    <w:sdtContent>
      <w:p w:rsidR="005279DC" w:rsidRDefault="000C2CED">
        <w:pPr>
          <w:pStyle w:val="Footer"/>
          <w:jc w:val="right"/>
        </w:pPr>
        <w:r>
          <w:fldChar w:fldCharType="begin"/>
        </w:r>
        <w:r w:rsidR="005279DC">
          <w:instrText xml:space="preserve"> PAGE   \* MERGEFORMAT </w:instrText>
        </w:r>
        <w:r>
          <w:fldChar w:fldCharType="separate"/>
        </w:r>
        <w:r w:rsidR="003B055B">
          <w:rPr>
            <w:noProof/>
          </w:rPr>
          <w:t>1</w:t>
        </w:r>
        <w:r>
          <w:rPr>
            <w:noProof/>
          </w:rPr>
          <w:fldChar w:fldCharType="end"/>
        </w:r>
      </w:p>
    </w:sdtContent>
  </w:sdt>
  <w:p w:rsidR="005279DC" w:rsidRDefault="00527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C9" w:rsidRDefault="009778C9" w:rsidP="005279DC">
      <w:pPr>
        <w:spacing w:after="0" w:line="240" w:lineRule="auto"/>
      </w:pPr>
      <w:r>
        <w:separator/>
      </w:r>
    </w:p>
  </w:footnote>
  <w:footnote w:type="continuationSeparator" w:id="0">
    <w:p w:rsidR="009778C9" w:rsidRDefault="009778C9" w:rsidP="00527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38B"/>
    <w:multiLevelType w:val="hybridMultilevel"/>
    <w:tmpl w:val="D14A8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425CA"/>
    <w:multiLevelType w:val="hybridMultilevel"/>
    <w:tmpl w:val="E014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609AB"/>
    <w:multiLevelType w:val="hybridMultilevel"/>
    <w:tmpl w:val="372C00E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8F76CF3"/>
    <w:multiLevelType w:val="hybridMultilevel"/>
    <w:tmpl w:val="D23A9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B129A"/>
    <w:multiLevelType w:val="hybridMultilevel"/>
    <w:tmpl w:val="E014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16DD8"/>
    <w:multiLevelType w:val="hybridMultilevel"/>
    <w:tmpl w:val="8CDA241A"/>
    <w:lvl w:ilvl="0" w:tplc="5F34D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12D84"/>
    <w:multiLevelType w:val="hybridMultilevel"/>
    <w:tmpl w:val="E014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341B3352"/>
    <w:multiLevelType w:val="hybridMultilevel"/>
    <w:tmpl w:val="29667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DFD572D"/>
    <w:multiLevelType w:val="hybridMultilevel"/>
    <w:tmpl w:val="24B0DD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11E54EF"/>
    <w:multiLevelType w:val="hybridMultilevel"/>
    <w:tmpl w:val="B4A6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
  </w:num>
  <w:num w:numId="5">
    <w:abstractNumId w:val="6"/>
  </w:num>
  <w:num w:numId="6">
    <w:abstractNumId w:val="7"/>
  </w:num>
  <w:num w:numId="7">
    <w:abstractNumId w:val="3"/>
  </w:num>
  <w:num w:numId="8">
    <w:abstractNumId w:val="7"/>
  </w:num>
  <w:num w:numId="9">
    <w:abstractNumId w:val="10"/>
  </w:num>
  <w:num w:numId="10">
    <w:abstractNumId w:val="5"/>
  </w:num>
  <w:num w:numId="11">
    <w:abstractNumId w:val="2"/>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70112E"/>
    <w:rsid w:val="00027A25"/>
    <w:rsid w:val="00030084"/>
    <w:rsid w:val="000326D2"/>
    <w:rsid w:val="00043D1B"/>
    <w:rsid w:val="00061690"/>
    <w:rsid w:val="000645FE"/>
    <w:rsid w:val="00070898"/>
    <w:rsid w:val="00076284"/>
    <w:rsid w:val="000803A1"/>
    <w:rsid w:val="0008045F"/>
    <w:rsid w:val="00082303"/>
    <w:rsid w:val="00083FDF"/>
    <w:rsid w:val="00085F6C"/>
    <w:rsid w:val="000A20B4"/>
    <w:rsid w:val="000B284D"/>
    <w:rsid w:val="000B2CDE"/>
    <w:rsid w:val="000B6C1C"/>
    <w:rsid w:val="000C2CED"/>
    <w:rsid w:val="000C4F6F"/>
    <w:rsid w:val="000D3F88"/>
    <w:rsid w:val="00110365"/>
    <w:rsid w:val="00115A8F"/>
    <w:rsid w:val="00124F59"/>
    <w:rsid w:val="00125787"/>
    <w:rsid w:val="00137EB8"/>
    <w:rsid w:val="001422EF"/>
    <w:rsid w:val="00147376"/>
    <w:rsid w:val="0015673C"/>
    <w:rsid w:val="0016012D"/>
    <w:rsid w:val="00164124"/>
    <w:rsid w:val="001815D2"/>
    <w:rsid w:val="001A7BA2"/>
    <w:rsid w:val="001B22F3"/>
    <w:rsid w:val="001D3A79"/>
    <w:rsid w:val="001F2CEA"/>
    <w:rsid w:val="001F7344"/>
    <w:rsid w:val="00232F8C"/>
    <w:rsid w:val="0023710E"/>
    <w:rsid w:val="00237A15"/>
    <w:rsid w:val="00247E59"/>
    <w:rsid w:val="00272458"/>
    <w:rsid w:val="0028329B"/>
    <w:rsid w:val="00283A35"/>
    <w:rsid w:val="002A30D6"/>
    <w:rsid w:val="002B1C96"/>
    <w:rsid w:val="002B465D"/>
    <w:rsid w:val="002B722A"/>
    <w:rsid w:val="002B757D"/>
    <w:rsid w:val="002D604B"/>
    <w:rsid w:val="002F3F3B"/>
    <w:rsid w:val="002F55E0"/>
    <w:rsid w:val="002F7DE9"/>
    <w:rsid w:val="00304BFD"/>
    <w:rsid w:val="00305BD3"/>
    <w:rsid w:val="003151D8"/>
    <w:rsid w:val="00360851"/>
    <w:rsid w:val="00361F4B"/>
    <w:rsid w:val="00373876"/>
    <w:rsid w:val="00380308"/>
    <w:rsid w:val="00381D42"/>
    <w:rsid w:val="003959E2"/>
    <w:rsid w:val="003A09EC"/>
    <w:rsid w:val="003A1235"/>
    <w:rsid w:val="003A4DC1"/>
    <w:rsid w:val="003A5E47"/>
    <w:rsid w:val="003A7B20"/>
    <w:rsid w:val="003B055B"/>
    <w:rsid w:val="003B28E1"/>
    <w:rsid w:val="003F0D8F"/>
    <w:rsid w:val="003F4D6C"/>
    <w:rsid w:val="00410202"/>
    <w:rsid w:val="0047116A"/>
    <w:rsid w:val="004A3774"/>
    <w:rsid w:val="004A5B26"/>
    <w:rsid w:val="004B07BA"/>
    <w:rsid w:val="004C35F8"/>
    <w:rsid w:val="004C488F"/>
    <w:rsid w:val="004C7E2E"/>
    <w:rsid w:val="004F32B6"/>
    <w:rsid w:val="004F4DF7"/>
    <w:rsid w:val="004F7E20"/>
    <w:rsid w:val="005279DC"/>
    <w:rsid w:val="005428E6"/>
    <w:rsid w:val="0054357B"/>
    <w:rsid w:val="0055123C"/>
    <w:rsid w:val="00565757"/>
    <w:rsid w:val="00573097"/>
    <w:rsid w:val="005742A2"/>
    <w:rsid w:val="0057632C"/>
    <w:rsid w:val="0057658F"/>
    <w:rsid w:val="005B6B3F"/>
    <w:rsid w:val="005F0D57"/>
    <w:rsid w:val="00605DC7"/>
    <w:rsid w:val="00614952"/>
    <w:rsid w:val="0061524F"/>
    <w:rsid w:val="006244EC"/>
    <w:rsid w:val="0063435A"/>
    <w:rsid w:val="00637F4E"/>
    <w:rsid w:val="006432A0"/>
    <w:rsid w:val="00645089"/>
    <w:rsid w:val="006515E7"/>
    <w:rsid w:val="00673894"/>
    <w:rsid w:val="00685834"/>
    <w:rsid w:val="00691BA2"/>
    <w:rsid w:val="006A48FF"/>
    <w:rsid w:val="006A5794"/>
    <w:rsid w:val="006B4294"/>
    <w:rsid w:val="006B5A35"/>
    <w:rsid w:val="006B63DF"/>
    <w:rsid w:val="006C4E19"/>
    <w:rsid w:val="006D5168"/>
    <w:rsid w:val="0070112E"/>
    <w:rsid w:val="007079D2"/>
    <w:rsid w:val="00712449"/>
    <w:rsid w:val="00742246"/>
    <w:rsid w:val="0076514C"/>
    <w:rsid w:val="00775467"/>
    <w:rsid w:val="007A0290"/>
    <w:rsid w:val="007C0B85"/>
    <w:rsid w:val="007E4677"/>
    <w:rsid w:val="007F53C0"/>
    <w:rsid w:val="00805019"/>
    <w:rsid w:val="0081064D"/>
    <w:rsid w:val="0082567B"/>
    <w:rsid w:val="00856B3A"/>
    <w:rsid w:val="00872032"/>
    <w:rsid w:val="00894937"/>
    <w:rsid w:val="00896838"/>
    <w:rsid w:val="008A08F2"/>
    <w:rsid w:val="008B5020"/>
    <w:rsid w:val="008C4C93"/>
    <w:rsid w:val="008D22D8"/>
    <w:rsid w:val="008E7D84"/>
    <w:rsid w:val="008F1CB7"/>
    <w:rsid w:val="00902E5B"/>
    <w:rsid w:val="00905313"/>
    <w:rsid w:val="00955509"/>
    <w:rsid w:val="009637B1"/>
    <w:rsid w:val="009660C2"/>
    <w:rsid w:val="0097003A"/>
    <w:rsid w:val="00973179"/>
    <w:rsid w:val="009778C9"/>
    <w:rsid w:val="00985BBB"/>
    <w:rsid w:val="00985FC6"/>
    <w:rsid w:val="009A1039"/>
    <w:rsid w:val="009A3E51"/>
    <w:rsid w:val="009A479F"/>
    <w:rsid w:val="009B4338"/>
    <w:rsid w:val="009C562B"/>
    <w:rsid w:val="009D097F"/>
    <w:rsid w:val="009D5D21"/>
    <w:rsid w:val="009D773C"/>
    <w:rsid w:val="00A21098"/>
    <w:rsid w:val="00A2480B"/>
    <w:rsid w:val="00A25A74"/>
    <w:rsid w:val="00A37295"/>
    <w:rsid w:val="00A52769"/>
    <w:rsid w:val="00A85D23"/>
    <w:rsid w:val="00A902BE"/>
    <w:rsid w:val="00AB7552"/>
    <w:rsid w:val="00AB7F75"/>
    <w:rsid w:val="00AC4E8A"/>
    <w:rsid w:val="00AD690B"/>
    <w:rsid w:val="00AF31D6"/>
    <w:rsid w:val="00AF4C75"/>
    <w:rsid w:val="00B07F70"/>
    <w:rsid w:val="00B32225"/>
    <w:rsid w:val="00B34C95"/>
    <w:rsid w:val="00B872E3"/>
    <w:rsid w:val="00B93707"/>
    <w:rsid w:val="00B95819"/>
    <w:rsid w:val="00BB0BC2"/>
    <w:rsid w:val="00BC4577"/>
    <w:rsid w:val="00C00CC0"/>
    <w:rsid w:val="00C32A17"/>
    <w:rsid w:val="00C41EA0"/>
    <w:rsid w:val="00C46D87"/>
    <w:rsid w:val="00C4740B"/>
    <w:rsid w:val="00C52D0D"/>
    <w:rsid w:val="00C77096"/>
    <w:rsid w:val="00C8218B"/>
    <w:rsid w:val="00C90F7F"/>
    <w:rsid w:val="00C913C8"/>
    <w:rsid w:val="00C916E2"/>
    <w:rsid w:val="00CA69A1"/>
    <w:rsid w:val="00CB1C0C"/>
    <w:rsid w:val="00CB5AD0"/>
    <w:rsid w:val="00CF2C1E"/>
    <w:rsid w:val="00D02FF9"/>
    <w:rsid w:val="00D54103"/>
    <w:rsid w:val="00D566B2"/>
    <w:rsid w:val="00D6345E"/>
    <w:rsid w:val="00D665F9"/>
    <w:rsid w:val="00D7657C"/>
    <w:rsid w:val="00D77ABE"/>
    <w:rsid w:val="00D93024"/>
    <w:rsid w:val="00D9733A"/>
    <w:rsid w:val="00D97BA0"/>
    <w:rsid w:val="00DA3652"/>
    <w:rsid w:val="00DA4E41"/>
    <w:rsid w:val="00DA6715"/>
    <w:rsid w:val="00DB394D"/>
    <w:rsid w:val="00DC18A1"/>
    <w:rsid w:val="00DC232B"/>
    <w:rsid w:val="00DC463F"/>
    <w:rsid w:val="00DC7BD0"/>
    <w:rsid w:val="00DC7DC3"/>
    <w:rsid w:val="00DD6583"/>
    <w:rsid w:val="00E00B8B"/>
    <w:rsid w:val="00E1061E"/>
    <w:rsid w:val="00E115AA"/>
    <w:rsid w:val="00E67BC1"/>
    <w:rsid w:val="00E86EFA"/>
    <w:rsid w:val="00EA0D7F"/>
    <w:rsid w:val="00EC56D3"/>
    <w:rsid w:val="00ED3394"/>
    <w:rsid w:val="00ED4577"/>
    <w:rsid w:val="00ED6165"/>
    <w:rsid w:val="00EE7783"/>
    <w:rsid w:val="00F02416"/>
    <w:rsid w:val="00F17B41"/>
    <w:rsid w:val="00F3128C"/>
    <w:rsid w:val="00F5319E"/>
    <w:rsid w:val="00FA37BF"/>
    <w:rsid w:val="00FE194A"/>
    <w:rsid w:val="00FF02DA"/>
    <w:rsid w:val="00FF4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2E"/>
    <w:pPr>
      <w:spacing w:line="256" w:lineRule="auto"/>
    </w:pPr>
  </w:style>
  <w:style w:type="paragraph" w:styleId="Heading1">
    <w:name w:val="heading 1"/>
    <w:basedOn w:val="Normal"/>
    <w:next w:val="Normal"/>
    <w:link w:val="Heading1Char"/>
    <w:uiPriority w:val="9"/>
    <w:qFormat/>
    <w:rsid w:val="008B5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2E"/>
    <w:pPr>
      <w:ind w:left="720"/>
      <w:contextualSpacing/>
    </w:pPr>
  </w:style>
  <w:style w:type="paragraph" w:styleId="Header">
    <w:name w:val="header"/>
    <w:basedOn w:val="Normal"/>
    <w:link w:val="HeaderChar"/>
    <w:uiPriority w:val="99"/>
    <w:unhideWhenUsed/>
    <w:rsid w:val="0052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DC"/>
  </w:style>
  <w:style w:type="paragraph" w:styleId="Footer">
    <w:name w:val="footer"/>
    <w:basedOn w:val="Normal"/>
    <w:link w:val="FooterChar"/>
    <w:uiPriority w:val="99"/>
    <w:unhideWhenUsed/>
    <w:rsid w:val="0052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DC"/>
  </w:style>
  <w:style w:type="paragraph" w:styleId="NoSpacing">
    <w:name w:val="No Spacing"/>
    <w:uiPriority w:val="1"/>
    <w:qFormat/>
    <w:rsid w:val="008B5020"/>
    <w:pPr>
      <w:spacing w:after="0" w:line="240" w:lineRule="auto"/>
    </w:pPr>
  </w:style>
  <w:style w:type="character" w:customStyle="1" w:styleId="Heading1Char">
    <w:name w:val="Heading 1 Char"/>
    <w:basedOn w:val="DefaultParagraphFont"/>
    <w:link w:val="Heading1"/>
    <w:uiPriority w:val="9"/>
    <w:rsid w:val="008B5020"/>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21</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Personal</cp:lastModifiedBy>
  <cp:revision>45</cp:revision>
  <dcterms:created xsi:type="dcterms:W3CDTF">2018-03-21T21:50:00Z</dcterms:created>
  <dcterms:modified xsi:type="dcterms:W3CDTF">2019-04-23T12:35:00Z</dcterms:modified>
</cp:coreProperties>
</file>