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054" w:rsidRDefault="005C6054" w:rsidP="000F5259">
      <w:pPr>
        <w:tabs>
          <w:tab w:val="left" w:pos="3000"/>
          <w:tab w:val="center" w:pos="4680"/>
        </w:tabs>
        <w:spacing w:line="360" w:lineRule="auto"/>
        <w:rPr>
          <w:rFonts w:cs="Arial"/>
          <w:b/>
          <w:sz w:val="28"/>
          <w:szCs w:val="28"/>
        </w:rPr>
      </w:pPr>
      <w:r>
        <w:rPr>
          <w:rFonts w:cs="Arial"/>
          <w:b/>
          <w:sz w:val="28"/>
          <w:szCs w:val="28"/>
        </w:rPr>
        <w:tab/>
      </w:r>
      <w:r>
        <w:rPr>
          <w:rFonts w:cs="Arial"/>
          <w:b/>
          <w:sz w:val="28"/>
          <w:szCs w:val="28"/>
        </w:rPr>
        <w:tab/>
        <w:t>THE REPUBLIC OF UGANDA</w:t>
      </w:r>
    </w:p>
    <w:p w:rsidR="005C6054" w:rsidRDefault="005C6054" w:rsidP="000F5259">
      <w:pPr>
        <w:spacing w:line="360" w:lineRule="auto"/>
        <w:jc w:val="center"/>
        <w:rPr>
          <w:rFonts w:cs="Arial"/>
          <w:b/>
          <w:sz w:val="28"/>
          <w:szCs w:val="28"/>
        </w:rPr>
      </w:pPr>
      <w:r>
        <w:rPr>
          <w:rFonts w:cs="Arial"/>
          <w:b/>
          <w:sz w:val="28"/>
          <w:szCs w:val="28"/>
        </w:rPr>
        <w:t>IN THE INDUSTRIAL COURT OF UGANDA AT KAMPALA</w:t>
      </w:r>
    </w:p>
    <w:p w:rsidR="005C6054" w:rsidRDefault="00560426" w:rsidP="000F5259">
      <w:pPr>
        <w:spacing w:line="360" w:lineRule="auto"/>
        <w:jc w:val="center"/>
        <w:rPr>
          <w:rFonts w:cs="Arial"/>
          <w:b/>
          <w:sz w:val="28"/>
          <w:szCs w:val="28"/>
        </w:rPr>
      </w:pPr>
      <w:r>
        <w:rPr>
          <w:rFonts w:cs="Arial"/>
          <w:b/>
          <w:sz w:val="28"/>
          <w:szCs w:val="28"/>
        </w:rPr>
        <w:t>LABOUR DISPUTE REFERENCE No. 302 OF 2015</w:t>
      </w:r>
    </w:p>
    <w:p w:rsidR="00560426" w:rsidRDefault="005C6054" w:rsidP="000F5259">
      <w:pPr>
        <w:spacing w:line="360" w:lineRule="auto"/>
        <w:jc w:val="center"/>
        <w:rPr>
          <w:rFonts w:cs="Arial"/>
          <w:b/>
          <w:sz w:val="28"/>
          <w:szCs w:val="28"/>
        </w:rPr>
      </w:pPr>
      <w:r>
        <w:rPr>
          <w:rFonts w:cs="Arial"/>
          <w:b/>
          <w:sz w:val="28"/>
          <w:szCs w:val="28"/>
        </w:rPr>
        <w:t xml:space="preserve">ARISING FROM </w:t>
      </w:r>
      <w:r w:rsidR="00560426">
        <w:rPr>
          <w:rFonts w:cs="Arial"/>
          <w:b/>
          <w:sz w:val="28"/>
          <w:szCs w:val="28"/>
        </w:rPr>
        <w:t>KCCA.</w:t>
      </w:r>
      <w:r w:rsidR="00782890">
        <w:rPr>
          <w:rFonts w:cs="Arial"/>
          <w:b/>
          <w:sz w:val="28"/>
          <w:szCs w:val="28"/>
        </w:rPr>
        <w:t xml:space="preserve"> </w:t>
      </w:r>
      <w:r w:rsidR="00560426">
        <w:rPr>
          <w:rFonts w:cs="Arial"/>
          <w:b/>
          <w:sz w:val="28"/>
          <w:szCs w:val="28"/>
        </w:rPr>
        <w:t>LBR.</w:t>
      </w:r>
      <w:r w:rsidR="00782890">
        <w:rPr>
          <w:rFonts w:cs="Arial"/>
          <w:b/>
          <w:sz w:val="28"/>
          <w:szCs w:val="28"/>
        </w:rPr>
        <w:t xml:space="preserve"> </w:t>
      </w:r>
      <w:r w:rsidR="00560426">
        <w:rPr>
          <w:rFonts w:cs="Arial"/>
          <w:b/>
          <w:sz w:val="28"/>
          <w:szCs w:val="28"/>
        </w:rPr>
        <w:t>No. CB/164/15</w:t>
      </w:r>
    </w:p>
    <w:p w:rsidR="007E0C0C" w:rsidRDefault="007E0C0C" w:rsidP="000F5259">
      <w:pPr>
        <w:spacing w:line="360" w:lineRule="auto"/>
        <w:rPr>
          <w:rFonts w:cs="Arial"/>
          <w:b/>
          <w:sz w:val="28"/>
          <w:szCs w:val="28"/>
        </w:rPr>
      </w:pPr>
    </w:p>
    <w:p w:rsidR="005C6054" w:rsidRDefault="00560426" w:rsidP="000F5259">
      <w:pPr>
        <w:spacing w:line="360" w:lineRule="auto"/>
        <w:jc w:val="center"/>
        <w:rPr>
          <w:rFonts w:cs="Arial"/>
          <w:b/>
          <w:sz w:val="28"/>
          <w:szCs w:val="28"/>
        </w:rPr>
      </w:pPr>
      <w:r>
        <w:rPr>
          <w:rFonts w:cs="Arial"/>
          <w:b/>
          <w:sz w:val="28"/>
          <w:szCs w:val="28"/>
        </w:rPr>
        <w:t>BONNY ALZEE BINEKA OCHWA                ….</w:t>
      </w:r>
      <w:r w:rsidR="005C6054">
        <w:rPr>
          <w:rFonts w:cs="Arial"/>
          <w:b/>
          <w:sz w:val="28"/>
          <w:szCs w:val="28"/>
        </w:rPr>
        <w:t>…………………….. CLAIMANT</w:t>
      </w:r>
    </w:p>
    <w:p w:rsidR="005C6054" w:rsidRDefault="005C6054" w:rsidP="000F5259">
      <w:pPr>
        <w:spacing w:line="360" w:lineRule="auto"/>
        <w:jc w:val="center"/>
        <w:rPr>
          <w:rFonts w:cs="Arial"/>
          <w:b/>
          <w:sz w:val="28"/>
          <w:szCs w:val="28"/>
        </w:rPr>
      </w:pPr>
      <w:r>
        <w:rPr>
          <w:rFonts w:cs="Arial"/>
          <w:b/>
          <w:sz w:val="28"/>
          <w:szCs w:val="28"/>
        </w:rPr>
        <w:t>VERSUS</w:t>
      </w:r>
    </w:p>
    <w:p w:rsidR="005C6054" w:rsidRDefault="005C6054" w:rsidP="000F5259">
      <w:pPr>
        <w:spacing w:line="360" w:lineRule="auto"/>
        <w:rPr>
          <w:rFonts w:cs="Arial"/>
          <w:b/>
          <w:sz w:val="28"/>
          <w:szCs w:val="28"/>
        </w:rPr>
      </w:pPr>
      <w:r>
        <w:rPr>
          <w:rFonts w:cs="Arial"/>
          <w:b/>
          <w:sz w:val="28"/>
          <w:szCs w:val="28"/>
        </w:rPr>
        <w:t xml:space="preserve">               </w:t>
      </w:r>
      <w:r w:rsidR="00560426">
        <w:rPr>
          <w:rFonts w:cs="Arial"/>
          <w:b/>
          <w:sz w:val="28"/>
          <w:szCs w:val="28"/>
        </w:rPr>
        <w:t>KYAMBOGO UNIVERSITY</w:t>
      </w:r>
      <w:r>
        <w:rPr>
          <w:rFonts w:cs="Arial"/>
          <w:b/>
          <w:sz w:val="28"/>
          <w:szCs w:val="28"/>
        </w:rPr>
        <w:t xml:space="preserve">                ……………………………... RESPONDENT</w:t>
      </w:r>
    </w:p>
    <w:p w:rsidR="005C6054" w:rsidRDefault="005C6054" w:rsidP="000F5259">
      <w:pPr>
        <w:spacing w:line="360" w:lineRule="auto"/>
        <w:jc w:val="both"/>
        <w:rPr>
          <w:rFonts w:cs="Arial"/>
          <w:b/>
          <w:sz w:val="28"/>
          <w:szCs w:val="28"/>
        </w:rPr>
      </w:pPr>
      <w:r>
        <w:rPr>
          <w:rFonts w:cs="Arial"/>
          <w:b/>
          <w:sz w:val="28"/>
          <w:szCs w:val="28"/>
        </w:rPr>
        <w:t>BEFORE</w:t>
      </w:r>
    </w:p>
    <w:p w:rsidR="005C6054" w:rsidRDefault="005C6054" w:rsidP="000F5259">
      <w:pPr>
        <w:pStyle w:val="ListParagraph"/>
        <w:numPr>
          <w:ilvl w:val="0"/>
          <w:numId w:val="1"/>
        </w:numPr>
        <w:spacing w:line="360" w:lineRule="auto"/>
        <w:ind w:left="0"/>
        <w:jc w:val="both"/>
        <w:rPr>
          <w:rFonts w:cs="Arial"/>
          <w:b/>
          <w:sz w:val="28"/>
          <w:szCs w:val="28"/>
        </w:rPr>
      </w:pPr>
      <w:r>
        <w:rPr>
          <w:rFonts w:cs="Arial"/>
          <w:b/>
          <w:sz w:val="28"/>
          <w:szCs w:val="28"/>
        </w:rPr>
        <w:t xml:space="preserve">THE HON. CHIEF JUDGE, ASAPH RUHINDA NTENGYE </w:t>
      </w:r>
    </w:p>
    <w:p w:rsidR="005C6054" w:rsidRDefault="005C6054" w:rsidP="000F5259">
      <w:pPr>
        <w:pStyle w:val="ListParagraph"/>
        <w:numPr>
          <w:ilvl w:val="0"/>
          <w:numId w:val="1"/>
        </w:numPr>
        <w:spacing w:line="360" w:lineRule="auto"/>
        <w:ind w:left="0"/>
        <w:jc w:val="both"/>
        <w:rPr>
          <w:rFonts w:cs="Arial"/>
          <w:b/>
          <w:sz w:val="28"/>
          <w:szCs w:val="28"/>
        </w:rPr>
      </w:pPr>
      <w:r w:rsidRPr="00A5003D">
        <w:rPr>
          <w:rFonts w:cs="Arial"/>
          <w:b/>
          <w:sz w:val="28"/>
          <w:szCs w:val="28"/>
        </w:rPr>
        <w:t>THE HON. JUDGE, LINDA LILLIAN TUMUSIIME MUGISHA</w:t>
      </w:r>
    </w:p>
    <w:p w:rsidR="005C6054" w:rsidRPr="00A5003D" w:rsidRDefault="005C6054" w:rsidP="000F5259">
      <w:pPr>
        <w:pStyle w:val="ListParagraph"/>
        <w:spacing w:line="360" w:lineRule="auto"/>
        <w:ind w:left="0"/>
        <w:jc w:val="both"/>
        <w:rPr>
          <w:rFonts w:cs="Arial"/>
          <w:b/>
          <w:sz w:val="28"/>
          <w:szCs w:val="28"/>
          <w:u w:val="single"/>
        </w:rPr>
      </w:pPr>
      <w:r w:rsidRPr="00A5003D">
        <w:rPr>
          <w:rFonts w:cs="Arial"/>
          <w:b/>
          <w:sz w:val="28"/>
          <w:szCs w:val="28"/>
          <w:u w:val="single"/>
        </w:rPr>
        <w:t>PANELIST</w:t>
      </w:r>
      <w:r>
        <w:rPr>
          <w:rFonts w:cs="Arial"/>
          <w:b/>
          <w:sz w:val="28"/>
          <w:szCs w:val="28"/>
          <w:u w:val="single"/>
        </w:rPr>
        <w:t>S</w:t>
      </w:r>
    </w:p>
    <w:p w:rsidR="005C6054" w:rsidRDefault="005C6054" w:rsidP="000F5259">
      <w:pPr>
        <w:spacing w:line="360" w:lineRule="auto"/>
        <w:jc w:val="both"/>
        <w:rPr>
          <w:rFonts w:cs="Arial"/>
          <w:b/>
          <w:sz w:val="28"/>
          <w:szCs w:val="28"/>
        </w:rPr>
      </w:pPr>
      <w:r>
        <w:rPr>
          <w:rFonts w:cs="Arial"/>
          <w:b/>
          <w:sz w:val="28"/>
          <w:szCs w:val="28"/>
        </w:rPr>
        <w:t>1.</w:t>
      </w:r>
      <w:r w:rsidR="00BF5EAB">
        <w:rPr>
          <w:rFonts w:cs="Arial"/>
          <w:b/>
          <w:sz w:val="28"/>
          <w:szCs w:val="28"/>
        </w:rPr>
        <w:t xml:space="preserve"> MR. EBYAU FIDEL</w:t>
      </w:r>
    </w:p>
    <w:p w:rsidR="005C6054" w:rsidRDefault="005C6054" w:rsidP="000F5259">
      <w:pPr>
        <w:spacing w:line="360" w:lineRule="auto"/>
        <w:jc w:val="both"/>
        <w:rPr>
          <w:rFonts w:cs="Arial"/>
          <w:b/>
          <w:sz w:val="28"/>
          <w:szCs w:val="28"/>
        </w:rPr>
      </w:pPr>
      <w:r>
        <w:rPr>
          <w:rFonts w:cs="Arial"/>
          <w:b/>
          <w:sz w:val="28"/>
          <w:szCs w:val="28"/>
        </w:rPr>
        <w:t>2.</w:t>
      </w:r>
      <w:r w:rsidR="00BF5EAB">
        <w:rPr>
          <w:rFonts w:cs="Arial"/>
          <w:b/>
          <w:sz w:val="28"/>
          <w:szCs w:val="28"/>
        </w:rPr>
        <w:t xml:space="preserve"> MR.ANTHONY WANYAMA</w:t>
      </w:r>
    </w:p>
    <w:p w:rsidR="005C6054" w:rsidRDefault="005C6054" w:rsidP="000F5259">
      <w:pPr>
        <w:spacing w:line="360" w:lineRule="auto"/>
        <w:jc w:val="both"/>
        <w:rPr>
          <w:rFonts w:cs="Arial"/>
          <w:b/>
          <w:sz w:val="28"/>
          <w:szCs w:val="28"/>
        </w:rPr>
      </w:pPr>
      <w:r>
        <w:rPr>
          <w:rFonts w:cs="Arial"/>
          <w:b/>
          <w:sz w:val="28"/>
          <w:szCs w:val="28"/>
        </w:rPr>
        <w:t>3.</w:t>
      </w:r>
      <w:r w:rsidR="00BF5EAB">
        <w:rPr>
          <w:rFonts w:cs="Arial"/>
          <w:b/>
          <w:sz w:val="28"/>
          <w:szCs w:val="28"/>
        </w:rPr>
        <w:t xml:space="preserve"> MR. JULAIN NYACHOW</w:t>
      </w:r>
      <w:r w:rsidR="00DD4B06">
        <w:rPr>
          <w:rFonts w:cs="Arial"/>
          <w:b/>
          <w:sz w:val="28"/>
          <w:szCs w:val="28"/>
        </w:rPr>
        <w:t>O</w:t>
      </w:r>
    </w:p>
    <w:p w:rsidR="00BF5EAB" w:rsidRDefault="00BF5EAB" w:rsidP="000F5259">
      <w:pPr>
        <w:spacing w:line="360" w:lineRule="auto"/>
        <w:jc w:val="center"/>
        <w:rPr>
          <w:rFonts w:cs="Arial"/>
          <w:b/>
          <w:sz w:val="28"/>
          <w:szCs w:val="28"/>
        </w:rPr>
      </w:pPr>
      <w:r>
        <w:rPr>
          <w:rFonts w:cs="Arial"/>
          <w:b/>
          <w:sz w:val="28"/>
          <w:szCs w:val="28"/>
        </w:rPr>
        <w:t>AWARD</w:t>
      </w:r>
    </w:p>
    <w:p w:rsidR="00BF5EAB" w:rsidRDefault="00BF5EAB" w:rsidP="000F5259">
      <w:pPr>
        <w:spacing w:line="360" w:lineRule="auto"/>
        <w:jc w:val="both"/>
        <w:rPr>
          <w:rFonts w:cs="Arial"/>
          <w:b/>
          <w:sz w:val="28"/>
          <w:szCs w:val="28"/>
        </w:rPr>
      </w:pPr>
      <w:r>
        <w:rPr>
          <w:rFonts w:cs="Arial"/>
          <w:b/>
          <w:sz w:val="28"/>
          <w:szCs w:val="28"/>
        </w:rPr>
        <w:t>BACKGROUND</w:t>
      </w:r>
    </w:p>
    <w:p w:rsidR="00BF5EAB" w:rsidRDefault="00BF5EAB" w:rsidP="000F5259">
      <w:pPr>
        <w:spacing w:line="360" w:lineRule="auto"/>
        <w:jc w:val="both"/>
        <w:rPr>
          <w:rFonts w:cs="Arial"/>
          <w:sz w:val="28"/>
          <w:szCs w:val="28"/>
        </w:rPr>
      </w:pPr>
      <w:r w:rsidRPr="00BF5EAB">
        <w:rPr>
          <w:rFonts w:cs="Arial"/>
          <w:sz w:val="28"/>
          <w:szCs w:val="28"/>
        </w:rPr>
        <w:t xml:space="preserve">The </w:t>
      </w:r>
      <w:r>
        <w:rPr>
          <w:rFonts w:cs="Arial"/>
          <w:sz w:val="28"/>
          <w:szCs w:val="28"/>
        </w:rPr>
        <w:t>claimant brought this matter against the Respondent’s for assessment of general, aggravated, exemplary and punitive damages arising from the Respondents unlawful termination of his services.</w:t>
      </w:r>
    </w:p>
    <w:p w:rsidR="00BF5EAB" w:rsidRPr="007B135C" w:rsidRDefault="00BF5EAB" w:rsidP="000F5259">
      <w:pPr>
        <w:spacing w:line="360" w:lineRule="auto"/>
        <w:jc w:val="both"/>
        <w:rPr>
          <w:rFonts w:cs="Arial"/>
          <w:b/>
          <w:sz w:val="28"/>
          <w:szCs w:val="28"/>
        </w:rPr>
      </w:pPr>
      <w:r w:rsidRPr="007B135C">
        <w:rPr>
          <w:rFonts w:cs="Arial"/>
          <w:b/>
          <w:sz w:val="28"/>
          <w:szCs w:val="28"/>
        </w:rPr>
        <w:lastRenderedPageBreak/>
        <w:t>BRIEF FACTS</w:t>
      </w:r>
    </w:p>
    <w:p w:rsidR="00BF5EAB" w:rsidRDefault="00BF5EAB" w:rsidP="000F5259">
      <w:pPr>
        <w:spacing w:line="360" w:lineRule="auto"/>
        <w:jc w:val="both"/>
        <w:rPr>
          <w:rFonts w:cs="Arial"/>
          <w:sz w:val="28"/>
          <w:szCs w:val="28"/>
        </w:rPr>
      </w:pPr>
      <w:r>
        <w:rPr>
          <w:rFonts w:cs="Arial"/>
          <w:sz w:val="28"/>
          <w:szCs w:val="28"/>
        </w:rPr>
        <w:t xml:space="preserve">The Claimant was employed by the Respondent as an Assistant Domestic Bursar </w:t>
      </w:r>
      <w:r w:rsidR="00E73F1A">
        <w:rPr>
          <w:rFonts w:cs="Arial"/>
          <w:sz w:val="28"/>
          <w:szCs w:val="28"/>
        </w:rPr>
        <w:t>from</w:t>
      </w:r>
      <w:r>
        <w:rPr>
          <w:rFonts w:cs="Arial"/>
          <w:sz w:val="28"/>
          <w:szCs w:val="28"/>
        </w:rPr>
        <w:t xml:space="preserve"> 1991 unti</w:t>
      </w:r>
      <w:r w:rsidR="00E73F1A">
        <w:rPr>
          <w:rFonts w:cs="Arial"/>
          <w:sz w:val="28"/>
          <w:szCs w:val="28"/>
        </w:rPr>
        <w:t>l May 2014 when he was arrested for</w:t>
      </w:r>
      <w:r>
        <w:rPr>
          <w:rFonts w:cs="Arial"/>
          <w:sz w:val="28"/>
          <w:szCs w:val="28"/>
        </w:rPr>
        <w:t xml:space="preserve"> theft of various food items suspected to be property of the Respondent</w:t>
      </w:r>
      <w:r w:rsidR="00E73F1A">
        <w:rPr>
          <w:rFonts w:cs="Arial"/>
          <w:sz w:val="28"/>
          <w:szCs w:val="28"/>
        </w:rPr>
        <w:t xml:space="preserve">. He was charged </w:t>
      </w:r>
      <w:r>
        <w:rPr>
          <w:rFonts w:cs="Arial"/>
          <w:sz w:val="28"/>
          <w:szCs w:val="28"/>
        </w:rPr>
        <w:t>before Nakawa Court</w:t>
      </w:r>
      <w:r w:rsidR="00E73F1A">
        <w:rPr>
          <w:rFonts w:cs="Arial"/>
          <w:sz w:val="28"/>
          <w:szCs w:val="28"/>
        </w:rPr>
        <w:t xml:space="preserve"> and </w:t>
      </w:r>
      <w:r>
        <w:rPr>
          <w:rFonts w:cs="Arial"/>
          <w:sz w:val="28"/>
          <w:szCs w:val="28"/>
        </w:rPr>
        <w:t>suspended</w:t>
      </w:r>
      <w:r w:rsidR="00E73F1A">
        <w:rPr>
          <w:rFonts w:cs="Arial"/>
          <w:sz w:val="28"/>
          <w:szCs w:val="28"/>
        </w:rPr>
        <w:t xml:space="preserve"> from work. He was later </w:t>
      </w:r>
      <w:r>
        <w:rPr>
          <w:rFonts w:cs="Arial"/>
          <w:sz w:val="28"/>
          <w:szCs w:val="28"/>
        </w:rPr>
        <w:t>terminated</w:t>
      </w:r>
      <w:r w:rsidR="00E73F1A">
        <w:rPr>
          <w:rFonts w:cs="Arial"/>
          <w:sz w:val="28"/>
          <w:szCs w:val="28"/>
        </w:rPr>
        <w:t xml:space="preserve"> and according to him the termination was done</w:t>
      </w:r>
      <w:r>
        <w:rPr>
          <w:rFonts w:cs="Arial"/>
          <w:sz w:val="28"/>
          <w:szCs w:val="28"/>
        </w:rPr>
        <w:t xml:space="preserve"> without justification.</w:t>
      </w:r>
    </w:p>
    <w:p w:rsidR="00782890" w:rsidRDefault="00BF5EAB" w:rsidP="000F5259">
      <w:pPr>
        <w:spacing w:line="360" w:lineRule="auto"/>
        <w:jc w:val="both"/>
        <w:rPr>
          <w:rFonts w:cs="Arial"/>
          <w:sz w:val="28"/>
          <w:szCs w:val="28"/>
        </w:rPr>
      </w:pPr>
      <w:r>
        <w:rPr>
          <w:rFonts w:cs="Arial"/>
          <w:sz w:val="28"/>
          <w:szCs w:val="28"/>
        </w:rPr>
        <w:t>He filed a complaint with the Labour office</w:t>
      </w:r>
      <w:r w:rsidR="00E73F1A">
        <w:rPr>
          <w:rFonts w:cs="Arial"/>
          <w:sz w:val="28"/>
          <w:szCs w:val="28"/>
        </w:rPr>
        <w:t xml:space="preserve"> in Na</w:t>
      </w:r>
      <w:r>
        <w:rPr>
          <w:rFonts w:cs="Arial"/>
          <w:sz w:val="28"/>
          <w:szCs w:val="28"/>
        </w:rPr>
        <w:t>kawa</w:t>
      </w:r>
      <w:r w:rsidR="00E73F1A">
        <w:rPr>
          <w:rFonts w:cs="Arial"/>
          <w:sz w:val="28"/>
          <w:szCs w:val="28"/>
        </w:rPr>
        <w:t xml:space="preserve"> and the Labour Officer made an award in his favour for payment of </w:t>
      </w:r>
      <w:r>
        <w:rPr>
          <w:rFonts w:cs="Arial"/>
          <w:sz w:val="28"/>
          <w:szCs w:val="28"/>
        </w:rPr>
        <w:t>some reliefs</w:t>
      </w:r>
      <w:r w:rsidR="00E73F1A">
        <w:rPr>
          <w:rFonts w:cs="Arial"/>
          <w:sz w:val="28"/>
          <w:szCs w:val="28"/>
        </w:rPr>
        <w:t xml:space="preserve"> which </w:t>
      </w:r>
      <w:r w:rsidR="002C1727">
        <w:rPr>
          <w:rFonts w:cs="Arial"/>
          <w:sz w:val="28"/>
          <w:szCs w:val="28"/>
        </w:rPr>
        <w:t xml:space="preserve">we </w:t>
      </w:r>
      <w:r w:rsidR="00E73F1A">
        <w:rPr>
          <w:rFonts w:cs="Arial"/>
          <w:sz w:val="28"/>
          <w:szCs w:val="28"/>
        </w:rPr>
        <w:t xml:space="preserve">have </w:t>
      </w:r>
      <w:r w:rsidR="002C1727">
        <w:rPr>
          <w:rFonts w:cs="Arial"/>
          <w:sz w:val="28"/>
          <w:szCs w:val="28"/>
        </w:rPr>
        <w:t xml:space="preserve">already been </w:t>
      </w:r>
      <w:r>
        <w:rPr>
          <w:rFonts w:cs="Arial"/>
          <w:sz w:val="28"/>
          <w:szCs w:val="28"/>
        </w:rPr>
        <w:t xml:space="preserve">paid to him. However the Labour Officer declined to award damages </w:t>
      </w:r>
      <w:r w:rsidR="002C1727">
        <w:rPr>
          <w:rFonts w:cs="Arial"/>
          <w:sz w:val="28"/>
          <w:szCs w:val="28"/>
        </w:rPr>
        <w:t>because he lacked Jurisdiction to do so</w:t>
      </w:r>
      <w:r w:rsidR="00782890">
        <w:rPr>
          <w:rFonts w:cs="Arial"/>
          <w:sz w:val="28"/>
          <w:szCs w:val="28"/>
        </w:rPr>
        <w:t>.</w:t>
      </w:r>
    </w:p>
    <w:p w:rsidR="00BF5EAB" w:rsidRPr="00782890" w:rsidRDefault="00BF5EAB" w:rsidP="00486931">
      <w:pPr>
        <w:spacing w:line="360" w:lineRule="auto"/>
        <w:jc w:val="both"/>
        <w:rPr>
          <w:rFonts w:cs="Arial"/>
          <w:sz w:val="28"/>
          <w:szCs w:val="28"/>
        </w:rPr>
      </w:pPr>
      <w:r>
        <w:rPr>
          <w:rFonts w:cs="Arial"/>
          <w:sz w:val="28"/>
          <w:szCs w:val="28"/>
        </w:rPr>
        <w:t>The issue for resolution is</w:t>
      </w:r>
      <w:r w:rsidR="00782890">
        <w:rPr>
          <w:rFonts w:cs="Arial"/>
          <w:sz w:val="28"/>
          <w:szCs w:val="28"/>
        </w:rPr>
        <w:t>:</w:t>
      </w:r>
      <w:r>
        <w:rPr>
          <w:rFonts w:cs="Arial"/>
          <w:sz w:val="28"/>
          <w:szCs w:val="28"/>
        </w:rPr>
        <w:t xml:space="preserve"> </w:t>
      </w:r>
      <w:r w:rsidRPr="00486931">
        <w:rPr>
          <w:rFonts w:cs="Arial"/>
          <w:b/>
          <w:sz w:val="28"/>
          <w:szCs w:val="28"/>
        </w:rPr>
        <w:t xml:space="preserve">Whether the claimant is entitled to </w:t>
      </w:r>
      <w:r w:rsidR="005D4D05" w:rsidRPr="00486931">
        <w:rPr>
          <w:rFonts w:cs="Arial"/>
          <w:b/>
          <w:sz w:val="28"/>
          <w:szCs w:val="28"/>
        </w:rPr>
        <w:t>general</w:t>
      </w:r>
      <w:r w:rsidR="005D4D05" w:rsidRPr="00486931">
        <w:rPr>
          <w:rFonts w:cs="Arial"/>
          <w:sz w:val="28"/>
          <w:szCs w:val="28"/>
        </w:rPr>
        <w:t>,</w:t>
      </w:r>
      <w:r w:rsidRPr="00486931">
        <w:rPr>
          <w:rFonts w:cs="Arial"/>
          <w:b/>
          <w:sz w:val="28"/>
          <w:szCs w:val="28"/>
        </w:rPr>
        <w:t xml:space="preserve"> aggravated, exemplary</w:t>
      </w:r>
      <w:r w:rsidR="00486931">
        <w:rPr>
          <w:rFonts w:cs="Arial"/>
          <w:b/>
          <w:sz w:val="28"/>
          <w:szCs w:val="28"/>
        </w:rPr>
        <w:t xml:space="preserve"> and punitive damages and if</w:t>
      </w:r>
      <w:r w:rsidR="00782890">
        <w:rPr>
          <w:rFonts w:cs="Arial"/>
          <w:b/>
          <w:sz w:val="28"/>
          <w:szCs w:val="28"/>
        </w:rPr>
        <w:t xml:space="preserve"> so</w:t>
      </w:r>
      <w:r w:rsidR="00486931">
        <w:rPr>
          <w:rFonts w:cs="Arial"/>
          <w:b/>
          <w:sz w:val="28"/>
          <w:szCs w:val="28"/>
        </w:rPr>
        <w:t xml:space="preserve"> what is the </w:t>
      </w:r>
      <w:r w:rsidRPr="00486931">
        <w:rPr>
          <w:rFonts w:cs="Arial"/>
          <w:b/>
          <w:sz w:val="28"/>
          <w:szCs w:val="28"/>
        </w:rPr>
        <w:t>quantum?</w:t>
      </w:r>
    </w:p>
    <w:p w:rsidR="002C1727" w:rsidRDefault="002C1727" w:rsidP="000F5259">
      <w:pPr>
        <w:spacing w:line="360" w:lineRule="auto"/>
        <w:jc w:val="both"/>
        <w:rPr>
          <w:rFonts w:cs="Arial"/>
          <w:sz w:val="28"/>
          <w:szCs w:val="28"/>
        </w:rPr>
      </w:pPr>
      <w:r>
        <w:rPr>
          <w:rFonts w:cs="Arial"/>
          <w:sz w:val="28"/>
          <w:szCs w:val="28"/>
        </w:rPr>
        <w:t xml:space="preserve">Counsel for the claimant asserted that </w:t>
      </w:r>
      <w:r w:rsidR="005D4D05">
        <w:rPr>
          <w:rFonts w:cs="Arial"/>
          <w:sz w:val="28"/>
          <w:szCs w:val="28"/>
        </w:rPr>
        <w:t xml:space="preserve">that damages </w:t>
      </w:r>
      <w:r>
        <w:rPr>
          <w:rFonts w:cs="Arial"/>
          <w:sz w:val="28"/>
          <w:szCs w:val="28"/>
        </w:rPr>
        <w:t>were</w:t>
      </w:r>
      <w:r w:rsidR="005D4D05">
        <w:rPr>
          <w:rFonts w:cs="Arial"/>
          <w:sz w:val="28"/>
          <w:szCs w:val="28"/>
        </w:rPr>
        <w:t xml:space="preserve"> intended to compensate a successful litig</w:t>
      </w:r>
      <w:r>
        <w:rPr>
          <w:rFonts w:cs="Arial"/>
          <w:sz w:val="28"/>
          <w:szCs w:val="28"/>
        </w:rPr>
        <w:t xml:space="preserve">ant in monetary form, for the loss suffered for a </w:t>
      </w:r>
      <w:r w:rsidR="005D4D05">
        <w:rPr>
          <w:rFonts w:cs="Arial"/>
          <w:sz w:val="28"/>
          <w:szCs w:val="28"/>
        </w:rPr>
        <w:t>wrong which is either a tort or a breach of contract</w:t>
      </w:r>
      <w:r>
        <w:rPr>
          <w:rFonts w:cs="Arial"/>
          <w:sz w:val="28"/>
          <w:szCs w:val="28"/>
        </w:rPr>
        <w:t>.</w:t>
      </w:r>
      <w:r w:rsidR="005D4D05">
        <w:rPr>
          <w:rFonts w:cs="Arial"/>
          <w:sz w:val="28"/>
          <w:szCs w:val="28"/>
        </w:rPr>
        <w:t xml:space="preserve"> </w:t>
      </w:r>
      <w:r>
        <w:rPr>
          <w:rFonts w:cs="Arial"/>
          <w:sz w:val="28"/>
          <w:szCs w:val="28"/>
        </w:rPr>
        <w:t xml:space="preserve"> He</w:t>
      </w:r>
      <w:r w:rsidR="005D4D05">
        <w:rPr>
          <w:rFonts w:cs="Arial"/>
          <w:sz w:val="28"/>
          <w:szCs w:val="28"/>
        </w:rPr>
        <w:t xml:space="preserve"> cited </w:t>
      </w:r>
      <w:r w:rsidR="000118D6" w:rsidRPr="005D4D05">
        <w:rPr>
          <w:rFonts w:cs="Arial"/>
          <w:b/>
          <w:sz w:val="28"/>
          <w:szCs w:val="28"/>
        </w:rPr>
        <w:t>MOHANLAL KAKUBHAI</w:t>
      </w:r>
      <w:r w:rsidR="005D4D05" w:rsidRPr="005D4D05">
        <w:rPr>
          <w:rFonts w:cs="Arial"/>
          <w:b/>
          <w:sz w:val="28"/>
          <w:szCs w:val="28"/>
        </w:rPr>
        <w:t xml:space="preserve"> VS WARID TELECOM UGANDA NO</w:t>
      </w:r>
      <w:r w:rsidR="005D4D05">
        <w:rPr>
          <w:rFonts w:cs="Arial"/>
          <w:b/>
          <w:sz w:val="28"/>
          <w:szCs w:val="28"/>
        </w:rPr>
        <w:t>.</w:t>
      </w:r>
      <w:r w:rsidR="005D4D05" w:rsidRPr="005D4D05">
        <w:rPr>
          <w:rFonts w:cs="Arial"/>
          <w:b/>
          <w:sz w:val="28"/>
          <w:szCs w:val="28"/>
        </w:rPr>
        <w:t xml:space="preserve"> 224 OF 2</w:t>
      </w:r>
      <w:r w:rsidR="005D4D05">
        <w:rPr>
          <w:rFonts w:cs="Arial"/>
          <w:b/>
          <w:sz w:val="28"/>
          <w:szCs w:val="28"/>
        </w:rPr>
        <w:t>0</w:t>
      </w:r>
      <w:r w:rsidR="005D4D05" w:rsidRPr="005D4D05">
        <w:rPr>
          <w:rFonts w:cs="Arial"/>
          <w:b/>
          <w:sz w:val="28"/>
          <w:szCs w:val="28"/>
        </w:rPr>
        <w:t xml:space="preserve">11 </w:t>
      </w:r>
      <w:r w:rsidR="005D4D05">
        <w:rPr>
          <w:rFonts w:cs="Arial"/>
          <w:sz w:val="28"/>
          <w:szCs w:val="28"/>
        </w:rPr>
        <w:t xml:space="preserve">whose decision was to the effect that the assessment of </w:t>
      </w:r>
      <w:r>
        <w:rPr>
          <w:rFonts w:cs="Arial"/>
          <w:sz w:val="28"/>
          <w:szCs w:val="28"/>
        </w:rPr>
        <w:t xml:space="preserve">the </w:t>
      </w:r>
      <w:r w:rsidR="005D4D05">
        <w:rPr>
          <w:rFonts w:cs="Arial"/>
          <w:sz w:val="28"/>
          <w:szCs w:val="28"/>
        </w:rPr>
        <w:t xml:space="preserve">quantum of damages </w:t>
      </w:r>
      <w:r w:rsidR="0073470C">
        <w:rPr>
          <w:rFonts w:cs="Arial"/>
          <w:sz w:val="28"/>
          <w:szCs w:val="28"/>
        </w:rPr>
        <w:t>was the</w:t>
      </w:r>
      <w:r w:rsidR="005D4D05">
        <w:rPr>
          <w:rFonts w:cs="Arial"/>
          <w:sz w:val="28"/>
          <w:szCs w:val="28"/>
        </w:rPr>
        <w:t xml:space="preserve"> discretion of Court. </w:t>
      </w:r>
    </w:p>
    <w:p w:rsidR="005D4D05" w:rsidRPr="00CE5FB7" w:rsidRDefault="00BA1E9B" w:rsidP="000F5259">
      <w:pPr>
        <w:spacing w:line="360" w:lineRule="auto"/>
        <w:jc w:val="both"/>
        <w:rPr>
          <w:rFonts w:cs="Arial"/>
          <w:sz w:val="28"/>
          <w:szCs w:val="28"/>
        </w:rPr>
      </w:pPr>
      <w:r>
        <w:rPr>
          <w:rFonts w:cs="Arial"/>
          <w:sz w:val="28"/>
          <w:szCs w:val="28"/>
        </w:rPr>
        <w:t>He argued</w:t>
      </w:r>
      <w:r w:rsidR="002C1727">
        <w:rPr>
          <w:rFonts w:cs="Arial"/>
          <w:sz w:val="28"/>
          <w:szCs w:val="28"/>
        </w:rPr>
        <w:t xml:space="preserve"> </w:t>
      </w:r>
      <w:r>
        <w:rPr>
          <w:rFonts w:cs="Arial"/>
          <w:sz w:val="28"/>
          <w:szCs w:val="28"/>
        </w:rPr>
        <w:t>that in</w:t>
      </w:r>
      <w:r w:rsidR="002C1727">
        <w:rPr>
          <w:rFonts w:cs="Arial"/>
          <w:sz w:val="28"/>
          <w:szCs w:val="28"/>
        </w:rPr>
        <w:t xml:space="preserve"> the assessment of</w:t>
      </w:r>
      <w:r w:rsidR="0073470C">
        <w:rPr>
          <w:rFonts w:cs="Arial"/>
          <w:sz w:val="28"/>
          <w:szCs w:val="28"/>
        </w:rPr>
        <w:t xml:space="preserve"> damages in cases of unlawful </w:t>
      </w:r>
      <w:r>
        <w:rPr>
          <w:rFonts w:cs="Arial"/>
          <w:sz w:val="28"/>
          <w:szCs w:val="28"/>
        </w:rPr>
        <w:t>dismissal Courts</w:t>
      </w:r>
      <w:r w:rsidR="002C1727">
        <w:rPr>
          <w:rFonts w:cs="Arial"/>
          <w:sz w:val="28"/>
          <w:szCs w:val="28"/>
        </w:rPr>
        <w:t xml:space="preserve"> </w:t>
      </w:r>
      <w:r w:rsidR="000118D6">
        <w:rPr>
          <w:rFonts w:cs="Arial"/>
          <w:sz w:val="28"/>
          <w:szCs w:val="28"/>
        </w:rPr>
        <w:t xml:space="preserve">are expected </w:t>
      </w:r>
      <w:r w:rsidR="002C1727">
        <w:rPr>
          <w:rFonts w:cs="Arial"/>
          <w:sz w:val="28"/>
          <w:szCs w:val="28"/>
        </w:rPr>
        <w:t>to</w:t>
      </w:r>
      <w:r w:rsidR="0073470C">
        <w:rPr>
          <w:rFonts w:cs="Arial"/>
          <w:sz w:val="28"/>
          <w:szCs w:val="28"/>
        </w:rPr>
        <w:t xml:space="preserve"> award damages which </w:t>
      </w:r>
      <w:r>
        <w:rPr>
          <w:rFonts w:cs="Arial"/>
          <w:sz w:val="28"/>
          <w:szCs w:val="28"/>
        </w:rPr>
        <w:t>reflect their</w:t>
      </w:r>
      <w:r w:rsidR="002C1727">
        <w:rPr>
          <w:rFonts w:cs="Arial"/>
          <w:sz w:val="28"/>
          <w:szCs w:val="28"/>
        </w:rPr>
        <w:t xml:space="preserve"> </w:t>
      </w:r>
      <w:r w:rsidR="0073470C">
        <w:rPr>
          <w:rFonts w:cs="Arial"/>
          <w:sz w:val="28"/>
          <w:szCs w:val="28"/>
        </w:rPr>
        <w:t xml:space="preserve">disapproval of a wrongful dismissal of an employee. (see </w:t>
      </w:r>
      <w:r w:rsidR="0073470C">
        <w:rPr>
          <w:rFonts w:cs="Arial"/>
          <w:b/>
          <w:sz w:val="28"/>
          <w:szCs w:val="28"/>
        </w:rPr>
        <w:t>ISSA BALUKU VS SBI INT HOLDINGS (U) LTD HCS No.792 OF 2005 AND BATULI WILLIAM VS NAKASONGOLA DISTRICT LOCAL GOVERNMENT HCCS No.372 OF 2007).</w:t>
      </w:r>
    </w:p>
    <w:p w:rsidR="00D62C96" w:rsidRDefault="00782890" w:rsidP="000F5259">
      <w:pPr>
        <w:spacing w:line="360" w:lineRule="auto"/>
        <w:jc w:val="both"/>
        <w:rPr>
          <w:rFonts w:cs="Arial"/>
          <w:sz w:val="28"/>
          <w:szCs w:val="28"/>
        </w:rPr>
      </w:pPr>
      <w:r>
        <w:rPr>
          <w:rFonts w:cs="Arial"/>
          <w:sz w:val="28"/>
          <w:szCs w:val="28"/>
        </w:rPr>
        <w:lastRenderedPageBreak/>
        <w:t xml:space="preserve">Counsel contended </w:t>
      </w:r>
      <w:r w:rsidR="00CE5FB7">
        <w:rPr>
          <w:rFonts w:cs="Arial"/>
          <w:sz w:val="28"/>
          <w:szCs w:val="28"/>
        </w:rPr>
        <w:t>that the claimant had served the respondent for over 23 years with</w:t>
      </w:r>
      <w:r w:rsidR="000118D6">
        <w:rPr>
          <w:rFonts w:cs="Arial"/>
          <w:sz w:val="28"/>
          <w:szCs w:val="28"/>
        </w:rPr>
        <w:t>out a tainted</w:t>
      </w:r>
      <w:r w:rsidR="00CE5FB7">
        <w:rPr>
          <w:rFonts w:cs="Arial"/>
          <w:sz w:val="28"/>
          <w:szCs w:val="28"/>
        </w:rPr>
        <w:t xml:space="preserve"> record</w:t>
      </w:r>
      <w:r w:rsidR="002C1727">
        <w:rPr>
          <w:rFonts w:cs="Arial"/>
          <w:sz w:val="28"/>
          <w:szCs w:val="28"/>
        </w:rPr>
        <w:t xml:space="preserve"> </w:t>
      </w:r>
      <w:r w:rsidR="000118D6">
        <w:rPr>
          <w:rFonts w:cs="Arial"/>
          <w:sz w:val="28"/>
          <w:szCs w:val="28"/>
        </w:rPr>
        <w:t>and he</w:t>
      </w:r>
      <w:r w:rsidR="00CE5FB7">
        <w:rPr>
          <w:rFonts w:cs="Arial"/>
          <w:sz w:val="28"/>
          <w:szCs w:val="28"/>
        </w:rPr>
        <w:t xml:space="preserve"> would have continued to serve </w:t>
      </w:r>
      <w:r w:rsidR="00BA1E9B">
        <w:rPr>
          <w:rFonts w:cs="Arial"/>
          <w:sz w:val="28"/>
          <w:szCs w:val="28"/>
        </w:rPr>
        <w:t>until his</w:t>
      </w:r>
      <w:r w:rsidR="002C35E9">
        <w:rPr>
          <w:rFonts w:cs="Arial"/>
          <w:sz w:val="28"/>
          <w:szCs w:val="28"/>
        </w:rPr>
        <w:t xml:space="preserve"> retirement at the age of 60</w:t>
      </w:r>
      <w:r w:rsidR="00CE5FB7">
        <w:rPr>
          <w:rFonts w:cs="Arial"/>
          <w:sz w:val="28"/>
          <w:szCs w:val="28"/>
        </w:rPr>
        <w:t xml:space="preserve"> years but for the unlawful termination</w:t>
      </w:r>
      <w:r w:rsidR="000118D6">
        <w:rPr>
          <w:rFonts w:cs="Arial"/>
          <w:sz w:val="28"/>
          <w:szCs w:val="28"/>
        </w:rPr>
        <w:t xml:space="preserve">. He also contended that </w:t>
      </w:r>
      <w:r w:rsidR="002C1727">
        <w:rPr>
          <w:rFonts w:cs="Arial"/>
          <w:sz w:val="28"/>
          <w:szCs w:val="28"/>
        </w:rPr>
        <w:t xml:space="preserve">given that </w:t>
      </w:r>
      <w:r w:rsidR="000118D6">
        <w:rPr>
          <w:rFonts w:cs="Arial"/>
          <w:sz w:val="28"/>
          <w:szCs w:val="28"/>
        </w:rPr>
        <w:t xml:space="preserve">the claimant </w:t>
      </w:r>
      <w:r w:rsidR="002C1727">
        <w:rPr>
          <w:rFonts w:cs="Arial"/>
          <w:sz w:val="28"/>
          <w:szCs w:val="28"/>
        </w:rPr>
        <w:t>was of advanced age</w:t>
      </w:r>
      <w:r w:rsidR="000118D6">
        <w:rPr>
          <w:rFonts w:cs="Arial"/>
          <w:sz w:val="28"/>
          <w:szCs w:val="28"/>
        </w:rPr>
        <w:t xml:space="preserve">’ </w:t>
      </w:r>
      <w:r w:rsidR="002C1727">
        <w:rPr>
          <w:rFonts w:cs="Arial"/>
          <w:sz w:val="28"/>
          <w:szCs w:val="28"/>
        </w:rPr>
        <w:t>he</w:t>
      </w:r>
      <w:r w:rsidR="00CE5FB7">
        <w:rPr>
          <w:rFonts w:cs="Arial"/>
          <w:sz w:val="28"/>
          <w:szCs w:val="28"/>
        </w:rPr>
        <w:t xml:space="preserve"> would not easily secure alternative employment and </w:t>
      </w:r>
      <w:r w:rsidR="000118D6">
        <w:rPr>
          <w:rFonts w:cs="Arial"/>
          <w:sz w:val="28"/>
          <w:szCs w:val="28"/>
        </w:rPr>
        <w:t xml:space="preserve">yet </w:t>
      </w:r>
      <w:r w:rsidR="00CE5FB7">
        <w:rPr>
          <w:rFonts w:cs="Arial"/>
          <w:sz w:val="28"/>
          <w:szCs w:val="28"/>
        </w:rPr>
        <w:t>he was denied the opportunity to earn the salary increments that occurred after he was terminated</w:t>
      </w:r>
      <w:r w:rsidR="000118D6">
        <w:rPr>
          <w:rFonts w:cs="Arial"/>
          <w:sz w:val="28"/>
          <w:szCs w:val="28"/>
        </w:rPr>
        <w:t>.</w:t>
      </w:r>
      <w:r w:rsidR="002C35E9">
        <w:rPr>
          <w:rFonts w:cs="Arial"/>
          <w:sz w:val="28"/>
          <w:szCs w:val="28"/>
        </w:rPr>
        <w:t xml:space="preserve"> H</w:t>
      </w:r>
      <w:r w:rsidR="000118D6">
        <w:rPr>
          <w:rFonts w:cs="Arial"/>
          <w:sz w:val="28"/>
          <w:szCs w:val="28"/>
        </w:rPr>
        <w:t>e was therefore of the strong view that the claimant should be awarded</w:t>
      </w:r>
      <w:r w:rsidR="002C1727">
        <w:rPr>
          <w:rFonts w:cs="Arial"/>
          <w:sz w:val="28"/>
          <w:szCs w:val="28"/>
        </w:rPr>
        <w:t xml:space="preserve"> Ugx. 333, 406,848 as general damages and Ug</w:t>
      </w:r>
      <w:r w:rsidR="002C35E9">
        <w:rPr>
          <w:rFonts w:cs="Arial"/>
          <w:sz w:val="28"/>
          <w:szCs w:val="28"/>
        </w:rPr>
        <w:t>x. 80,000,000/-</w:t>
      </w:r>
      <w:r w:rsidR="002C1727">
        <w:rPr>
          <w:rFonts w:cs="Arial"/>
          <w:sz w:val="28"/>
          <w:szCs w:val="28"/>
        </w:rPr>
        <w:t xml:space="preserve"> as compensation for the humiliation, mental distress</w:t>
      </w:r>
      <w:r w:rsidR="00D62C96">
        <w:rPr>
          <w:rFonts w:cs="Arial"/>
          <w:sz w:val="28"/>
          <w:szCs w:val="28"/>
        </w:rPr>
        <w:t>,</w:t>
      </w:r>
      <w:r w:rsidR="002C1727">
        <w:rPr>
          <w:rFonts w:cs="Arial"/>
          <w:sz w:val="28"/>
          <w:szCs w:val="28"/>
        </w:rPr>
        <w:t xml:space="preserve"> pain and embarrassment he </w:t>
      </w:r>
      <w:r w:rsidR="00D62C96">
        <w:rPr>
          <w:rFonts w:cs="Arial"/>
          <w:sz w:val="28"/>
          <w:szCs w:val="28"/>
        </w:rPr>
        <w:t>suffered and</w:t>
      </w:r>
      <w:r w:rsidR="002C1727">
        <w:rPr>
          <w:rFonts w:cs="Arial"/>
          <w:sz w:val="28"/>
          <w:szCs w:val="28"/>
        </w:rPr>
        <w:t xml:space="preserve"> the</w:t>
      </w:r>
      <w:r w:rsidR="00046267">
        <w:rPr>
          <w:rFonts w:cs="Arial"/>
          <w:sz w:val="28"/>
          <w:szCs w:val="28"/>
        </w:rPr>
        <w:t xml:space="preserve"> physical inconvenience of having to travel from upcountry to attend </w:t>
      </w:r>
      <w:r w:rsidR="002C1727">
        <w:rPr>
          <w:rFonts w:cs="Arial"/>
          <w:sz w:val="28"/>
          <w:szCs w:val="28"/>
        </w:rPr>
        <w:t xml:space="preserve">the criminal </w:t>
      </w:r>
      <w:r w:rsidR="00046267">
        <w:rPr>
          <w:rFonts w:cs="Arial"/>
          <w:sz w:val="28"/>
          <w:szCs w:val="28"/>
        </w:rPr>
        <w:t>hearing</w:t>
      </w:r>
      <w:r w:rsidR="002C1727">
        <w:rPr>
          <w:rFonts w:cs="Arial"/>
          <w:sz w:val="28"/>
          <w:szCs w:val="28"/>
        </w:rPr>
        <w:t xml:space="preserve">s. </w:t>
      </w:r>
      <w:r w:rsidR="00046267">
        <w:rPr>
          <w:rFonts w:cs="Arial"/>
          <w:sz w:val="28"/>
          <w:szCs w:val="28"/>
        </w:rPr>
        <w:t xml:space="preserve"> </w:t>
      </w:r>
    </w:p>
    <w:p w:rsidR="005172AA" w:rsidRPr="00782890" w:rsidRDefault="002C35E9" w:rsidP="000F5259">
      <w:pPr>
        <w:spacing w:line="360" w:lineRule="auto"/>
        <w:jc w:val="both"/>
        <w:rPr>
          <w:rFonts w:cs="Arial"/>
          <w:b/>
          <w:sz w:val="28"/>
          <w:szCs w:val="28"/>
        </w:rPr>
      </w:pPr>
      <w:r>
        <w:rPr>
          <w:rFonts w:cs="Arial"/>
          <w:sz w:val="28"/>
          <w:szCs w:val="28"/>
        </w:rPr>
        <w:t xml:space="preserve">Counsel took exception to the manner in which the claimant was publically and falsely accused of refusing to attend disciplinary proceedings in the media, </w:t>
      </w:r>
      <w:r w:rsidR="00007F9E">
        <w:rPr>
          <w:rFonts w:cs="Arial"/>
          <w:sz w:val="28"/>
          <w:szCs w:val="28"/>
        </w:rPr>
        <w:t>yet he</w:t>
      </w:r>
      <w:r>
        <w:rPr>
          <w:rFonts w:cs="Arial"/>
          <w:sz w:val="28"/>
          <w:szCs w:val="28"/>
        </w:rPr>
        <w:t xml:space="preserve"> was attending criminal court sessions at the time and he could not attend the hearings before Court pronounced itself on the charges of theft against him. He argued that the claimant had labored to explain himself to the respondent in writing in vain</w:t>
      </w:r>
      <w:r w:rsidR="00007F9E">
        <w:rPr>
          <w:rFonts w:cs="Arial"/>
          <w:sz w:val="28"/>
          <w:szCs w:val="28"/>
        </w:rPr>
        <w:t xml:space="preserve">. He also appealed to the National Union of Educational Institutions and the Appointments committee to no effect. According to Counsel the respondents refused to give the Labour officer the reason for which they had terminated the Claimant and therefore the termination was unlawful.   </w:t>
      </w:r>
      <w:r w:rsidR="00127C64">
        <w:rPr>
          <w:rFonts w:cs="Arial"/>
          <w:sz w:val="28"/>
          <w:szCs w:val="28"/>
        </w:rPr>
        <w:t xml:space="preserve">He </w:t>
      </w:r>
      <w:r>
        <w:rPr>
          <w:rFonts w:cs="Arial"/>
          <w:sz w:val="28"/>
          <w:szCs w:val="28"/>
        </w:rPr>
        <w:t xml:space="preserve">prayed </w:t>
      </w:r>
      <w:r w:rsidR="00127C64">
        <w:rPr>
          <w:rFonts w:cs="Arial"/>
          <w:sz w:val="28"/>
          <w:szCs w:val="28"/>
        </w:rPr>
        <w:t>that the claimant i</w:t>
      </w:r>
      <w:r>
        <w:rPr>
          <w:rFonts w:cs="Arial"/>
          <w:sz w:val="28"/>
          <w:szCs w:val="28"/>
        </w:rPr>
        <w:t xml:space="preserve">s </w:t>
      </w:r>
      <w:r w:rsidR="00825C17">
        <w:rPr>
          <w:rFonts w:cs="Arial"/>
          <w:sz w:val="28"/>
          <w:szCs w:val="28"/>
        </w:rPr>
        <w:t>awarded aggravated damages</w:t>
      </w:r>
      <w:r w:rsidR="00127C64">
        <w:rPr>
          <w:rFonts w:cs="Arial"/>
          <w:sz w:val="28"/>
          <w:szCs w:val="28"/>
        </w:rPr>
        <w:t xml:space="preserve"> of Ugx. 120,000,000/-for his loss of reputation because of the allegations of theft,</w:t>
      </w:r>
      <w:r>
        <w:rPr>
          <w:rFonts w:cs="Arial"/>
          <w:sz w:val="28"/>
          <w:szCs w:val="28"/>
        </w:rPr>
        <w:t xml:space="preserve"> </w:t>
      </w:r>
      <w:r w:rsidR="00127C64">
        <w:rPr>
          <w:rFonts w:cs="Arial"/>
          <w:sz w:val="28"/>
          <w:szCs w:val="28"/>
        </w:rPr>
        <w:t xml:space="preserve">caused immense humiliation and embarrassment. He cited </w:t>
      </w:r>
      <w:r w:rsidR="00825C17">
        <w:rPr>
          <w:rFonts w:cs="Arial"/>
          <w:b/>
          <w:sz w:val="28"/>
          <w:szCs w:val="28"/>
        </w:rPr>
        <w:t>Donna K</w:t>
      </w:r>
      <w:r w:rsidR="00127C64">
        <w:rPr>
          <w:rFonts w:cs="Arial"/>
          <w:b/>
          <w:sz w:val="28"/>
          <w:szCs w:val="28"/>
        </w:rPr>
        <w:t xml:space="preserve">amuli vs DFCU Bank…., Dr. Peter Waswa Kityaba Vs African Field Epidemiology </w:t>
      </w:r>
      <w:r w:rsidR="00825C17">
        <w:rPr>
          <w:rFonts w:cs="Arial"/>
          <w:b/>
          <w:sz w:val="28"/>
          <w:szCs w:val="28"/>
        </w:rPr>
        <w:t>Network (</w:t>
      </w:r>
      <w:r w:rsidR="00127C64">
        <w:rPr>
          <w:rFonts w:cs="Arial"/>
          <w:b/>
          <w:sz w:val="28"/>
          <w:szCs w:val="28"/>
        </w:rPr>
        <w:t>AFENET) and Isaac Nse</w:t>
      </w:r>
      <w:r w:rsidR="00825C17">
        <w:rPr>
          <w:rFonts w:cs="Arial"/>
          <w:b/>
          <w:sz w:val="28"/>
          <w:szCs w:val="28"/>
        </w:rPr>
        <w:t>reko Vs MTN Uganda Limited CS No.</w:t>
      </w:r>
      <w:r w:rsidR="00127C64">
        <w:rPr>
          <w:rFonts w:cs="Arial"/>
          <w:b/>
          <w:sz w:val="28"/>
          <w:szCs w:val="28"/>
        </w:rPr>
        <w:t xml:space="preserve"> 156 of 2012.</w:t>
      </w:r>
    </w:p>
    <w:p w:rsidR="00825C17" w:rsidRDefault="00825C17" w:rsidP="000F5259">
      <w:pPr>
        <w:spacing w:line="360" w:lineRule="auto"/>
        <w:jc w:val="both"/>
        <w:rPr>
          <w:rFonts w:cs="Arial"/>
          <w:sz w:val="28"/>
          <w:szCs w:val="28"/>
        </w:rPr>
      </w:pPr>
      <w:r>
        <w:rPr>
          <w:rFonts w:cs="Arial"/>
          <w:sz w:val="28"/>
          <w:szCs w:val="28"/>
        </w:rPr>
        <w:lastRenderedPageBreak/>
        <w:t>He also prayed for Exemplary /Punitive Damages</w:t>
      </w:r>
      <w:r w:rsidR="00446F26">
        <w:rPr>
          <w:rFonts w:cs="Arial"/>
          <w:sz w:val="28"/>
          <w:szCs w:val="28"/>
        </w:rPr>
        <w:t xml:space="preserve"> for the </w:t>
      </w:r>
      <w:r w:rsidR="0000647C">
        <w:rPr>
          <w:rFonts w:cs="Arial"/>
          <w:sz w:val="28"/>
          <w:szCs w:val="28"/>
        </w:rPr>
        <w:t xml:space="preserve">humiliation the claimant suffered by the newspaper articles, the respondents failure to consider his appeal and the fact that he was not able to seek for alternative employment given his age. </w:t>
      </w:r>
      <w:r w:rsidR="00EC64A5">
        <w:rPr>
          <w:rFonts w:cs="Arial"/>
          <w:sz w:val="28"/>
          <w:szCs w:val="28"/>
        </w:rPr>
        <w:t xml:space="preserve"> Counsel prayed for Ugx, 70,000,000/= as Exemplary /Punitive Damages.</w:t>
      </w:r>
    </w:p>
    <w:p w:rsidR="00324E7C" w:rsidRDefault="00324E7C" w:rsidP="000F5259">
      <w:pPr>
        <w:spacing w:line="360" w:lineRule="auto"/>
        <w:jc w:val="both"/>
        <w:rPr>
          <w:rFonts w:cs="Arial"/>
          <w:sz w:val="28"/>
          <w:szCs w:val="28"/>
        </w:rPr>
      </w:pPr>
      <w:r>
        <w:rPr>
          <w:rFonts w:cs="Arial"/>
          <w:sz w:val="28"/>
          <w:szCs w:val="28"/>
        </w:rPr>
        <w:t xml:space="preserve">Counsel also prayed for payment of interest on all the General damages, Aggravated and Exemplary punitive damages of 10% from the date of the </w:t>
      </w:r>
      <w:r w:rsidR="00782890">
        <w:rPr>
          <w:rFonts w:cs="Arial"/>
          <w:sz w:val="28"/>
          <w:szCs w:val="28"/>
        </w:rPr>
        <w:t xml:space="preserve"> award until payment in full.</w:t>
      </w:r>
      <w:r>
        <w:rPr>
          <w:rFonts w:cs="Arial"/>
          <w:sz w:val="28"/>
          <w:szCs w:val="28"/>
        </w:rPr>
        <w:t xml:space="preserve"> </w:t>
      </w:r>
    </w:p>
    <w:p w:rsidR="00046267" w:rsidRDefault="00EC64A5" w:rsidP="000F5259">
      <w:pPr>
        <w:spacing w:line="360" w:lineRule="auto"/>
        <w:jc w:val="both"/>
        <w:rPr>
          <w:rFonts w:cs="Arial"/>
          <w:sz w:val="28"/>
          <w:szCs w:val="28"/>
        </w:rPr>
      </w:pPr>
      <w:r>
        <w:rPr>
          <w:rFonts w:cs="Arial"/>
          <w:sz w:val="28"/>
          <w:szCs w:val="28"/>
        </w:rPr>
        <w:t>It was submitted for the R</w:t>
      </w:r>
      <w:r w:rsidR="00046267">
        <w:rPr>
          <w:rFonts w:cs="Arial"/>
          <w:sz w:val="28"/>
          <w:szCs w:val="28"/>
        </w:rPr>
        <w:t xml:space="preserve">espondents </w:t>
      </w:r>
      <w:r>
        <w:rPr>
          <w:rFonts w:cs="Arial"/>
          <w:sz w:val="28"/>
          <w:szCs w:val="28"/>
        </w:rPr>
        <w:t xml:space="preserve">in reply that, </w:t>
      </w:r>
      <w:r w:rsidR="00046267">
        <w:rPr>
          <w:rFonts w:cs="Arial"/>
          <w:sz w:val="28"/>
          <w:szCs w:val="28"/>
        </w:rPr>
        <w:t xml:space="preserve">following </w:t>
      </w:r>
      <w:r w:rsidR="00D62C96">
        <w:rPr>
          <w:rFonts w:cs="Arial"/>
          <w:sz w:val="28"/>
          <w:szCs w:val="28"/>
        </w:rPr>
        <w:t>the labour</w:t>
      </w:r>
      <w:r w:rsidR="00046267">
        <w:rPr>
          <w:rFonts w:cs="Arial"/>
          <w:sz w:val="28"/>
          <w:szCs w:val="28"/>
        </w:rPr>
        <w:t xml:space="preserve"> </w:t>
      </w:r>
      <w:r w:rsidR="00D62C96">
        <w:rPr>
          <w:rFonts w:cs="Arial"/>
          <w:sz w:val="28"/>
          <w:szCs w:val="28"/>
        </w:rPr>
        <w:t>officer’s</w:t>
      </w:r>
      <w:r w:rsidR="00046267">
        <w:rPr>
          <w:rFonts w:cs="Arial"/>
          <w:sz w:val="28"/>
          <w:szCs w:val="28"/>
        </w:rPr>
        <w:t xml:space="preserve"> award</w:t>
      </w:r>
      <w:r w:rsidR="00D62C96">
        <w:rPr>
          <w:rFonts w:cs="Arial"/>
          <w:sz w:val="28"/>
          <w:szCs w:val="28"/>
        </w:rPr>
        <w:t xml:space="preserve">, </w:t>
      </w:r>
      <w:r w:rsidR="00046267">
        <w:rPr>
          <w:rFonts w:cs="Arial"/>
          <w:sz w:val="28"/>
          <w:szCs w:val="28"/>
        </w:rPr>
        <w:t xml:space="preserve">the claimant had been paid all the compensation awarded to him and </w:t>
      </w:r>
      <w:r>
        <w:rPr>
          <w:rFonts w:cs="Arial"/>
          <w:sz w:val="28"/>
          <w:szCs w:val="28"/>
        </w:rPr>
        <w:t xml:space="preserve">therefore </w:t>
      </w:r>
      <w:r w:rsidR="00046267">
        <w:rPr>
          <w:rFonts w:cs="Arial"/>
          <w:sz w:val="28"/>
          <w:szCs w:val="28"/>
        </w:rPr>
        <w:t xml:space="preserve">he did not deserve more. Counsel contended that the claimant </w:t>
      </w:r>
      <w:r w:rsidR="00D62C96">
        <w:rPr>
          <w:rFonts w:cs="Arial"/>
          <w:sz w:val="28"/>
          <w:szCs w:val="28"/>
        </w:rPr>
        <w:t>was</w:t>
      </w:r>
      <w:r w:rsidR="00046267">
        <w:rPr>
          <w:rFonts w:cs="Arial"/>
          <w:sz w:val="28"/>
          <w:szCs w:val="28"/>
        </w:rPr>
        <w:t xml:space="preserve"> given an opportunity to be</w:t>
      </w:r>
      <w:r w:rsidR="00D62C96">
        <w:rPr>
          <w:rFonts w:cs="Arial"/>
          <w:sz w:val="28"/>
          <w:szCs w:val="28"/>
        </w:rPr>
        <w:t xml:space="preserve"> </w:t>
      </w:r>
      <w:r>
        <w:rPr>
          <w:rFonts w:cs="Arial"/>
          <w:sz w:val="28"/>
          <w:szCs w:val="28"/>
        </w:rPr>
        <w:t xml:space="preserve">heard but </w:t>
      </w:r>
      <w:r w:rsidR="00046267">
        <w:rPr>
          <w:rFonts w:cs="Arial"/>
          <w:sz w:val="28"/>
          <w:szCs w:val="28"/>
        </w:rPr>
        <w:t xml:space="preserve">he refused to attend the </w:t>
      </w:r>
      <w:r w:rsidR="00D62C96">
        <w:rPr>
          <w:rFonts w:cs="Arial"/>
          <w:sz w:val="28"/>
          <w:szCs w:val="28"/>
        </w:rPr>
        <w:t xml:space="preserve">disciplinary </w:t>
      </w:r>
      <w:r w:rsidR="00046267">
        <w:rPr>
          <w:rFonts w:cs="Arial"/>
          <w:sz w:val="28"/>
          <w:szCs w:val="28"/>
        </w:rPr>
        <w:t xml:space="preserve">hearing </w:t>
      </w:r>
      <w:r w:rsidR="00D62C96">
        <w:rPr>
          <w:rFonts w:cs="Arial"/>
          <w:sz w:val="28"/>
          <w:szCs w:val="28"/>
        </w:rPr>
        <w:t xml:space="preserve">leading to </w:t>
      </w:r>
      <w:r w:rsidR="00046267">
        <w:rPr>
          <w:rFonts w:cs="Arial"/>
          <w:sz w:val="28"/>
          <w:szCs w:val="28"/>
        </w:rPr>
        <w:t xml:space="preserve">his dismissal. </w:t>
      </w:r>
    </w:p>
    <w:p w:rsidR="00046267" w:rsidRDefault="00D62C96" w:rsidP="000F5259">
      <w:pPr>
        <w:spacing w:line="360" w:lineRule="auto"/>
        <w:jc w:val="both"/>
        <w:rPr>
          <w:rFonts w:cs="Arial"/>
          <w:sz w:val="28"/>
          <w:szCs w:val="28"/>
        </w:rPr>
      </w:pPr>
      <w:r>
        <w:rPr>
          <w:rFonts w:cs="Arial"/>
          <w:sz w:val="28"/>
          <w:szCs w:val="28"/>
        </w:rPr>
        <w:t xml:space="preserve">It was </w:t>
      </w:r>
      <w:r w:rsidR="00EC64A5">
        <w:rPr>
          <w:rFonts w:cs="Arial"/>
          <w:sz w:val="28"/>
          <w:szCs w:val="28"/>
        </w:rPr>
        <w:t>further his</w:t>
      </w:r>
      <w:r>
        <w:rPr>
          <w:rFonts w:cs="Arial"/>
          <w:sz w:val="28"/>
          <w:szCs w:val="28"/>
        </w:rPr>
        <w:t xml:space="preserve"> submission that it was presumptuous of counsel to argue that the claimant would</w:t>
      </w:r>
      <w:r w:rsidR="00046267">
        <w:rPr>
          <w:rFonts w:cs="Arial"/>
          <w:sz w:val="28"/>
          <w:szCs w:val="28"/>
        </w:rPr>
        <w:t xml:space="preserve"> have served until retirement and in any case having served for over 20 years there were no prospects for any career growth. </w:t>
      </w:r>
      <w:r>
        <w:rPr>
          <w:rFonts w:cs="Arial"/>
          <w:sz w:val="28"/>
          <w:szCs w:val="28"/>
        </w:rPr>
        <w:t>Counsel r</w:t>
      </w:r>
      <w:r w:rsidR="00046267">
        <w:rPr>
          <w:rFonts w:cs="Arial"/>
          <w:sz w:val="28"/>
          <w:szCs w:val="28"/>
        </w:rPr>
        <w:t xml:space="preserve">efuted the computation of Ugx. 333, 406,848 as general damages and Ugx. 80,000,000/ as compensation </w:t>
      </w:r>
      <w:r>
        <w:rPr>
          <w:rFonts w:cs="Arial"/>
          <w:sz w:val="28"/>
          <w:szCs w:val="28"/>
        </w:rPr>
        <w:t xml:space="preserve"> and stated that it </w:t>
      </w:r>
      <w:r w:rsidR="00046267">
        <w:rPr>
          <w:rFonts w:cs="Arial"/>
          <w:sz w:val="28"/>
          <w:szCs w:val="28"/>
        </w:rPr>
        <w:t>was</w:t>
      </w:r>
      <w:r>
        <w:rPr>
          <w:rFonts w:cs="Arial"/>
          <w:sz w:val="28"/>
          <w:szCs w:val="28"/>
        </w:rPr>
        <w:t xml:space="preserve"> not only </w:t>
      </w:r>
      <w:r w:rsidR="00046267">
        <w:rPr>
          <w:rFonts w:cs="Arial"/>
          <w:sz w:val="28"/>
          <w:szCs w:val="28"/>
        </w:rPr>
        <w:t xml:space="preserve"> presumptuous </w:t>
      </w:r>
      <w:r w:rsidR="00A86816">
        <w:rPr>
          <w:rFonts w:cs="Arial"/>
          <w:sz w:val="28"/>
          <w:szCs w:val="28"/>
        </w:rPr>
        <w:t xml:space="preserve"> </w:t>
      </w:r>
      <w:r>
        <w:rPr>
          <w:rFonts w:cs="Arial"/>
          <w:sz w:val="28"/>
          <w:szCs w:val="28"/>
        </w:rPr>
        <w:t xml:space="preserve">but also </w:t>
      </w:r>
      <w:r w:rsidR="00A86816">
        <w:rPr>
          <w:rFonts w:cs="Arial"/>
          <w:sz w:val="28"/>
          <w:szCs w:val="28"/>
        </w:rPr>
        <w:t>exorbitant</w:t>
      </w:r>
      <w:r w:rsidR="009A04D6">
        <w:rPr>
          <w:rFonts w:cs="Arial"/>
          <w:sz w:val="28"/>
          <w:szCs w:val="28"/>
        </w:rPr>
        <w:t>,  and gi</w:t>
      </w:r>
      <w:r w:rsidR="00046267">
        <w:rPr>
          <w:rFonts w:cs="Arial"/>
          <w:sz w:val="28"/>
          <w:szCs w:val="28"/>
        </w:rPr>
        <w:t xml:space="preserve">ven that all </w:t>
      </w:r>
      <w:r w:rsidR="009A04D6">
        <w:rPr>
          <w:rFonts w:cs="Arial"/>
          <w:sz w:val="28"/>
          <w:szCs w:val="28"/>
        </w:rPr>
        <w:t xml:space="preserve">his </w:t>
      </w:r>
      <w:r w:rsidR="00046267">
        <w:rPr>
          <w:rFonts w:cs="Arial"/>
          <w:sz w:val="28"/>
          <w:szCs w:val="28"/>
        </w:rPr>
        <w:t xml:space="preserve"> en</w:t>
      </w:r>
      <w:r w:rsidR="00A86816">
        <w:rPr>
          <w:rFonts w:cs="Arial"/>
          <w:sz w:val="28"/>
          <w:szCs w:val="28"/>
        </w:rPr>
        <w:t xml:space="preserve">titlements had been paid to him </w:t>
      </w:r>
      <w:r w:rsidR="009A04D6">
        <w:rPr>
          <w:rFonts w:cs="Arial"/>
          <w:sz w:val="28"/>
          <w:szCs w:val="28"/>
        </w:rPr>
        <w:t xml:space="preserve">the claimant </w:t>
      </w:r>
      <w:r w:rsidR="00A86816">
        <w:rPr>
          <w:rFonts w:cs="Arial"/>
          <w:sz w:val="28"/>
          <w:szCs w:val="28"/>
        </w:rPr>
        <w:t>was not entitled to general damages.</w:t>
      </w:r>
      <w:r>
        <w:rPr>
          <w:rFonts w:cs="Arial"/>
          <w:sz w:val="28"/>
          <w:szCs w:val="28"/>
        </w:rPr>
        <w:t xml:space="preserve"> He prayed</w:t>
      </w:r>
      <w:r w:rsidR="009A04D6">
        <w:rPr>
          <w:rFonts w:cs="Arial"/>
          <w:sz w:val="28"/>
          <w:szCs w:val="28"/>
        </w:rPr>
        <w:t xml:space="preserve"> </w:t>
      </w:r>
      <w:r w:rsidR="00324E7C">
        <w:rPr>
          <w:rFonts w:cs="Arial"/>
          <w:sz w:val="28"/>
          <w:szCs w:val="28"/>
        </w:rPr>
        <w:t>that the</w:t>
      </w:r>
      <w:r>
        <w:rPr>
          <w:rFonts w:cs="Arial"/>
          <w:sz w:val="28"/>
          <w:szCs w:val="28"/>
        </w:rPr>
        <w:t xml:space="preserve"> claim is denied.</w:t>
      </w:r>
    </w:p>
    <w:p w:rsidR="00A86816" w:rsidRPr="00324E7C" w:rsidRDefault="00A86816" w:rsidP="000F5259">
      <w:pPr>
        <w:spacing w:line="360" w:lineRule="auto"/>
        <w:jc w:val="both"/>
        <w:rPr>
          <w:rFonts w:cs="Arial"/>
          <w:b/>
          <w:sz w:val="28"/>
          <w:szCs w:val="28"/>
        </w:rPr>
      </w:pPr>
      <w:r w:rsidRPr="00324E7C">
        <w:rPr>
          <w:rFonts w:cs="Arial"/>
          <w:b/>
          <w:sz w:val="28"/>
          <w:szCs w:val="28"/>
        </w:rPr>
        <w:t>DECISION OF COURT</w:t>
      </w:r>
    </w:p>
    <w:p w:rsidR="005A0BF8" w:rsidRDefault="00A86816" w:rsidP="000F5259">
      <w:pPr>
        <w:spacing w:line="360" w:lineRule="auto"/>
        <w:jc w:val="both"/>
        <w:rPr>
          <w:rFonts w:cs="Arial"/>
          <w:sz w:val="28"/>
          <w:szCs w:val="28"/>
        </w:rPr>
      </w:pPr>
      <w:r>
        <w:rPr>
          <w:rFonts w:cs="Arial"/>
          <w:sz w:val="28"/>
          <w:szCs w:val="28"/>
        </w:rPr>
        <w:t xml:space="preserve"> </w:t>
      </w:r>
      <w:r w:rsidR="00D62C96">
        <w:rPr>
          <w:rFonts w:cs="Arial"/>
          <w:sz w:val="28"/>
          <w:szCs w:val="28"/>
        </w:rPr>
        <w:t>It</w:t>
      </w:r>
      <w:r>
        <w:rPr>
          <w:rFonts w:cs="Arial"/>
          <w:sz w:val="28"/>
          <w:szCs w:val="28"/>
        </w:rPr>
        <w:t xml:space="preserve"> is not disputed that </w:t>
      </w:r>
      <w:r w:rsidR="006B762A">
        <w:rPr>
          <w:rFonts w:cs="Arial"/>
          <w:sz w:val="28"/>
          <w:szCs w:val="28"/>
        </w:rPr>
        <w:t xml:space="preserve">Respondents </w:t>
      </w:r>
      <w:r w:rsidR="005A0BF8">
        <w:rPr>
          <w:rFonts w:cs="Arial"/>
          <w:sz w:val="28"/>
          <w:szCs w:val="28"/>
        </w:rPr>
        <w:t xml:space="preserve">invited the claimant for a hearing and </w:t>
      </w:r>
      <w:r w:rsidR="006B762A">
        <w:rPr>
          <w:rFonts w:cs="Arial"/>
          <w:sz w:val="28"/>
          <w:szCs w:val="28"/>
        </w:rPr>
        <w:t>gave</w:t>
      </w:r>
      <w:r w:rsidR="005A0BF8">
        <w:rPr>
          <w:rFonts w:cs="Arial"/>
          <w:sz w:val="28"/>
          <w:szCs w:val="28"/>
        </w:rPr>
        <w:t xml:space="preserve"> him an opportunity</w:t>
      </w:r>
      <w:r>
        <w:rPr>
          <w:rFonts w:cs="Arial"/>
          <w:sz w:val="28"/>
          <w:szCs w:val="28"/>
        </w:rPr>
        <w:t xml:space="preserve"> to respond to the allegations of theft of food items believed to be </w:t>
      </w:r>
      <w:r w:rsidR="006B762A">
        <w:rPr>
          <w:rFonts w:cs="Arial"/>
          <w:sz w:val="28"/>
          <w:szCs w:val="28"/>
        </w:rPr>
        <w:t xml:space="preserve">their </w:t>
      </w:r>
      <w:r>
        <w:rPr>
          <w:rFonts w:cs="Arial"/>
          <w:sz w:val="28"/>
          <w:szCs w:val="28"/>
        </w:rPr>
        <w:t>property</w:t>
      </w:r>
      <w:r w:rsidR="006B762A">
        <w:rPr>
          <w:rFonts w:cs="Arial"/>
          <w:sz w:val="28"/>
          <w:szCs w:val="28"/>
        </w:rPr>
        <w:t>.</w:t>
      </w:r>
      <w:r>
        <w:rPr>
          <w:rFonts w:cs="Arial"/>
          <w:sz w:val="28"/>
          <w:szCs w:val="28"/>
        </w:rPr>
        <w:t xml:space="preserve"> It is also not disputed that </w:t>
      </w:r>
      <w:r w:rsidR="006B762A">
        <w:rPr>
          <w:rFonts w:cs="Arial"/>
          <w:sz w:val="28"/>
          <w:szCs w:val="28"/>
        </w:rPr>
        <w:t>t</w:t>
      </w:r>
      <w:r>
        <w:rPr>
          <w:rFonts w:cs="Arial"/>
          <w:sz w:val="28"/>
          <w:szCs w:val="28"/>
        </w:rPr>
        <w:t xml:space="preserve">he </w:t>
      </w:r>
      <w:r w:rsidR="006B762A">
        <w:rPr>
          <w:rFonts w:cs="Arial"/>
          <w:sz w:val="28"/>
          <w:szCs w:val="28"/>
        </w:rPr>
        <w:t xml:space="preserve">claimant </w:t>
      </w:r>
      <w:r>
        <w:rPr>
          <w:rFonts w:cs="Arial"/>
          <w:sz w:val="28"/>
          <w:szCs w:val="28"/>
        </w:rPr>
        <w:t>did not attend the hearing on the ground</w:t>
      </w:r>
      <w:r w:rsidR="00D62C96">
        <w:rPr>
          <w:rFonts w:cs="Arial"/>
          <w:sz w:val="28"/>
          <w:szCs w:val="28"/>
        </w:rPr>
        <w:t xml:space="preserve"> </w:t>
      </w:r>
      <w:r w:rsidR="000D513B">
        <w:rPr>
          <w:rFonts w:cs="Arial"/>
          <w:sz w:val="28"/>
          <w:szCs w:val="28"/>
        </w:rPr>
        <w:t>that he</w:t>
      </w:r>
      <w:r w:rsidR="005A0BF8">
        <w:rPr>
          <w:rFonts w:cs="Arial"/>
          <w:sz w:val="28"/>
          <w:szCs w:val="28"/>
        </w:rPr>
        <w:t xml:space="preserve"> was attending Criminal C</w:t>
      </w:r>
      <w:r>
        <w:rPr>
          <w:rFonts w:cs="Arial"/>
          <w:sz w:val="28"/>
          <w:szCs w:val="28"/>
        </w:rPr>
        <w:t>ourt</w:t>
      </w:r>
      <w:r w:rsidR="006B762A">
        <w:rPr>
          <w:rFonts w:cs="Arial"/>
          <w:sz w:val="28"/>
          <w:szCs w:val="28"/>
        </w:rPr>
        <w:t xml:space="preserve"> proceeding </w:t>
      </w:r>
      <w:r>
        <w:rPr>
          <w:rFonts w:cs="Arial"/>
          <w:sz w:val="28"/>
          <w:szCs w:val="28"/>
        </w:rPr>
        <w:t xml:space="preserve">before the Nakawa </w:t>
      </w:r>
      <w:r>
        <w:rPr>
          <w:rFonts w:cs="Arial"/>
          <w:sz w:val="28"/>
          <w:szCs w:val="28"/>
        </w:rPr>
        <w:lastRenderedPageBreak/>
        <w:t xml:space="preserve">Court on the same allegations. </w:t>
      </w:r>
      <w:r w:rsidR="00E82C74">
        <w:rPr>
          <w:rFonts w:cs="Arial"/>
          <w:sz w:val="28"/>
          <w:szCs w:val="28"/>
        </w:rPr>
        <w:t>It is</w:t>
      </w:r>
      <w:r w:rsidR="006B762A">
        <w:rPr>
          <w:rFonts w:cs="Arial"/>
          <w:sz w:val="28"/>
          <w:szCs w:val="28"/>
        </w:rPr>
        <w:t xml:space="preserve"> further not disputed that </w:t>
      </w:r>
      <w:r w:rsidR="005A0BF8">
        <w:rPr>
          <w:rFonts w:cs="Arial"/>
          <w:sz w:val="28"/>
          <w:szCs w:val="28"/>
        </w:rPr>
        <w:t xml:space="preserve">he filed his matter before </w:t>
      </w:r>
      <w:r w:rsidR="006B762A">
        <w:rPr>
          <w:rFonts w:cs="Arial"/>
          <w:sz w:val="28"/>
          <w:szCs w:val="28"/>
        </w:rPr>
        <w:t>the L</w:t>
      </w:r>
      <w:r w:rsidR="00E82C74">
        <w:rPr>
          <w:rFonts w:cs="Arial"/>
          <w:sz w:val="28"/>
          <w:szCs w:val="28"/>
        </w:rPr>
        <w:t xml:space="preserve">abour </w:t>
      </w:r>
      <w:r w:rsidR="006B762A">
        <w:rPr>
          <w:rFonts w:cs="Arial"/>
          <w:sz w:val="28"/>
          <w:szCs w:val="28"/>
        </w:rPr>
        <w:t>O</w:t>
      </w:r>
      <w:r w:rsidR="00E82C74">
        <w:rPr>
          <w:rFonts w:cs="Arial"/>
          <w:sz w:val="28"/>
          <w:szCs w:val="28"/>
        </w:rPr>
        <w:t xml:space="preserve">fficer </w:t>
      </w:r>
      <w:r w:rsidR="005A0BF8">
        <w:rPr>
          <w:rFonts w:cs="Arial"/>
          <w:sz w:val="28"/>
          <w:szCs w:val="28"/>
        </w:rPr>
        <w:t xml:space="preserve">who </w:t>
      </w:r>
      <w:r w:rsidR="00E82C74">
        <w:rPr>
          <w:rFonts w:cs="Arial"/>
          <w:sz w:val="28"/>
          <w:szCs w:val="28"/>
        </w:rPr>
        <w:t xml:space="preserve">entered an award in </w:t>
      </w:r>
      <w:r w:rsidR="006B762A">
        <w:rPr>
          <w:rFonts w:cs="Arial"/>
          <w:sz w:val="28"/>
          <w:szCs w:val="28"/>
        </w:rPr>
        <w:t xml:space="preserve">his </w:t>
      </w:r>
      <w:r w:rsidR="00E82C74">
        <w:rPr>
          <w:rFonts w:cs="Arial"/>
          <w:sz w:val="28"/>
          <w:szCs w:val="28"/>
        </w:rPr>
        <w:t>favo</w:t>
      </w:r>
      <w:r w:rsidR="00782890">
        <w:rPr>
          <w:rFonts w:cs="Arial"/>
          <w:sz w:val="28"/>
          <w:szCs w:val="28"/>
        </w:rPr>
        <w:t>ur and made several awards ex</w:t>
      </w:r>
      <w:r w:rsidR="006B762A">
        <w:rPr>
          <w:rFonts w:cs="Arial"/>
          <w:sz w:val="28"/>
          <w:szCs w:val="28"/>
        </w:rPr>
        <w:t xml:space="preserve">cluding the computation </w:t>
      </w:r>
      <w:r w:rsidR="00E82C74">
        <w:rPr>
          <w:rFonts w:cs="Arial"/>
          <w:sz w:val="28"/>
          <w:szCs w:val="28"/>
        </w:rPr>
        <w:t xml:space="preserve">of damages. </w:t>
      </w:r>
    </w:p>
    <w:p w:rsidR="00782890" w:rsidRDefault="005A0BF8" w:rsidP="000F5259">
      <w:pPr>
        <w:spacing w:line="360" w:lineRule="auto"/>
        <w:jc w:val="both"/>
        <w:rPr>
          <w:rFonts w:cs="Arial"/>
          <w:sz w:val="28"/>
          <w:szCs w:val="28"/>
        </w:rPr>
      </w:pPr>
      <w:r>
        <w:rPr>
          <w:rFonts w:cs="Arial"/>
          <w:sz w:val="28"/>
          <w:szCs w:val="28"/>
        </w:rPr>
        <w:t>The matter on computation of Damages was</w:t>
      </w:r>
      <w:r w:rsidR="00782890">
        <w:rPr>
          <w:rFonts w:cs="Arial"/>
          <w:sz w:val="28"/>
          <w:szCs w:val="28"/>
        </w:rPr>
        <w:t xml:space="preserve"> then </w:t>
      </w:r>
      <w:r w:rsidR="00E82C74">
        <w:rPr>
          <w:rFonts w:cs="Arial"/>
          <w:sz w:val="28"/>
          <w:szCs w:val="28"/>
        </w:rPr>
        <w:t>referred to this Court</w:t>
      </w:r>
      <w:r>
        <w:rPr>
          <w:rFonts w:cs="Arial"/>
          <w:sz w:val="28"/>
          <w:szCs w:val="28"/>
        </w:rPr>
        <w:t xml:space="preserve"> </w:t>
      </w:r>
      <w:r w:rsidR="00782890">
        <w:rPr>
          <w:rFonts w:cs="Arial"/>
          <w:sz w:val="28"/>
          <w:szCs w:val="28"/>
        </w:rPr>
        <w:t xml:space="preserve">for </w:t>
      </w:r>
      <w:r w:rsidR="00460488">
        <w:rPr>
          <w:rFonts w:cs="Arial"/>
          <w:sz w:val="28"/>
          <w:szCs w:val="28"/>
        </w:rPr>
        <w:t>the award</w:t>
      </w:r>
      <w:r w:rsidR="00782890">
        <w:rPr>
          <w:rFonts w:cs="Arial"/>
          <w:sz w:val="28"/>
          <w:szCs w:val="28"/>
        </w:rPr>
        <w:t xml:space="preserve"> of damages.</w:t>
      </w:r>
    </w:p>
    <w:p w:rsidR="00852FD3" w:rsidRDefault="00782890" w:rsidP="000F5259">
      <w:pPr>
        <w:spacing w:line="360" w:lineRule="auto"/>
        <w:jc w:val="both"/>
        <w:rPr>
          <w:rFonts w:cs="Arial"/>
          <w:sz w:val="28"/>
          <w:szCs w:val="28"/>
        </w:rPr>
      </w:pPr>
      <w:r>
        <w:rPr>
          <w:rFonts w:cs="Arial"/>
          <w:sz w:val="28"/>
          <w:szCs w:val="28"/>
        </w:rPr>
        <w:t xml:space="preserve"> </w:t>
      </w:r>
      <w:r w:rsidR="00D8061C">
        <w:rPr>
          <w:rFonts w:cs="Arial"/>
          <w:sz w:val="28"/>
          <w:szCs w:val="28"/>
        </w:rPr>
        <w:t>On whether the claimant should be awarded damag</w:t>
      </w:r>
      <w:r w:rsidR="00852FD3">
        <w:rPr>
          <w:rFonts w:cs="Arial"/>
          <w:sz w:val="28"/>
          <w:szCs w:val="28"/>
        </w:rPr>
        <w:t>e</w:t>
      </w:r>
      <w:r w:rsidR="00D8061C">
        <w:rPr>
          <w:rFonts w:cs="Arial"/>
          <w:sz w:val="28"/>
          <w:szCs w:val="28"/>
        </w:rPr>
        <w:t>s,</w:t>
      </w:r>
      <w:r w:rsidR="00852FD3">
        <w:rPr>
          <w:rFonts w:cs="Arial"/>
          <w:sz w:val="28"/>
          <w:szCs w:val="28"/>
        </w:rPr>
        <w:t xml:space="preserve"> it is the general principle that damages are intended to put a party in the position in which he or she would have been had the wrong done against him or </w:t>
      </w:r>
      <w:r w:rsidR="006B762A">
        <w:rPr>
          <w:rFonts w:cs="Arial"/>
          <w:sz w:val="28"/>
          <w:szCs w:val="28"/>
        </w:rPr>
        <w:t>her not been occasioned by the R</w:t>
      </w:r>
      <w:r w:rsidR="00852FD3">
        <w:rPr>
          <w:rFonts w:cs="Arial"/>
          <w:sz w:val="28"/>
          <w:szCs w:val="28"/>
        </w:rPr>
        <w:t>espondent. The</w:t>
      </w:r>
      <w:r w:rsidR="006B762A">
        <w:rPr>
          <w:rFonts w:cs="Arial"/>
          <w:sz w:val="28"/>
          <w:szCs w:val="28"/>
        </w:rPr>
        <w:t xml:space="preserve"> Employment Act provides under S</w:t>
      </w:r>
      <w:r w:rsidR="00852FD3">
        <w:rPr>
          <w:rFonts w:cs="Arial"/>
          <w:sz w:val="28"/>
          <w:szCs w:val="28"/>
        </w:rPr>
        <w:t xml:space="preserve">ection 66 (1) and (2), that </w:t>
      </w:r>
    </w:p>
    <w:p w:rsidR="00852FD3" w:rsidRDefault="00852FD3" w:rsidP="000F5259">
      <w:pPr>
        <w:spacing w:line="360" w:lineRule="auto"/>
        <w:ind w:left="720"/>
        <w:jc w:val="both"/>
        <w:rPr>
          <w:rFonts w:cs="Arial"/>
          <w:b/>
          <w:i/>
          <w:sz w:val="28"/>
          <w:szCs w:val="28"/>
        </w:rPr>
      </w:pPr>
      <w:r>
        <w:rPr>
          <w:rFonts w:cs="Arial"/>
          <w:b/>
          <w:i/>
          <w:sz w:val="28"/>
          <w:szCs w:val="28"/>
        </w:rPr>
        <w:t>“66. Notification and hearing before termination</w:t>
      </w:r>
    </w:p>
    <w:p w:rsidR="00852FD3" w:rsidRDefault="00852FD3" w:rsidP="000F5259">
      <w:pPr>
        <w:spacing w:line="360" w:lineRule="auto"/>
        <w:ind w:left="720"/>
        <w:jc w:val="both"/>
        <w:rPr>
          <w:rFonts w:cs="Arial"/>
          <w:b/>
          <w:i/>
          <w:sz w:val="28"/>
          <w:szCs w:val="28"/>
        </w:rPr>
      </w:pPr>
      <w:r>
        <w:rPr>
          <w:rFonts w:cs="Arial"/>
          <w:b/>
          <w:i/>
          <w:sz w:val="28"/>
          <w:szCs w:val="28"/>
        </w:rPr>
        <w:t>(1) Notwithstanding any other provision of this part, an employer shall before reaching a decision to dismiss an employee, on the grounds of misconduct or poor performance explain to the employee, in a language the employee may be reasonably expected to understand, the reason for which the employer is considering dismissal and the employee is entitled to have another person of his or her choice present during this explanation,</w:t>
      </w:r>
    </w:p>
    <w:p w:rsidR="00852FD3" w:rsidRDefault="00852FD3" w:rsidP="000F5259">
      <w:pPr>
        <w:spacing w:line="360" w:lineRule="auto"/>
        <w:ind w:left="720"/>
        <w:jc w:val="both"/>
        <w:rPr>
          <w:rFonts w:cs="Arial"/>
          <w:b/>
          <w:i/>
          <w:sz w:val="28"/>
          <w:szCs w:val="28"/>
        </w:rPr>
      </w:pPr>
      <w:r>
        <w:rPr>
          <w:rFonts w:cs="Arial"/>
          <w:b/>
          <w:i/>
          <w:sz w:val="28"/>
          <w:szCs w:val="28"/>
        </w:rPr>
        <w:t>(2) Notwithstanding any other provision of this part, an employer shall before reaching a decision to dismiss an employee, hear and consider any representations which the employee on the grounds of misconduct or poor performance, and the person, if any chosen by the employee under subsection (1) may make.</w:t>
      </w:r>
    </w:p>
    <w:p w:rsidR="005A0BF8" w:rsidRDefault="005A0BF8" w:rsidP="000F5259">
      <w:pPr>
        <w:spacing w:line="360" w:lineRule="auto"/>
        <w:jc w:val="both"/>
        <w:rPr>
          <w:sz w:val="28"/>
          <w:szCs w:val="28"/>
        </w:rPr>
      </w:pPr>
      <w:r>
        <w:rPr>
          <w:sz w:val="28"/>
          <w:szCs w:val="28"/>
        </w:rPr>
        <w:t>In the instant case</w:t>
      </w:r>
      <w:r w:rsidR="006B762A">
        <w:rPr>
          <w:sz w:val="28"/>
          <w:szCs w:val="28"/>
        </w:rPr>
        <w:t>, t</w:t>
      </w:r>
      <w:r w:rsidR="000F5259" w:rsidRPr="00C610FF">
        <w:rPr>
          <w:sz w:val="28"/>
          <w:szCs w:val="28"/>
        </w:rPr>
        <w:t xml:space="preserve">he </w:t>
      </w:r>
      <w:r w:rsidR="006B762A">
        <w:rPr>
          <w:sz w:val="28"/>
          <w:szCs w:val="28"/>
        </w:rPr>
        <w:t>R</w:t>
      </w:r>
      <w:r w:rsidR="000F5259">
        <w:rPr>
          <w:sz w:val="28"/>
          <w:szCs w:val="28"/>
        </w:rPr>
        <w:t xml:space="preserve">espondents gave the </w:t>
      </w:r>
      <w:r w:rsidR="00852FD3" w:rsidRPr="00C610FF">
        <w:rPr>
          <w:sz w:val="28"/>
          <w:szCs w:val="28"/>
        </w:rPr>
        <w:t xml:space="preserve">claimant an </w:t>
      </w:r>
      <w:r w:rsidR="004C6A4E" w:rsidRPr="00C610FF">
        <w:rPr>
          <w:sz w:val="28"/>
          <w:szCs w:val="28"/>
        </w:rPr>
        <w:t>opportunity to</w:t>
      </w:r>
      <w:r w:rsidR="00C610FF" w:rsidRPr="00C610FF">
        <w:rPr>
          <w:sz w:val="28"/>
          <w:szCs w:val="28"/>
        </w:rPr>
        <w:t xml:space="preserve"> be </w:t>
      </w:r>
      <w:r w:rsidR="004C6A4E" w:rsidRPr="00C610FF">
        <w:rPr>
          <w:sz w:val="28"/>
          <w:szCs w:val="28"/>
        </w:rPr>
        <w:t>heard when</w:t>
      </w:r>
      <w:r w:rsidR="00852FD3" w:rsidRPr="00C610FF">
        <w:rPr>
          <w:sz w:val="28"/>
          <w:szCs w:val="28"/>
        </w:rPr>
        <w:t xml:space="preserve"> </w:t>
      </w:r>
      <w:r w:rsidR="00C610FF" w:rsidRPr="00C610FF">
        <w:rPr>
          <w:sz w:val="28"/>
          <w:szCs w:val="28"/>
        </w:rPr>
        <w:t>they i</w:t>
      </w:r>
      <w:r w:rsidR="00852FD3" w:rsidRPr="00C610FF">
        <w:rPr>
          <w:sz w:val="28"/>
          <w:szCs w:val="28"/>
        </w:rPr>
        <w:t xml:space="preserve">nvited </w:t>
      </w:r>
      <w:r w:rsidR="00C610FF" w:rsidRPr="00C610FF">
        <w:rPr>
          <w:sz w:val="28"/>
          <w:szCs w:val="28"/>
        </w:rPr>
        <w:t xml:space="preserve">him </w:t>
      </w:r>
      <w:r w:rsidR="00852FD3" w:rsidRPr="00C610FF">
        <w:rPr>
          <w:sz w:val="28"/>
          <w:szCs w:val="28"/>
        </w:rPr>
        <w:t>for a hearing</w:t>
      </w:r>
      <w:r w:rsidR="000F5259">
        <w:rPr>
          <w:sz w:val="28"/>
          <w:szCs w:val="28"/>
        </w:rPr>
        <w:t xml:space="preserve"> even though it was done through the media. </w:t>
      </w:r>
      <w:r w:rsidR="000F5259">
        <w:rPr>
          <w:sz w:val="28"/>
          <w:szCs w:val="28"/>
        </w:rPr>
        <w:lastRenderedPageBreak/>
        <w:t xml:space="preserve">He </w:t>
      </w:r>
      <w:r w:rsidR="004C6A4E">
        <w:rPr>
          <w:sz w:val="28"/>
          <w:szCs w:val="28"/>
        </w:rPr>
        <w:t>however declined</w:t>
      </w:r>
      <w:r w:rsidR="000F5259">
        <w:rPr>
          <w:sz w:val="28"/>
          <w:szCs w:val="28"/>
        </w:rPr>
        <w:t xml:space="preserve"> </w:t>
      </w:r>
      <w:r w:rsidR="004C6A4E">
        <w:rPr>
          <w:sz w:val="28"/>
          <w:szCs w:val="28"/>
        </w:rPr>
        <w:t xml:space="preserve">to </w:t>
      </w:r>
      <w:r w:rsidR="004C6A4E" w:rsidRPr="00C610FF">
        <w:rPr>
          <w:sz w:val="28"/>
          <w:szCs w:val="28"/>
        </w:rPr>
        <w:t>attend</w:t>
      </w:r>
      <w:r w:rsidR="00C610FF" w:rsidRPr="00C610FF">
        <w:rPr>
          <w:sz w:val="28"/>
          <w:szCs w:val="28"/>
        </w:rPr>
        <w:t xml:space="preserve"> the hearing on </w:t>
      </w:r>
      <w:r w:rsidR="004C6A4E" w:rsidRPr="00C610FF">
        <w:rPr>
          <w:sz w:val="28"/>
          <w:szCs w:val="28"/>
        </w:rPr>
        <w:t>the ground</w:t>
      </w:r>
      <w:r w:rsidR="00852FD3" w:rsidRPr="00C610FF">
        <w:rPr>
          <w:sz w:val="28"/>
          <w:szCs w:val="28"/>
        </w:rPr>
        <w:t xml:space="preserve"> that he </w:t>
      </w:r>
      <w:r w:rsidR="00F668EE" w:rsidRPr="00C610FF">
        <w:rPr>
          <w:sz w:val="28"/>
          <w:szCs w:val="28"/>
        </w:rPr>
        <w:t xml:space="preserve">was </w:t>
      </w:r>
      <w:r w:rsidR="000F5259">
        <w:rPr>
          <w:sz w:val="28"/>
          <w:szCs w:val="28"/>
        </w:rPr>
        <w:t xml:space="preserve">still </w:t>
      </w:r>
      <w:r w:rsidR="00F668EE" w:rsidRPr="00C610FF">
        <w:rPr>
          <w:sz w:val="28"/>
          <w:szCs w:val="28"/>
        </w:rPr>
        <w:t>attending criminal proceedings</w:t>
      </w:r>
      <w:r w:rsidR="00C610FF" w:rsidRPr="00C610FF">
        <w:rPr>
          <w:sz w:val="28"/>
          <w:szCs w:val="28"/>
        </w:rPr>
        <w:t xml:space="preserve"> against him in the Magistrate Court of Nakawa.</w:t>
      </w:r>
      <w:r w:rsidR="002247BD">
        <w:rPr>
          <w:sz w:val="28"/>
          <w:szCs w:val="28"/>
        </w:rPr>
        <w:t xml:space="preserve"> </w:t>
      </w:r>
    </w:p>
    <w:p w:rsidR="00991FB5" w:rsidRPr="00991FB5" w:rsidRDefault="00460488" w:rsidP="00991FB5">
      <w:pPr>
        <w:spacing w:line="360" w:lineRule="auto"/>
        <w:jc w:val="both"/>
        <w:rPr>
          <w:b/>
          <w:i/>
          <w:sz w:val="28"/>
          <w:szCs w:val="28"/>
        </w:rPr>
      </w:pPr>
      <w:r>
        <w:rPr>
          <w:sz w:val="28"/>
          <w:szCs w:val="28"/>
        </w:rPr>
        <w:t>Whereas</w:t>
      </w:r>
      <w:r w:rsidR="005A0BF8">
        <w:rPr>
          <w:sz w:val="28"/>
          <w:szCs w:val="28"/>
        </w:rPr>
        <w:t xml:space="preserve"> criminal proceeding</w:t>
      </w:r>
      <w:r>
        <w:rPr>
          <w:sz w:val="28"/>
          <w:szCs w:val="28"/>
        </w:rPr>
        <w:t>s are</w:t>
      </w:r>
      <w:r w:rsidR="005A0BF8">
        <w:rPr>
          <w:sz w:val="28"/>
          <w:szCs w:val="28"/>
        </w:rPr>
        <w:t xml:space="preserve"> gov</w:t>
      </w:r>
      <w:r>
        <w:rPr>
          <w:sz w:val="28"/>
          <w:szCs w:val="28"/>
        </w:rPr>
        <w:t>erned by the rules governing a C</w:t>
      </w:r>
      <w:r w:rsidR="005A0BF8">
        <w:rPr>
          <w:sz w:val="28"/>
          <w:szCs w:val="28"/>
        </w:rPr>
        <w:t>ourt</w:t>
      </w:r>
      <w:r>
        <w:rPr>
          <w:sz w:val="28"/>
          <w:szCs w:val="28"/>
        </w:rPr>
        <w:t xml:space="preserve"> of law,</w:t>
      </w:r>
      <w:r w:rsidR="005A0BF8">
        <w:rPr>
          <w:sz w:val="28"/>
          <w:szCs w:val="28"/>
        </w:rPr>
        <w:t xml:space="preserve"> a </w:t>
      </w:r>
      <w:r w:rsidR="00C610FF">
        <w:rPr>
          <w:sz w:val="28"/>
          <w:szCs w:val="28"/>
        </w:rPr>
        <w:t>disciplinary hearing</w:t>
      </w:r>
      <w:r w:rsidR="005A0BF8">
        <w:rPr>
          <w:sz w:val="28"/>
          <w:szCs w:val="28"/>
        </w:rPr>
        <w:t xml:space="preserve"> is an ad</w:t>
      </w:r>
      <w:r w:rsidR="00644564">
        <w:rPr>
          <w:sz w:val="28"/>
          <w:szCs w:val="28"/>
        </w:rPr>
        <w:t xml:space="preserve">ministrative hearing and its character and standards are </w:t>
      </w:r>
      <w:r>
        <w:rPr>
          <w:sz w:val="28"/>
          <w:szCs w:val="28"/>
        </w:rPr>
        <w:t>completely different from a C</w:t>
      </w:r>
      <w:r w:rsidR="00644564">
        <w:rPr>
          <w:sz w:val="28"/>
          <w:szCs w:val="28"/>
        </w:rPr>
        <w:t xml:space="preserve">ourt </w:t>
      </w:r>
      <w:r>
        <w:rPr>
          <w:sz w:val="28"/>
          <w:szCs w:val="28"/>
        </w:rPr>
        <w:t>of law proceedings.</w:t>
      </w:r>
      <w:r w:rsidR="005A0BF8">
        <w:rPr>
          <w:sz w:val="28"/>
          <w:szCs w:val="28"/>
        </w:rPr>
        <w:t xml:space="preserve"> In a disciplinary hearing  </w:t>
      </w:r>
      <w:r>
        <w:rPr>
          <w:sz w:val="28"/>
          <w:szCs w:val="28"/>
        </w:rPr>
        <w:t xml:space="preserve"> an employer need not</w:t>
      </w:r>
      <w:r w:rsidR="00C610FF">
        <w:rPr>
          <w:sz w:val="28"/>
          <w:szCs w:val="28"/>
        </w:rPr>
        <w:t xml:space="preserve"> prove a case against the employee beyond reasonable doubt</w:t>
      </w:r>
      <w:r w:rsidR="00AE66F9">
        <w:rPr>
          <w:sz w:val="28"/>
          <w:szCs w:val="28"/>
        </w:rPr>
        <w:t xml:space="preserve">. </w:t>
      </w:r>
      <w:r w:rsidR="006B762A">
        <w:rPr>
          <w:sz w:val="28"/>
          <w:szCs w:val="28"/>
        </w:rPr>
        <w:t xml:space="preserve">The employer </w:t>
      </w:r>
      <w:r w:rsidR="002247BD">
        <w:rPr>
          <w:sz w:val="28"/>
          <w:szCs w:val="28"/>
        </w:rPr>
        <w:t>is only obliged to afford the employee in question</w:t>
      </w:r>
      <w:r w:rsidR="005A0BF8">
        <w:rPr>
          <w:sz w:val="28"/>
          <w:szCs w:val="28"/>
        </w:rPr>
        <w:t>,</w:t>
      </w:r>
      <w:r w:rsidR="002247BD">
        <w:rPr>
          <w:sz w:val="28"/>
          <w:szCs w:val="28"/>
        </w:rPr>
        <w:t xml:space="preserve"> an opportunity of being heard before he or she is terminated. </w:t>
      </w:r>
      <w:r w:rsidR="00AE66F9">
        <w:rPr>
          <w:sz w:val="28"/>
          <w:szCs w:val="28"/>
        </w:rPr>
        <w:t xml:space="preserve">In this case the claimant was </w:t>
      </w:r>
      <w:r w:rsidR="006B762A">
        <w:rPr>
          <w:sz w:val="28"/>
          <w:szCs w:val="28"/>
        </w:rPr>
        <w:t xml:space="preserve">given that opportunity and he did not take it. He was </w:t>
      </w:r>
      <w:r w:rsidR="00AE66F9">
        <w:rPr>
          <w:sz w:val="28"/>
          <w:szCs w:val="28"/>
        </w:rPr>
        <w:t xml:space="preserve">not in </w:t>
      </w:r>
      <w:r w:rsidR="00644564">
        <w:rPr>
          <w:sz w:val="28"/>
          <w:szCs w:val="28"/>
        </w:rPr>
        <w:t xml:space="preserve">custody </w:t>
      </w:r>
      <w:r w:rsidR="002F6D02">
        <w:rPr>
          <w:sz w:val="28"/>
          <w:szCs w:val="28"/>
        </w:rPr>
        <w:t xml:space="preserve">or on remand </w:t>
      </w:r>
      <w:r w:rsidR="00644564">
        <w:rPr>
          <w:sz w:val="28"/>
          <w:szCs w:val="28"/>
        </w:rPr>
        <w:t>so</w:t>
      </w:r>
      <w:r w:rsidR="00AE66F9">
        <w:rPr>
          <w:sz w:val="28"/>
          <w:szCs w:val="28"/>
        </w:rPr>
        <w:t xml:space="preserve"> </w:t>
      </w:r>
      <w:r w:rsidR="002247BD">
        <w:rPr>
          <w:sz w:val="28"/>
          <w:szCs w:val="28"/>
        </w:rPr>
        <w:t xml:space="preserve">as to be </w:t>
      </w:r>
      <w:r w:rsidR="00AE66F9">
        <w:rPr>
          <w:sz w:val="28"/>
          <w:szCs w:val="28"/>
        </w:rPr>
        <w:t>incapacit</w:t>
      </w:r>
      <w:r w:rsidR="00644564">
        <w:rPr>
          <w:sz w:val="28"/>
          <w:szCs w:val="28"/>
        </w:rPr>
        <w:t>ate</w:t>
      </w:r>
      <w:r w:rsidR="002247BD">
        <w:rPr>
          <w:sz w:val="28"/>
          <w:szCs w:val="28"/>
        </w:rPr>
        <w:t>d</w:t>
      </w:r>
      <w:r w:rsidR="00644564">
        <w:rPr>
          <w:sz w:val="28"/>
          <w:szCs w:val="28"/>
        </w:rPr>
        <w:t xml:space="preserve"> from attending the hearing</w:t>
      </w:r>
      <w:r w:rsidR="005A0BF8">
        <w:rPr>
          <w:sz w:val="28"/>
          <w:szCs w:val="28"/>
        </w:rPr>
        <w:t xml:space="preserve"> and a</w:t>
      </w:r>
      <w:r w:rsidR="00644564">
        <w:rPr>
          <w:sz w:val="28"/>
          <w:szCs w:val="28"/>
        </w:rPr>
        <w:t xml:space="preserve"> </w:t>
      </w:r>
      <w:r w:rsidR="000F5259">
        <w:rPr>
          <w:sz w:val="28"/>
          <w:szCs w:val="28"/>
        </w:rPr>
        <w:t>criminal proceeding does not preclude civil proceedings</w:t>
      </w:r>
      <w:r w:rsidR="00644564">
        <w:rPr>
          <w:sz w:val="28"/>
          <w:szCs w:val="28"/>
        </w:rPr>
        <w:t xml:space="preserve"> from taking p</w:t>
      </w:r>
      <w:r w:rsidR="002247BD">
        <w:rPr>
          <w:sz w:val="28"/>
          <w:szCs w:val="28"/>
        </w:rPr>
        <w:t>lace</w:t>
      </w:r>
      <w:r w:rsidR="005A0BF8">
        <w:rPr>
          <w:sz w:val="28"/>
          <w:szCs w:val="28"/>
        </w:rPr>
        <w:t xml:space="preserve">. It is also the position that </w:t>
      </w:r>
      <w:r w:rsidR="00644564">
        <w:rPr>
          <w:sz w:val="28"/>
          <w:szCs w:val="28"/>
        </w:rPr>
        <w:t xml:space="preserve">an employee’s exoneration on criminal charges does not preclude an employer from proceeding with disciplinary charges dealing with the same alleged conduct </w:t>
      </w:r>
      <w:r w:rsidR="002247BD">
        <w:rPr>
          <w:sz w:val="28"/>
          <w:szCs w:val="28"/>
        </w:rPr>
        <w:t>(</w:t>
      </w:r>
      <w:r w:rsidR="00E23A0A">
        <w:rPr>
          <w:sz w:val="28"/>
          <w:szCs w:val="28"/>
        </w:rPr>
        <w:t>see the</w:t>
      </w:r>
      <w:r w:rsidR="006B762A">
        <w:rPr>
          <w:sz w:val="28"/>
          <w:szCs w:val="28"/>
        </w:rPr>
        <w:t xml:space="preserve"> S</w:t>
      </w:r>
      <w:r w:rsidR="002247BD">
        <w:rPr>
          <w:sz w:val="28"/>
          <w:szCs w:val="28"/>
        </w:rPr>
        <w:t>outh</w:t>
      </w:r>
      <w:r w:rsidR="00E23A0A">
        <w:rPr>
          <w:sz w:val="28"/>
          <w:szCs w:val="28"/>
        </w:rPr>
        <w:t xml:space="preserve"> African case of </w:t>
      </w:r>
      <w:r w:rsidR="00644564" w:rsidRPr="00644564">
        <w:rPr>
          <w:b/>
          <w:sz w:val="28"/>
          <w:szCs w:val="28"/>
        </w:rPr>
        <w:t>LIE</w:t>
      </w:r>
      <w:r w:rsidR="00E23A0A">
        <w:rPr>
          <w:b/>
          <w:sz w:val="28"/>
          <w:szCs w:val="28"/>
        </w:rPr>
        <w:t>U</w:t>
      </w:r>
      <w:r w:rsidR="00644564" w:rsidRPr="00644564">
        <w:rPr>
          <w:b/>
          <w:sz w:val="28"/>
          <w:szCs w:val="28"/>
        </w:rPr>
        <w:t xml:space="preserve">TENANT COLONEL D.S SEWATI </w:t>
      </w:r>
      <w:r w:rsidR="00644564">
        <w:rPr>
          <w:b/>
          <w:sz w:val="28"/>
          <w:szCs w:val="28"/>
        </w:rPr>
        <w:t xml:space="preserve">vs </w:t>
      </w:r>
      <w:r w:rsidR="00644564" w:rsidRPr="00644564">
        <w:rPr>
          <w:b/>
          <w:sz w:val="28"/>
          <w:szCs w:val="28"/>
        </w:rPr>
        <w:t xml:space="preserve">BRIGADIER </w:t>
      </w:r>
      <w:r w:rsidR="00644564">
        <w:rPr>
          <w:b/>
          <w:sz w:val="28"/>
          <w:szCs w:val="28"/>
        </w:rPr>
        <w:t>N</w:t>
      </w:r>
      <w:r w:rsidR="00644564" w:rsidRPr="00644564">
        <w:rPr>
          <w:b/>
          <w:sz w:val="28"/>
          <w:szCs w:val="28"/>
        </w:rPr>
        <w:t>. MASIYE STATION</w:t>
      </w:r>
      <w:r w:rsidR="00644564">
        <w:rPr>
          <w:b/>
          <w:sz w:val="28"/>
          <w:szCs w:val="28"/>
        </w:rPr>
        <w:t xml:space="preserve"> COMMANDER, SA POLICE</w:t>
      </w:r>
      <w:r w:rsidR="002247BD">
        <w:rPr>
          <w:b/>
          <w:sz w:val="28"/>
          <w:szCs w:val="28"/>
        </w:rPr>
        <w:t xml:space="preserve"> SERVICE</w:t>
      </w:r>
      <w:r w:rsidR="00644564">
        <w:rPr>
          <w:b/>
          <w:sz w:val="28"/>
          <w:szCs w:val="28"/>
        </w:rPr>
        <w:t>, BRAKPAN</w:t>
      </w:r>
      <w:r w:rsidR="00644564" w:rsidRPr="00644564">
        <w:rPr>
          <w:b/>
          <w:sz w:val="28"/>
          <w:szCs w:val="28"/>
        </w:rPr>
        <w:t>, LIEUTENANT GENERAL</w:t>
      </w:r>
      <w:r w:rsidR="00644564">
        <w:rPr>
          <w:b/>
          <w:sz w:val="28"/>
          <w:szCs w:val="28"/>
        </w:rPr>
        <w:t xml:space="preserve"> MS </w:t>
      </w:r>
      <w:r w:rsidR="002247BD">
        <w:rPr>
          <w:b/>
          <w:sz w:val="28"/>
          <w:szCs w:val="28"/>
        </w:rPr>
        <w:t>PETROS, PROVINCIAL COMMISSIONER, GAUTENG</w:t>
      </w:r>
      <w:r w:rsidR="00644564" w:rsidRPr="00644564">
        <w:rPr>
          <w:b/>
          <w:sz w:val="28"/>
          <w:szCs w:val="28"/>
        </w:rPr>
        <w:t>, COLONEL P. VAN DER MERWE</w:t>
      </w:r>
      <w:r w:rsidR="002247BD">
        <w:rPr>
          <w:b/>
          <w:sz w:val="28"/>
          <w:szCs w:val="28"/>
        </w:rPr>
        <w:t xml:space="preserve"> PRESIDING OFFICER</w:t>
      </w:r>
      <w:r w:rsidR="00644564" w:rsidRPr="00644564">
        <w:rPr>
          <w:b/>
          <w:sz w:val="28"/>
          <w:szCs w:val="28"/>
        </w:rPr>
        <w:t xml:space="preserve"> CASE N0. J291/2011</w:t>
      </w:r>
      <w:r w:rsidR="00644564">
        <w:rPr>
          <w:b/>
          <w:sz w:val="28"/>
          <w:szCs w:val="28"/>
        </w:rPr>
        <w:t>)</w:t>
      </w:r>
      <w:r w:rsidR="00644564" w:rsidRPr="00644564">
        <w:rPr>
          <w:b/>
          <w:sz w:val="28"/>
          <w:szCs w:val="28"/>
        </w:rPr>
        <w:t>.</w:t>
      </w:r>
      <w:r w:rsidR="00C610FF">
        <w:rPr>
          <w:sz w:val="28"/>
          <w:szCs w:val="28"/>
        </w:rPr>
        <w:t xml:space="preserve"> </w:t>
      </w:r>
      <w:r w:rsidR="00991FB5">
        <w:rPr>
          <w:rFonts w:cs="Arial"/>
          <w:sz w:val="28"/>
          <w:szCs w:val="28"/>
        </w:rPr>
        <w:t xml:space="preserve">We are </w:t>
      </w:r>
      <w:r>
        <w:rPr>
          <w:rFonts w:cs="Arial"/>
          <w:sz w:val="28"/>
          <w:szCs w:val="28"/>
        </w:rPr>
        <w:t>further persuaded</w:t>
      </w:r>
      <w:r w:rsidR="00991FB5">
        <w:rPr>
          <w:rFonts w:cs="Arial"/>
          <w:sz w:val="28"/>
          <w:szCs w:val="28"/>
        </w:rPr>
        <w:t xml:space="preserve"> by the decision in the South African, Supreme Court of Appeal</w:t>
      </w:r>
      <w:r>
        <w:rPr>
          <w:rFonts w:cs="Arial"/>
          <w:sz w:val="28"/>
          <w:szCs w:val="28"/>
        </w:rPr>
        <w:t xml:space="preserve"> Case in </w:t>
      </w:r>
      <w:r w:rsidR="00991FB5" w:rsidRPr="00991FB5">
        <w:rPr>
          <w:rFonts w:cs="Arial"/>
          <w:b/>
          <w:sz w:val="28"/>
          <w:szCs w:val="28"/>
        </w:rPr>
        <w:t>OLD MUTUAL LIFE ASSUARANCE CO SA LTD vs THAMELA ADVOCTE GUMBI CASE No.211/2006</w:t>
      </w:r>
      <w:r w:rsidR="00991FB5">
        <w:rPr>
          <w:rFonts w:cs="Arial"/>
          <w:sz w:val="28"/>
          <w:szCs w:val="28"/>
        </w:rPr>
        <w:t xml:space="preserve"> where it </w:t>
      </w:r>
      <w:r w:rsidR="0052408B">
        <w:rPr>
          <w:rFonts w:cs="Arial"/>
          <w:sz w:val="28"/>
          <w:szCs w:val="28"/>
        </w:rPr>
        <w:t>was decided that; “</w:t>
      </w:r>
      <w:r w:rsidR="0052408B" w:rsidRPr="0052408B">
        <w:rPr>
          <w:rFonts w:cs="Arial"/>
          <w:b/>
          <w:i/>
          <w:sz w:val="28"/>
          <w:szCs w:val="28"/>
        </w:rPr>
        <w:t>T</w:t>
      </w:r>
      <w:r w:rsidR="00991FB5">
        <w:rPr>
          <w:rFonts w:cs="Arial"/>
          <w:b/>
          <w:i/>
          <w:sz w:val="28"/>
          <w:szCs w:val="28"/>
        </w:rPr>
        <w:t>he right to a</w:t>
      </w:r>
      <w:r w:rsidR="0052408B">
        <w:rPr>
          <w:rFonts w:cs="Arial"/>
          <w:b/>
          <w:i/>
          <w:sz w:val="28"/>
          <w:szCs w:val="28"/>
        </w:rPr>
        <w:t xml:space="preserve"> </w:t>
      </w:r>
      <w:r w:rsidR="00991FB5">
        <w:rPr>
          <w:rFonts w:cs="Arial"/>
          <w:b/>
          <w:i/>
          <w:sz w:val="28"/>
          <w:szCs w:val="28"/>
        </w:rPr>
        <w:t>pre-dismissal hearing imposes upon employers nothing more than the obligation to afford  employees the opportunity of being heard before employment is terminated by means of a dismissal. Should the employee fail to take the opportunity offered, in a case where he or she ought to have, the employer</w:t>
      </w:r>
      <w:r w:rsidR="0052408B">
        <w:rPr>
          <w:rFonts w:cs="Arial"/>
          <w:b/>
          <w:i/>
          <w:sz w:val="28"/>
          <w:szCs w:val="28"/>
        </w:rPr>
        <w:t>’</w:t>
      </w:r>
      <w:r w:rsidR="00991FB5">
        <w:rPr>
          <w:rFonts w:cs="Arial"/>
          <w:b/>
          <w:i/>
          <w:sz w:val="28"/>
          <w:szCs w:val="28"/>
        </w:rPr>
        <w:t>s decision to dismiss cannot be challenged on the basis of procedural unfairness</w:t>
      </w:r>
      <w:r w:rsidR="0052408B">
        <w:rPr>
          <w:rFonts w:cs="Arial"/>
          <w:b/>
          <w:i/>
          <w:sz w:val="28"/>
          <w:szCs w:val="28"/>
        </w:rPr>
        <w:t>…”</w:t>
      </w:r>
    </w:p>
    <w:p w:rsidR="00B34E0F" w:rsidRPr="002F6D02" w:rsidRDefault="005A0BF8" w:rsidP="000F5259">
      <w:pPr>
        <w:spacing w:line="360" w:lineRule="auto"/>
        <w:jc w:val="both"/>
        <w:rPr>
          <w:rFonts w:cs="Arial"/>
          <w:sz w:val="28"/>
          <w:szCs w:val="28"/>
        </w:rPr>
      </w:pPr>
      <w:r>
        <w:rPr>
          <w:sz w:val="28"/>
          <w:szCs w:val="28"/>
        </w:rPr>
        <w:lastRenderedPageBreak/>
        <w:t xml:space="preserve">The claimant </w:t>
      </w:r>
      <w:r w:rsidR="0052408B">
        <w:rPr>
          <w:sz w:val="28"/>
          <w:szCs w:val="28"/>
        </w:rPr>
        <w:t xml:space="preserve">in the instant case </w:t>
      </w:r>
      <w:r>
        <w:rPr>
          <w:sz w:val="28"/>
          <w:szCs w:val="28"/>
        </w:rPr>
        <w:t xml:space="preserve">did not adduce any other evidence to justify his failure to attend the hearing. We have therefore not found any basis upon which his claim </w:t>
      </w:r>
      <w:r w:rsidR="0052408B">
        <w:rPr>
          <w:sz w:val="28"/>
          <w:szCs w:val="28"/>
        </w:rPr>
        <w:t>for damages</w:t>
      </w:r>
      <w:r w:rsidR="006B762A">
        <w:rPr>
          <w:sz w:val="28"/>
          <w:szCs w:val="28"/>
        </w:rPr>
        <w:t xml:space="preserve">, </w:t>
      </w:r>
      <w:r>
        <w:rPr>
          <w:sz w:val="28"/>
          <w:szCs w:val="28"/>
        </w:rPr>
        <w:t>can stand.</w:t>
      </w:r>
      <w:r w:rsidR="002247BD">
        <w:rPr>
          <w:sz w:val="28"/>
          <w:szCs w:val="28"/>
        </w:rPr>
        <w:t xml:space="preserve"> </w:t>
      </w:r>
      <w:r w:rsidR="00077C72">
        <w:rPr>
          <w:sz w:val="28"/>
          <w:szCs w:val="28"/>
        </w:rPr>
        <w:t xml:space="preserve">In the absence of any evidence to the contrary we are inclined </w:t>
      </w:r>
      <w:r w:rsidR="00077C72">
        <w:rPr>
          <w:rFonts w:cs="Arial"/>
          <w:sz w:val="28"/>
          <w:szCs w:val="28"/>
        </w:rPr>
        <w:t>t</w:t>
      </w:r>
      <w:r w:rsidR="004C0749">
        <w:rPr>
          <w:rFonts w:cs="Arial"/>
          <w:sz w:val="28"/>
          <w:szCs w:val="28"/>
        </w:rPr>
        <w:t xml:space="preserve">o </w:t>
      </w:r>
      <w:r w:rsidR="00E23A0A">
        <w:rPr>
          <w:rFonts w:cs="Arial"/>
          <w:sz w:val="28"/>
          <w:szCs w:val="28"/>
        </w:rPr>
        <w:t>believe the R</w:t>
      </w:r>
      <w:r w:rsidR="000F5259">
        <w:rPr>
          <w:rFonts w:cs="Arial"/>
          <w:sz w:val="28"/>
          <w:szCs w:val="28"/>
        </w:rPr>
        <w:t>espondent’s</w:t>
      </w:r>
      <w:r w:rsidR="004C0749">
        <w:rPr>
          <w:rFonts w:cs="Arial"/>
          <w:sz w:val="28"/>
          <w:szCs w:val="28"/>
        </w:rPr>
        <w:t xml:space="preserve"> </w:t>
      </w:r>
      <w:r w:rsidR="000F5259">
        <w:rPr>
          <w:rFonts w:cs="Arial"/>
          <w:sz w:val="28"/>
          <w:szCs w:val="28"/>
        </w:rPr>
        <w:t xml:space="preserve">submission </w:t>
      </w:r>
      <w:r w:rsidR="004C0749">
        <w:rPr>
          <w:rFonts w:cs="Arial"/>
          <w:sz w:val="28"/>
          <w:szCs w:val="28"/>
        </w:rPr>
        <w:t xml:space="preserve">that the claimant </w:t>
      </w:r>
      <w:r w:rsidR="00E23A0A">
        <w:rPr>
          <w:rFonts w:cs="Arial"/>
          <w:sz w:val="28"/>
          <w:szCs w:val="28"/>
        </w:rPr>
        <w:t>did not deserve to be paid more than the Labour Officer had awarded him</w:t>
      </w:r>
      <w:r w:rsidR="00077C72">
        <w:rPr>
          <w:rFonts w:cs="Arial"/>
          <w:sz w:val="28"/>
          <w:szCs w:val="28"/>
        </w:rPr>
        <w:t xml:space="preserve"> given that he locked himself </w:t>
      </w:r>
      <w:r w:rsidR="00FE5F4E">
        <w:rPr>
          <w:rFonts w:cs="Arial"/>
          <w:sz w:val="28"/>
          <w:szCs w:val="28"/>
        </w:rPr>
        <w:t xml:space="preserve">out of the disciplinary hearing. </w:t>
      </w:r>
      <w:bookmarkStart w:id="0" w:name="_GoBack"/>
      <w:bookmarkEnd w:id="0"/>
      <w:r w:rsidR="002F6D02">
        <w:rPr>
          <w:rFonts w:cs="Arial"/>
          <w:sz w:val="28"/>
          <w:szCs w:val="28"/>
        </w:rPr>
        <w:t xml:space="preserve"> </w:t>
      </w:r>
      <w:r w:rsidR="00460488">
        <w:rPr>
          <w:rFonts w:cs="Arial"/>
          <w:sz w:val="28"/>
          <w:szCs w:val="28"/>
        </w:rPr>
        <w:t>I</w:t>
      </w:r>
      <w:r w:rsidR="002F6D02">
        <w:rPr>
          <w:rFonts w:cs="Arial"/>
          <w:sz w:val="28"/>
          <w:szCs w:val="28"/>
        </w:rPr>
        <w:t>n</w:t>
      </w:r>
      <w:r w:rsidR="00460488">
        <w:rPr>
          <w:rFonts w:cs="Arial"/>
          <w:sz w:val="28"/>
          <w:szCs w:val="28"/>
        </w:rPr>
        <w:t xml:space="preserve"> our considered opinion the conduct of the criminal proceedings in which the claimant was party was not a sufficient ground for him not to attend the disciplinary proceedings especially </w:t>
      </w:r>
      <w:r w:rsidR="002F6D02">
        <w:rPr>
          <w:rFonts w:cs="Arial"/>
          <w:sz w:val="28"/>
          <w:szCs w:val="28"/>
        </w:rPr>
        <w:t xml:space="preserve">so when he was not in custody or on remand. Having locked himself out of the disciplinary hearing he cannot claim damages. </w:t>
      </w:r>
    </w:p>
    <w:p w:rsidR="00E82C74" w:rsidRDefault="00E23A0A" w:rsidP="00674332">
      <w:pPr>
        <w:spacing w:line="360" w:lineRule="auto"/>
        <w:jc w:val="both"/>
        <w:rPr>
          <w:rFonts w:cs="Arial"/>
          <w:sz w:val="28"/>
          <w:szCs w:val="28"/>
        </w:rPr>
      </w:pPr>
      <w:r>
        <w:rPr>
          <w:rFonts w:cs="Arial"/>
          <w:sz w:val="28"/>
          <w:szCs w:val="28"/>
        </w:rPr>
        <w:t xml:space="preserve">In the premises </w:t>
      </w:r>
      <w:r w:rsidR="0052408B">
        <w:rPr>
          <w:rFonts w:cs="Arial"/>
          <w:sz w:val="28"/>
          <w:szCs w:val="28"/>
        </w:rPr>
        <w:t>t</w:t>
      </w:r>
      <w:r>
        <w:rPr>
          <w:rFonts w:cs="Arial"/>
          <w:sz w:val="28"/>
          <w:szCs w:val="28"/>
        </w:rPr>
        <w:t xml:space="preserve">his </w:t>
      </w:r>
      <w:r w:rsidR="00611CBF">
        <w:rPr>
          <w:rFonts w:cs="Arial"/>
          <w:sz w:val="28"/>
          <w:szCs w:val="28"/>
        </w:rPr>
        <w:t>claim is</w:t>
      </w:r>
      <w:r w:rsidR="0052408B">
        <w:rPr>
          <w:rFonts w:cs="Arial"/>
          <w:sz w:val="28"/>
          <w:szCs w:val="28"/>
        </w:rPr>
        <w:t xml:space="preserve"> </w:t>
      </w:r>
      <w:r w:rsidR="00E82C74">
        <w:rPr>
          <w:rFonts w:cs="Arial"/>
          <w:sz w:val="28"/>
          <w:szCs w:val="28"/>
        </w:rPr>
        <w:t>dismissed</w:t>
      </w:r>
      <w:r w:rsidR="007B135C">
        <w:rPr>
          <w:rFonts w:cs="Arial"/>
          <w:sz w:val="28"/>
          <w:szCs w:val="28"/>
        </w:rPr>
        <w:t xml:space="preserve"> with no order as to costs. </w:t>
      </w:r>
    </w:p>
    <w:p w:rsidR="00FA34F1" w:rsidRDefault="00FA34F1" w:rsidP="00674332">
      <w:pPr>
        <w:spacing w:line="360" w:lineRule="auto"/>
        <w:jc w:val="both"/>
        <w:rPr>
          <w:rFonts w:cs="Arial"/>
          <w:sz w:val="28"/>
          <w:szCs w:val="28"/>
        </w:rPr>
      </w:pPr>
      <w:r>
        <w:rPr>
          <w:rFonts w:cs="Arial"/>
          <w:sz w:val="28"/>
          <w:szCs w:val="28"/>
        </w:rPr>
        <w:t>Delivered and signed by:</w:t>
      </w:r>
    </w:p>
    <w:p w:rsidR="006B762A" w:rsidRDefault="00D62C96" w:rsidP="006B762A">
      <w:pPr>
        <w:spacing w:line="360" w:lineRule="auto"/>
        <w:jc w:val="both"/>
        <w:rPr>
          <w:rFonts w:cs="Arial"/>
          <w:b/>
          <w:sz w:val="28"/>
          <w:szCs w:val="28"/>
        </w:rPr>
      </w:pPr>
      <w:r>
        <w:rPr>
          <w:rFonts w:cs="Arial"/>
          <w:sz w:val="28"/>
          <w:szCs w:val="28"/>
        </w:rPr>
        <w:t xml:space="preserve"> </w:t>
      </w:r>
      <w:r w:rsidR="006B762A">
        <w:rPr>
          <w:rFonts w:cs="Arial"/>
          <w:b/>
          <w:sz w:val="28"/>
          <w:szCs w:val="28"/>
        </w:rPr>
        <w:t>1.</w:t>
      </w:r>
      <w:r w:rsidR="006B762A" w:rsidRPr="006B762A">
        <w:rPr>
          <w:rFonts w:cs="Arial"/>
          <w:b/>
          <w:sz w:val="28"/>
          <w:szCs w:val="28"/>
        </w:rPr>
        <w:t xml:space="preserve">THE HON. CHIEF JUDGE, ASAPH RUHINDA NTENGYE </w:t>
      </w:r>
      <w:r w:rsidR="006B762A">
        <w:rPr>
          <w:rFonts w:cs="Arial"/>
          <w:b/>
          <w:sz w:val="28"/>
          <w:szCs w:val="28"/>
        </w:rPr>
        <w:t xml:space="preserve">                                     ………………..</w:t>
      </w:r>
    </w:p>
    <w:p w:rsidR="006B762A" w:rsidRPr="006B762A" w:rsidRDefault="006B762A" w:rsidP="006B762A">
      <w:pPr>
        <w:spacing w:line="360" w:lineRule="auto"/>
        <w:jc w:val="both"/>
        <w:rPr>
          <w:rFonts w:cs="Arial"/>
          <w:sz w:val="28"/>
          <w:szCs w:val="28"/>
        </w:rPr>
      </w:pPr>
      <w:r>
        <w:rPr>
          <w:rFonts w:cs="Arial"/>
          <w:b/>
          <w:sz w:val="28"/>
          <w:szCs w:val="28"/>
        </w:rPr>
        <w:t>2.</w:t>
      </w:r>
      <w:r w:rsidRPr="00A5003D">
        <w:rPr>
          <w:rFonts w:cs="Arial"/>
          <w:b/>
          <w:sz w:val="28"/>
          <w:szCs w:val="28"/>
        </w:rPr>
        <w:t>THE HON. JUDGE, LINDA LILLIAN TUMUSIIME MUGISHA</w:t>
      </w:r>
      <w:r>
        <w:rPr>
          <w:rFonts w:cs="Arial"/>
          <w:b/>
          <w:sz w:val="28"/>
          <w:szCs w:val="28"/>
        </w:rPr>
        <w:t xml:space="preserve">                      ………………..</w:t>
      </w:r>
    </w:p>
    <w:p w:rsidR="006B762A" w:rsidRPr="00A5003D" w:rsidRDefault="006B762A" w:rsidP="006B762A">
      <w:pPr>
        <w:pStyle w:val="ListParagraph"/>
        <w:spacing w:line="360" w:lineRule="auto"/>
        <w:ind w:left="0"/>
        <w:jc w:val="both"/>
        <w:rPr>
          <w:rFonts w:cs="Arial"/>
          <w:b/>
          <w:sz w:val="28"/>
          <w:szCs w:val="28"/>
          <w:u w:val="single"/>
        </w:rPr>
      </w:pPr>
      <w:r w:rsidRPr="00A5003D">
        <w:rPr>
          <w:rFonts w:cs="Arial"/>
          <w:b/>
          <w:sz w:val="28"/>
          <w:szCs w:val="28"/>
          <w:u w:val="single"/>
        </w:rPr>
        <w:t>PANELIST</w:t>
      </w:r>
      <w:r>
        <w:rPr>
          <w:rFonts w:cs="Arial"/>
          <w:b/>
          <w:sz w:val="28"/>
          <w:szCs w:val="28"/>
          <w:u w:val="single"/>
        </w:rPr>
        <w:t>S</w:t>
      </w:r>
    </w:p>
    <w:p w:rsidR="006B762A" w:rsidRDefault="006B762A" w:rsidP="006B762A">
      <w:pPr>
        <w:spacing w:line="360" w:lineRule="auto"/>
        <w:jc w:val="both"/>
        <w:rPr>
          <w:rFonts w:cs="Arial"/>
          <w:b/>
          <w:sz w:val="28"/>
          <w:szCs w:val="28"/>
        </w:rPr>
      </w:pPr>
      <w:r>
        <w:rPr>
          <w:rFonts w:cs="Arial"/>
          <w:b/>
          <w:sz w:val="28"/>
          <w:szCs w:val="28"/>
        </w:rPr>
        <w:t>1. MR. EBYAU FIDEL                                                                                           ………………..</w:t>
      </w:r>
    </w:p>
    <w:p w:rsidR="006B762A" w:rsidRDefault="006B762A" w:rsidP="006B762A">
      <w:pPr>
        <w:spacing w:line="360" w:lineRule="auto"/>
        <w:jc w:val="both"/>
        <w:rPr>
          <w:rFonts w:cs="Arial"/>
          <w:b/>
          <w:sz w:val="28"/>
          <w:szCs w:val="28"/>
        </w:rPr>
      </w:pPr>
      <w:r>
        <w:rPr>
          <w:rFonts w:cs="Arial"/>
          <w:b/>
          <w:sz w:val="28"/>
          <w:szCs w:val="28"/>
        </w:rPr>
        <w:t>2. MR.ANTHONY WANYAMA                                                                          ………………..</w:t>
      </w:r>
    </w:p>
    <w:p w:rsidR="006B762A" w:rsidRDefault="006B762A" w:rsidP="006B762A">
      <w:pPr>
        <w:spacing w:line="360" w:lineRule="auto"/>
        <w:jc w:val="both"/>
        <w:rPr>
          <w:rFonts w:cs="Arial"/>
          <w:b/>
          <w:sz w:val="28"/>
          <w:szCs w:val="28"/>
        </w:rPr>
      </w:pPr>
      <w:r>
        <w:rPr>
          <w:rFonts w:cs="Arial"/>
          <w:b/>
          <w:sz w:val="28"/>
          <w:szCs w:val="28"/>
        </w:rPr>
        <w:t>3. MR. JULAIN NYACHOW</w:t>
      </w:r>
      <w:r w:rsidR="00DD4B06">
        <w:rPr>
          <w:rFonts w:cs="Arial"/>
          <w:b/>
          <w:sz w:val="28"/>
          <w:szCs w:val="28"/>
        </w:rPr>
        <w:t>O</w:t>
      </w:r>
      <w:r>
        <w:rPr>
          <w:rFonts w:cs="Arial"/>
          <w:b/>
          <w:sz w:val="28"/>
          <w:szCs w:val="28"/>
        </w:rPr>
        <w:t xml:space="preserve">                                                                               …………………</w:t>
      </w:r>
    </w:p>
    <w:p w:rsidR="006B762A" w:rsidRDefault="006B762A" w:rsidP="006B762A">
      <w:pPr>
        <w:spacing w:line="360" w:lineRule="auto"/>
        <w:jc w:val="both"/>
        <w:rPr>
          <w:rFonts w:cs="Arial"/>
          <w:b/>
          <w:sz w:val="28"/>
          <w:szCs w:val="28"/>
        </w:rPr>
      </w:pPr>
      <w:r>
        <w:rPr>
          <w:rFonts w:cs="Arial"/>
          <w:b/>
          <w:sz w:val="28"/>
          <w:szCs w:val="28"/>
        </w:rPr>
        <w:t>DATE………………..</w:t>
      </w:r>
    </w:p>
    <w:p w:rsidR="00E7366D" w:rsidRDefault="00E7366D" w:rsidP="000F5259">
      <w:pPr>
        <w:spacing w:line="360" w:lineRule="auto"/>
      </w:pPr>
    </w:p>
    <w:sectPr w:rsidR="00E7366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2B2" w:rsidRDefault="009D62B2" w:rsidP="007B135C">
      <w:pPr>
        <w:spacing w:after="0" w:line="240" w:lineRule="auto"/>
      </w:pPr>
      <w:r>
        <w:separator/>
      </w:r>
    </w:p>
  </w:endnote>
  <w:endnote w:type="continuationSeparator" w:id="0">
    <w:p w:rsidR="009D62B2" w:rsidRDefault="009D62B2" w:rsidP="007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345725"/>
      <w:docPartObj>
        <w:docPartGallery w:val="Page Numbers (Bottom of Page)"/>
        <w:docPartUnique/>
      </w:docPartObj>
    </w:sdtPr>
    <w:sdtEndPr>
      <w:rPr>
        <w:noProof/>
      </w:rPr>
    </w:sdtEndPr>
    <w:sdtContent>
      <w:p w:rsidR="007B135C" w:rsidRDefault="007B135C">
        <w:pPr>
          <w:pStyle w:val="Footer"/>
          <w:jc w:val="right"/>
        </w:pPr>
        <w:r>
          <w:fldChar w:fldCharType="begin"/>
        </w:r>
        <w:r>
          <w:instrText xml:space="preserve"> PAGE   \* MERGEFORMAT </w:instrText>
        </w:r>
        <w:r>
          <w:fldChar w:fldCharType="separate"/>
        </w:r>
        <w:r w:rsidR="00FE5F4E">
          <w:rPr>
            <w:noProof/>
          </w:rPr>
          <w:t>7</w:t>
        </w:r>
        <w:r>
          <w:rPr>
            <w:noProof/>
          </w:rPr>
          <w:fldChar w:fldCharType="end"/>
        </w:r>
      </w:p>
    </w:sdtContent>
  </w:sdt>
  <w:p w:rsidR="007B135C" w:rsidRDefault="007B1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2B2" w:rsidRDefault="009D62B2" w:rsidP="007B135C">
      <w:pPr>
        <w:spacing w:after="0" w:line="240" w:lineRule="auto"/>
      </w:pPr>
      <w:r>
        <w:separator/>
      </w:r>
    </w:p>
  </w:footnote>
  <w:footnote w:type="continuationSeparator" w:id="0">
    <w:p w:rsidR="009D62B2" w:rsidRDefault="009D62B2" w:rsidP="007B1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71BD2B98"/>
    <w:multiLevelType w:val="hybridMultilevel"/>
    <w:tmpl w:val="6DDAC2DA"/>
    <w:lvl w:ilvl="0" w:tplc="FD763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54"/>
    <w:rsid w:val="00000AE4"/>
    <w:rsid w:val="0000647C"/>
    <w:rsid w:val="00007F9E"/>
    <w:rsid w:val="000118D6"/>
    <w:rsid w:val="00046267"/>
    <w:rsid w:val="00055A54"/>
    <w:rsid w:val="00077C72"/>
    <w:rsid w:val="000D513B"/>
    <w:rsid w:val="000F5259"/>
    <w:rsid w:val="00127C64"/>
    <w:rsid w:val="00157816"/>
    <w:rsid w:val="00172CA2"/>
    <w:rsid w:val="001D1911"/>
    <w:rsid w:val="001E082E"/>
    <w:rsid w:val="002247BD"/>
    <w:rsid w:val="00263BC0"/>
    <w:rsid w:val="002C1727"/>
    <w:rsid w:val="002C35E9"/>
    <w:rsid w:val="002F6D02"/>
    <w:rsid w:val="00324E7C"/>
    <w:rsid w:val="00353061"/>
    <w:rsid w:val="00446F26"/>
    <w:rsid w:val="004545DA"/>
    <w:rsid w:val="00460488"/>
    <w:rsid w:val="00486931"/>
    <w:rsid w:val="0049563C"/>
    <w:rsid w:val="004C0749"/>
    <w:rsid w:val="004C6A4E"/>
    <w:rsid w:val="005172AA"/>
    <w:rsid w:val="0052408B"/>
    <w:rsid w:val="00560426"/>
    <w:rsid w:val="005A0BF8"/>
    <w:rsid w:val="005C6054"/>
    <w:rsid w:val="005D4D05"/>
    <w:rsid w:val="00611CBF"/>
    <w:rsid w:val="00644564"/>
    <w:rsid w:val="00644716"/>
    <w:rsid w:val="0065269F"/>
    <w:rsid w:val="00674332"/>
    <w:rsid w:val="006B762A"/>
    <w:rsid w:val="0073470C"/>
    <w:rsid w:val="00782890"/>
    <w:rsid w:val="007B135C"/>
    <w:rsid w:val="007E0C0C"/>
    <w:rsid w:val="00825C17"/>
    <w:rsid w:val="00841BA5"/>
    <w:rsid w:val="00852FD3"/>
    <w:rsid w:val="00991FB5"/>
    <w:rsid w:val="009A04D6"/>
    <w:rsid w:val="009B19C9"/>
    <w:rsid w:val="009D62B2"/>
    <w:rsid w:val="00A86816"/>
    <w:rsid w:val="00A876CB"/>
    <w:rsid w:val="00AE66F9"/>
    <w:rsid w:val="00B34E0F"/>
    <w:rsid w:val="00BA1E9B"/>
    <w:rsid w:val="00BF5EAB"/>
    <w:rsid w:val="00C610FF"/>
    <w:rsid w:val="00C81E0F"/>
    <w:rsid w:val="00CE5FB7"/>
    <w:rsid w:val="00D62C96"/>
    <w:rsid w:val="00D8061C"/>
    <w:rsid w:val="00DD4B06"/>
    <w:rsid w:val="00DD748A"/>
    <w:rsid w:val="00DE7D5E"/>
    <w:rsid w:val="00E23A0A"/>
    <w:rsid w:val="00E7366D"/>
    <w:rsid w:val="00E73F1A"/>
    <w:rsid w:val="00E82C74"/>
    <w:rsid w:val="00EC64A5"/>
    <w:rsid w:val="00EF36F4"/>
    <w:rsid w:val="00F668EE"/>
    <w:rsid w:val="00FA34F1"/>
    <w:rsid w:val="00FE5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2BC98-4F95-4B80-984B-F68F1870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05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054"/>
    <w:pPr>
      <w:ind w:left="720"/>
      <w:contextualSpacing/>
    </w:pPr>
  </w:style>
  <w:style w:type="paragraph" w:styleId="NoSpacing">
    <w:name w:val="No Spacing"/>
    <w:uiPriority w:val="1"/>
    <w:qFormat/>
    <w:rsid w:val="00C610FF"/>
    <w:pPr>
      <w:spacing w:after="0" w:line="240" w:lineRule="auto"/>
    </w:pPr>
  </w:style>
  <w:style w:type="paragraph" w:styleId="Header">
    <w:name w:val="header"/>
    <w:basedOn w:val="Normal"/>
    <w:link w:val="HeaderChar"/>
    <w:uiPriority w:val="99"/>
    <w:unhideWhenUsed/>
    <w:rsid w:val="007B1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35C"/>
  </w:style>
  <w:style w:type="paragraph" w:styleId="Footer">
    <w:name w:val="footer"/>
    <w:basedOn w:val="Normal"/>
    <w:link w:val="FooterChar"/>
    <w:uiPriority w:val="99"/>
    <w:unhideWhenUsed/>
    <w:rsid w:val="007B1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35C"/>
  </w:style>
  <w:style w:type="paragraph" w:styleId="BalloonText">
    <w:name w:val="Balloon Text"/>
    <w:basedOn w:val="Normal"/>
    <w:link w:val="BalloonTextChar"/>
    <w:uiPriority w:val="99"/>
    <w:semiHidden/>
    <w:unhideWhenUsed/>
    <w:rsid w:val="00DD4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B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36CB3-2C09-46CD-A50B-E9DB79FE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cp:lastPrinted>2018-07-30T14:43:00Z</cp:lastPrinted>
  <dcterms:created xsi:type="dcterms:W3CDTF">2018-07-09T15:01:00Z</dcterms:created>
  <dcterms:modified xsi:type="dcterms:W3CDTF">2018-07-31T13:38:00Z</dcterms:modified>
</cp:coreProperties>
</file>