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CF0" w:rsidRDefault="00BD5CF0" w:rsidP="00B606B6">
      <w:pPr>
        <w:tabs>
          <w:tab w:val="left" w:pos="5220"/>
        </w:tabs>
        <w:spacing w:line="360" w:lineRule="auto"/>
        <w:jc w:val="center"/>
        <w:rPr>
          <w:rFonts w:cs="Arial"/>
          <w:b/>
          <w:sz w:val="28"/>
          <w:szCs w:val="28"/>
        </w:rPr>
      </w:pPr>
    </w:p>
    <w:p w:rsidR="00E44ABB" w:rsidRPr="00B606B6" w:rsidRDefault="00E44ABB" w:rsidP="00B606B6">
      <w:pPr>
        <w:tabs>
          <w:tab w:val="left" w:pos="5220"/>
        </w:tabs>
        <w:spacing w:line="360" w:lineRule="auto"/>
        <w:jc w:val="center"/>
        <w:rPr>
          <w:rFonts w:cs="Arial"/>
          <w:b/>
          <w:sz w:val="28"/>
          <w:szCs w:val="28"/>
        </w:rPr>
      </w:pPr>
      <w:r w:rsidRPr="00B606B6">
        <w:rPr>
          <w:rFonts w:cs="Arial"/>
          <w:b/>
          <w:sz w:val="28"/>
          <w:szCs w:val="28"/>
        </w:rPr>
        <w:t>THE REPUBLIC OF UGANDA</w:t>
      </w:r>
    </w:p>
    <w:p w:rsidR="00E44ABB" w:rsidRPr="00B606B6" w:rsidRDefault="00E44ABB" w:rsidP="00B606B6">
      <w:pPr>
        <w:tabs>
          <w:tab w:val="left" w:pos="5220"/>
        </w:tabs>
        <w:spacing w:line="360" w:lineRule="auto"/>
        <w:jc w:val="center"/>
        <w:rPr>
          <w:rFonts w:cs="Arial"/>
          <w:b/>
          <w:sz w:val="28"/>
          <w:szCs w:val="28"/>
        </w:rPr>
      </w:pPr>
      <w:r w:rsidRPr="00B606B6">
        <w:rPr>
          <w:rFonts w:cs="Arial"/>
          <w:b/>
          <w:sz w:val="28"/>
          <w:szCs w:val="28"/>
        </w:rPr>
        <w:t>IN THE INDUSTRIAL COURT OF UGANDA AT KAMPALA</w:t>
      </w:r>
    </w:p>
    <w:p w:rsidR="00E44ABB" w:rsidRPr="00B606B6" w:rsidRDefault="00E44ABB" w:rsidP="00B606B6">
      <w:pPr>
        <w:tabs>
          <w:tab w:val="left" w:pos="5220"/>
        </w:tabs>
        <w:spacing w:line="360" w:lineRule="auto"/>
        <w:jc w:val="center"/>
        <w:rPr>
          <w:rFonts w:cs="Arial"/>
          <w:b/>
          <w:sz w:val="28"/>
          <w:szCs w:val="28"/>
        </w:rPr>
      </w:pPr>
      <w:r w:rsidRPr="00B606B6">
        <w:rPr>
          <w:rFonts w:cs="Arial"/>
          <w:b/>
          <w:sz w:val="28"/>
          <w:szCs w:val="28"/>
        </w:rPr>
        <w:t>LABOUR DISPUTE NO.0</w:t>
      </w:r>
      <w:r w:rsidR="00EF7BED" w:rsidRPr="00B606B6">
        <w:rPr>
          <w:rFonts w:cs="Arial"/>
          <w:b/>
          <w:sz w:val="28"/>
          <w:szCs w:val="28"/>
        </w:rPr>
        <w:t>91</w:t>
      </w:r>
      <w:r w:rsidRPr="00B606B6">
        <w:rPr>
          <w:rFonts w:cs="Arial"/>
          <w:b/>
          <w:sz w:val="28"/>
          <w:szCs w:val="28"/>
        </w:rPr>
        <w:t>/2014</w:t>
      </w:r>
    </w:p>
    <w:p w:rsidR="00E44ABB" w:rsidRPr="00B606B6" w:rsidRDefault="00EF7BED" w:rsidP="00B606B6">
      <w:pPr>
        <w:tabs>
          <w:tab w:val="left" w:pos="5220"/>
        </w:tabs>
        <w:spacing w:line="360" w:lineRule="auto"/>
        <w:jc w:val="center"/>
        <w:rPr>
          <w:rFonts w:cs="Arial"/>
          <w:b/>
          <w:sz w:val="28"/>
          <w:szCs w:val="28"/>
        </w:rPr>
      </w:pPr>
      <w:r w:rsidRPr="00B606B6">
        <w:rPr>
          <w:rFonts w:cs="Arial"/>
          <w:b/>
          <w:sz w:val="28"/>
          <w:szCs w:val="28"/>
        </w:rPr>
        <w:t>(ARISING FROM HC.C.S 231</w:t>
      </w:r>
      <w:r w:rsidR="00E44ABB" w:rsidRPr="00B606B6">
        <w:rPr>
          <w:rFonts w:cs="Arial"/>
          <w:b/>
          <w:sz w:val="28"/>
          <w:szCs w:val="28"/>
        </w:rPr>
        <w:t xml:space="preserve"> 0F 2014)</w:t>
      </w:r>
    </w:p>
    <w:p w:rsidR="00E44ABB" w:rsidRDefault="00E44ABB" w:rsidP="00B606B6">
      <w:pPr>
        <w:tabs>
          <w:tab w:val="left" w:pos="5220"/>
        </w:tabs>
        <w:spacing w:line="360" w:lineRule="auto"/>
        <w:jc w:val="center"/>
        <w:rPr>
          <w:b/>
          <w:sz w:val="28"/>
          <w:szCs w:val="28"/>
        </w:rPr>
      </w:pPr>
      <w:r w:rsidRPr="00B606B6">
        <w:rPr>
          <w:b/>
          <w:sz w:val="28"/>
          <w:szCs w:val="28"/>
        </w:rPr>
        <w:t>TUMUSIIME GODFREY &amp;</w:t>
      </w:r>
      <w:r w:rsidR="00A2220C" w:rsidRPr="00B606B6">
        <w:rPr>
          <w:b/>
          <w:sz w:val="28"/>
          <w:szCs w:val="28"/>
        </w:rPr>
        <w:t xml:space="preserve"> </w:t>
      </w:r>
      <w:r w:rsidRPr="00B606B6">
        <w:rPr>
          <w:b/>
          <w:sz w:val="28"/>
          <w:szCs w:val="28"/>
        </w:rPr>
        <w:t>2 OTHERS …………………………….CLAIMANTS</w:t>
      </w:r>
    </w:p>
    <w:p w:rsidR="00B85270" w:rsidRPr="00B606B6" w:rsidRDefault="00B85270" w:rsidP="00B606B6">
      <w:pPr>
        <w:tabs>
          <w:tab w:val="left" w:pos="5220"/>
        </w:tabs>
        <w:spacing w:line="360" w:lineRule="auto"/>
        <w:jc w:val="center"/>
        <w:rPr>
          <w:b/>
          <w:sz w:val="28"/>
          <w:szCs w:val="28"/>
        </w:rPr>
      </w:pPr>
      <w:proofErr w:type="spellStart"/>
      <w:proofErr w:type="gramStart"/>
      <w:r>
        <w:rPr>
          <w:b/>
          <w:sz w:val="28"/>
          <w:szCs w:val="28"/>
        </w:rPr>
        <w:t>vs</w:t>
      </w:r>
      <w:proofErr w:type="spellEnd"/>
      <w:proofErr w:type="gramEnd"/>
    </w:p>
    <w:p w:rsidR="00E44ABB" w:rsidRPr="00B85270" w:rsidRDefault="00E44ABB" w:rsidP="00B85270">
      <w:pPr>
        <w:tabs>
          <w:tab w:val="left" w:pos="5220"/>
        </w:tabs>
        <w:spacing w:line="360" w:lineRule="auto"/>
        <w:jc w:val="center"/>
        <w:rPr>
          <w:b/>
          <w:sz w:val="28"/>
          <w:szCs w:val="28"/>
        </w:rPr>
      </w:pPr>
      <w:r w:rsidRPr="00B606B6">
        <w:rPr>
          <w:b/>
          <w:sz w:val="28"/>
          <w:szCs w:val="28"/>
        </w:rPr>
        <w:t>MARMA TECHNICAL SERVICES …………………………………..RESPONDENTS</w:t>
      </w:r>
    </w:p>
    <w:p w:rsidR="00E44ABB" w:rsidRPr="00B85270" w:rsidRDefault="00E44ABB" w:rsidP="00B606B6">
      <w:pPr>
        <w:tabs>
          <w:tab w:val="left" w:pos="5220"/>
        </w:tabs>
        <w:spacing w:line="360" w:lineRule="auto"/>
        <w:jc w:val="both"/>
        <w:rPr>
          <w:rFonts w:cs="Arial"/>
          <w:b/>
          <w:sz w:val="28"/>
          <w:szCs w:val="28"/>
          <w:u w:val="single"/>
        </w:rPr>
      </w:pPr>
      <w:r w:rsidRPr="00B85270">
        <w:rPr>
          <w:rFonts w:cs="Arial"/>
          <w:b/>
          <w:sz w:val="28"/>
          <w:szCs w:val="28"/>
          <w:u w:val="single"/>
        </w:rPr>
        <w:t>BEFORE</w:t>
      </w:r>
      <w:r w:rsidR="004A4924" w:rsidRPr="00B85270">
        <w:rPr>
          <w:rFonts w:cs="Arial"/>
          <w:b/>
          <w:sz w:val="28"/>
          <w:szCs w:val="28"/>
          <w:u w:val="single"/>
        </w:rPr>
        <w:t>:</w:t>
      </w:r>
    </w:p>
    <w:p w:rsidR="00E44ABB" w:rsidRPr="00B606B6" w:rsidRDefault="00E44ABB" w:rsidP="00B606B6">
      <w:pPr>
        <w:pStyle w:val="ListParagraph"/>
        <w:numPr>
          <w:ilvl w:val="0"/>
          <w:numId w:val="2"/>
        </w:numPr>
        <w:tabs>
          <w:tab w:val="left" w:pos="5220"/>
        </w:tabs>
        <w:spacing w:line="360" w:lineRule="auto"/>
        <w:ind w:left="0"/>
        <w:jc w:val="both"/>
        <w:rPr>
          <w:rFonts w:cs="Arial"/>
          <w:b/>
          <w:sz w:val="28"/>
          <w:szCs w:val="28"/>
        </w:rPr>
      </w:pPr>
      <w:r w:rsidRPr="00B606B6">
        <w:rPr>
          <w:rFonts w:cs="Arial"/>
          <w:b/>
          <w:sz w:val="28"/>
          <w:szCs w:val="28"/>
        </w:rPr>
        <w:t xml:space="preserve">THE HON. CHIEF JUDGE, ASAPH RUHINDA NTENGYE </w:t>
      </w:r>
    </w:p>
    <w:p w:rsidR="00E44ABB" w:rsidRPr="00B606B6" w:rsidRDefault="00E44ABB" w:rsidP="00B606B6">
      <w:pPr>
        <w:pStyle w:val="ListParagraph"/>
        <w:numPr>
          <w:ilvl w:val="0"/>
          <w:numId w:val="2"/>
        </w:numPr>
        <w:tabs>
          <w:tab w:val="left" w:pos="5220"/>
        </w:tabs>
        <w:spacing w:line="360" w:lineRule="auto"/>
        <w:ind w:left="0"/>
        <w:jc w:val="both"/>
        <w:rPr>
          <w:rFonts w:cs="Arial"/>
          <w:b/>
          <w:sz w:val="28"/>
          <w:szCs w:val="28"/>
        </w:rPr>
      </w:pPr>
      <w:r w:rsidRPr="00B606B6">
        <w:rPr>
          <w:rFonts w:cs="Arial"/>
          <w:b/>
          <w:sz w:val="28"/>
          <w:szCs w:val="28"/>
        </w:rPr>
        <w:t>THE HON. JUDGE, LINDA LILLIAN TUMUSIIME MUGISHA</w:t>
      </w:r>
    </w:p>
    <w:p w:rsidR="00E44ABB" w:rsidRPr="00B606B6" w:rsidRDefault="00E44ABB" w:rsidP="00B606B6">
      <w:pPr>
        <w:pStyle w:val="ListParagraph"/>
        <w:tabs>
          <w:tab w:val="left" w:pos="5220"/>
        </w:tabs>
        <w:spacing w:line="360" w:lineRule="auto"/>
        <w:ind w:left="0"/>
        <w:jc w:val="both"/>
        <w:rPr>
          <w:rFonts w:cs="Arial"/>
          <w:b/>
          <w:sz w:val="28"/>
          <w:szCs w:val="28"/>
        </w:rPr>
      </w:pPr>
    </w:p>
    <w:p w:rsidR="00E44ABB" w:rsidRPr="00B606B6" w:rsidRDefault="00E44ABB" w:rsidP="00B606B6">
      <w:pPr>
        <w:pStyle w:val="ListParagraph"/>
        <w:tabs>
          <w:tab w:val="left" w:pos="5220"/>
        </w:tabs>
        <w:spacing w:line="360" w:lineRule="auto"/>
        <w:ind w:left="0"/>
        <w:jc w:val="both"/>
        <w:rPr>
          <w:rFonts w:cs="Arial"/>
          <w:b/>
          <w:sz w:val="28"/>
          <w:szCs w:val="28"/>
          <w:u w:val="single"/>
        </w:rPr>
      </w:pPr>
      <w:r w:rsidRPr="00B606B6">
        <w:rPr>
          <w:rFonts w:cs="Arial"/>
          <w:b/>
          <w:sz w:val="28"/>
          <w:szCs w:val="28"/>
          <w:u w:val="single"/>
        </w:rPr>
        <w:t>Panelists</w:t>
      </w:r>
    </w:p>
    <w:p w:rsidR="00E44ABB" w:rsidRPr="00B606B6" w:rsidRDefault="00EF7BED" w:rsidP="00B606B6">
      <w:pPr>
        <w:pStyle w:val="ListParagraph"/>
        <w:numPr>
          <w:ilvl w:val="0"/>
          <w:numId w:val="1"/>
        </w:numPr>
        <w:tabs>
          <w:tab w:val="left" w:pos="5220"/>
        </w:tabs>
        <w:spacing w:line="360" w:lineRule="auto"/>
        <w:ind w:left="0"/>
        <w:jc w:val="both"/>
        <w:rPr>
          <w:rFonts w:cs="Arial"/>
          <w:b/>
          <w:sz w:val="28"/>
          <w:szCs w:val="28"/>
        </w:rPr>
      </w:pPr>
      <w:r w:rsidRPr="00B606B6">
        <w:rPr>
          <w:rFonts w:cs="Arial"/>
          <w:b/>
          <w:sz w:val="28"/>
          <w:szCs w:val="28"/>
        </w:rPr>
        <w:t>MS. NGANZI HARRIET</w:t>
      </w:r>
    </w:p>
    <w:p w:rsidR="00E44ABB" w:rsidRPr="00B606B6" w:rsidRDefault="00E44ABB" w:rsidP="00B606B6">
      <w:pPr>
        <w:pStyle w:val="ListParagraph"/>
        <w:numPr>
          <w:ilvl w:val="0"/>
          <w:numId w:val="1"/>
        </w:numPr>
        <w:tabs>
          <w:tab w:val="left" w:pos="5220"/>
        </w:tabs>
        <w:spacing w:line="360" w:lineRule="auto"/>
        <w:ind w:left="0"/>
        <w:jc w:val="both"/>
        <w:rPr>
          <w:rFonts w:cs="Arial"/>
          <w:b/>
          <w:sz w:val="28"/>
          <w:szCs w:val="28"/>
        </w:rPr>
      </w:pPr>
      <w:r w:rsidRPr="00B606B6">
        <w:rPr>
          <w:rFonts w:cs="Arial"/>
          <w:b/>
          <w:sz w:val="28"/>
          <w:szCs w:val="28"/>
        </w:rPr>
        <w:t xml:space="preserve">MR. </w:t>
      </w:r>
      <w:r w:rsidR="00EF7BED" w:rsidRPr="00B606B6">
        <w:rPr>
          <w:rFonts w:cs="Arial"/>
          <w:b/>
          <w:sz w:val="28"/>
          <w:szCs w:val="28"/>
        </w:rPr>
        <w:t xml:space="preserve"> F. X MUBUUKE</w:t>
      </w:r>
    </w:p>
    <w:p w:rsidR="00E44ABB" w:rsidRPr="00B606B6" w:rsidRDefault="00E44ABB" w:rsidP="00B606B6">
      <w:pPr>
        <w:pStyle w:val="ListParagraph"/>
        <w:numPr>
          <w:ilvl w:val="0"/>
          <w:numId w:val="1"/>
        </w:numPr>
        <w:tabs>
          <w:tab w:val="left" w:pos="5220"/>
        </w:tabs>
        <w:spacing w:line="360" w:lineRule="auto"/>
        <w:ind w:left="0"/>
        <w:jc w:val="both"/>
        <w:rPr>
          <w:rFonts w:cs="Arial"/>
          <w:b/>
          <w:sz w:val="28"/>
          <w:szCs w:val="28"/>
        </w:rPr>
      </w:pPr>
      <w:r w:rsidRPr="00B606B6">
        <w:rPr>
          <w:rFonts w:cs="Arial"/>
          <w:b/>
          <w:sz w:val="28"/>
          <w:szCs w:val="28"/>
        </w:rPr>
        <w:t>MR. EBYAU FIDEL</w:t>
      </w:r>
    </w:p>
    <w:p w:rsidR="00E44ABB" w:rsidRPr="00B606B6" w:rsidRDefault="00EA337B" w:rsidP="00B606B6">
      <w:pPr>
        <w:tabs>
          <w:tab w:val="left" w:pos="5220"/>
        </w:tabs>
        <w:spacing w:line="360" w:lineRule="auto"/>
        <w:jc w:val="center"/>
        <w:rPr>
          <w:b/>
          <w:sz w:val="28"/>
          <w:szCs w:val="28"/>
          <w:u w:val="single"/>
        </w:rPr>
      </w:pPr>
      <w:r w:rsidRPr="00B606B6">
        <w:rPr>
          <w:b/>
          <w:sz w:val="28"/>
          <w:szCs w:val="28"/>
          <w:u w:val="single"/>
        </w:rPr>
        <w:t>AWARD</w:t>
      </w:r>
    </w:p>
    <w:p w:rsidR="005E4B6A" w:rsidRPr="00B606B6" w:rsidRDefault="00031949" w:rsidP="00B606B6">
      <w:pPr>
        <w:tabs>
          <w:tab w:val="left" w:pos="5220"/>
        </w:tabs>
        <w:spacing w:line="360" w:lineRule="auto"/>
        <w:jc w:val="both"/>
        <w:rPr>
          <w:sz w:val="28"/>
          <w:szCs w:val="28"/>
        </w:rPr>
      </w:pPr>
      <w:r w:rsidRPr="00B606B6">
        <w:rPr>
          <w:sz w:val="28"/>
          <w:szCs w:val="28"/>
        </w:rPr>
        <w:t>The claimants</w:t>
      </w:r>
      <w:r w:rsidR="009B601A" w:rsidRPr="00B606B6">
        <w:rPr>
          <w:sz w:val="28"/>
          <w:szCs w:val="28"/>
        </w:rPr>
        <w:t xml:space="preserve">, </w:t>
      </w:r>
      <w:proofErr w:type="spellStart"/>
      <w:r w:rsidR="009B601A" w:rsidRPr="00B606B6">
        <w:rPr>
          <w:sz w:val="28"/>
          <w:szCs w:val="28"/>
        </w:rPr>
        <w:t>Tumusiime</w:t>
      </w:r>
      <w:proofErr w:type="spellEnd"/>
      <w:r w:rsidR="009B601A" w:rsidRPr="00B606B6">
        <w:rPr>
          <w:sz w:val="28"/>
          <w:szCs w:val="28"/>
        </w:rPr>
        <w:t xml:space="preserve"> Godfrey, </w:t>
      </w:r>
      <w:proofErr w:type="spellStart"/>
      <w:r w:rsidR="009B601A" w:rsidRPr="00B606B6">
        <w:rPr>
          <w:sz w:val="28"/>
          <w:szCs w:val="28"/>
        </w:rPr>
        <w:t>Lutakome</w:t>
      </w:r>
      <w:proofErr w:type="spellEnd"/>
      <w:r w:rsidR="009B601A" w:rsidRPr="00B606B6">
        <w:rPr>
          <w:sz w:val="28"/>
          <w:szCs w:val="28"/>
        </w:rPr>
        <w:t xml:space="preserve"> John </w:t>
      </w:r>
      <w:proofErr w:type="spellStart"/>
      <w:r w:rsidR="009B601A" w:rsidRPr="00B606B6">
        <w:rPr>
          <w:sz w:val="28"/>
          <w:szCs w:val="28"/>
        </w:rPr>
        <w:t>Bosco</w:t>
      </w:r>
      <w:proofErr w:type="spellEnd"/>
      <w:r w:rsidR="009B601A" w:rsidRPr="00B606B6">
        <w:rPr>
          <w:sz w:val="28"/>
          <w:szCs w:val="28"/>
        </w:rPr>
        <w:t xml:space="preserve"> and </w:t>
      </w:r>
      <w:proofErr w:type="spellStart"/>
      <w:r w:rsidR="009B601A" w:rsidRPr="00B606B6">
        <w:rPr>
          <w:sz w:val="28"/>
          <w:szCs w:val="28"/>
        </w:rPr>
        <w:t>Sendege</w:t>
      </w:r>
      <w:proofErr w:type="spellEnd"/>
      <w:r w:rsidR="009B601A" w:rsidRPr="00B606B6">
        <w:rPr>
          <w:sz w:val="28"/>
          <w:szCs w:val="28"/>
        </w:rPr>
        <w:t xml:space="preserve"> Ronald,</w:t>
      </w:r>
      <w:r w:rsidRPr="00B606B6">
        <w:rPr>
          <w:sz w:val="28"/>
          <w:szCs w:val="28"/>
        </w:rPr>
        <w:t xml:space="preserve"> filed th</w:t>
      </w:r>
      <w:r w:rsidR="003201CD" w:rsidRPr="00B606B6">
        <w:rPr>
          <w:sz w:val="28"/>
          <w:szCs w:val="28"/>
        </w:rPr>
        <w:t>is labour dispute against the respondents on the 28</w:t>
      </w:r>
      <w:r w:rsidR="003201CD" w:rsidRPr="00B606B6">
        <w:rPr>
          <w:sz w:val="28"/>
          <w:szCs w:val="28"/>
          <w:vertAlign w:val="superscript"/>
        </w:rPr>
        <w:t>th</w:t>
      </w:r>
      <w:r w:rsidR="003201CD" w:rsidRPr="00B606B6">
        <w:rPr>
          <w:sz w:val="28"/>
          <w:szCs w:val="28"/>
        </w:rPr>
        <w:t xml:space="preserve"> November </w:t>
      </w:r>
      <w:r w:rsidR="007D54C9" w:rsidRPr="00B606B6">
        <w:rPr>
          <w:sz w:val="28"/>
          <w:szCs w:val="28"/>
        </w:rPr>
        <w:t>2014,</w:t>
      </w:r>
      <w:r w:rsidR="003201CD" w:rsidRPr="00B606B6">
        <w:rPr>
          <w:sz w:val="28"/>
          <w:szCs w:val="28"/>
        </w:rPr>
        <w:t xml:space="preserve"> for unpaid wages for the months of October to November 2013, monies unlawf</w:t>
      </w:r>
      <w:r w:rsidR="00FD3B34" w:rsidRPr="00B606B6">
        <w:rPr>
          <w:sz w:val="28"/>
          <w:szCs w:val="28"/>
        </w:rPr>
        <w:t xml:space="preserve">ully deducted from </w:t>
      </w:r>
      <w:r w:rsidR="005E4B6A" w:rsidRPr="00B606B6">
        <w:rPr>
          <w:sz w:val="28"/>
          <w:szCs w:val="28"/>
        </w:rPr>
        <w:t>their wages</w:t>
      </w:r>
      <w:r w:rsidR="003201CD" w:rsidRPr="00B606B6">
        <w:rPr>
          <w:sz w:val="28"/>
          <w:szCs w:val="28"/>
        </w:rPr>
        <w:t xml:space="preserve">, 4 weeks </w:t>
      </w:r>
      <w:r w:rsidR="007D54C9" w:rsidRPr="00B606B6">
        <w:rPr>
          <w:sz w:val="28"/>
          <w:szCs w:val="28"/>
        </w:rPr>
        <w:t>wages being</w:t>
      </w:r>
      <w:r w:rsidR="003201CD" w:rsidRPr="00B606B6">
        <w:rPr>
          <w:sz w:val="28"/>
          <w:szCs w:val="28"/>
        </w:rPr>
        <w:t xml:space="preserve"> compensation for irregular </w:t>
      </w:r>
      <w:r w:rsidR="007D54C9" w:rsidRPr="00B606B6">
        <w:rPr>
          <w:sz w:val="28"/>
          <w:szCs w:val="28"/>
        </w:rPr>
        <w:t>termination,</w:t>
      </w:r>
      <w:r w:rsidR="003201CD" w:rsidRPr="00B606B6">
        <w:rPr>
          <w:sz w:val="28"/>
          <w:szCs w:val="28"/>
        </w:rPr>
        <w:t xml:space="preserve"> 2 months’ pay in lieu </w:t>
      </w:r>
      <w:r w:rsidR="007D54C9" w:rsidRPr="00B606B6">
        <w:rPr>
          <w:sz w:val="28"/>
          <w:szCs w:val="28"/>
        </w:rPr>
        <w:t>of notice</w:t>
      </w:r>
      <w:r w:rsidR="003201CD" w:rsidRPr="00B606B6">
        <w:rPr>
          <w:sz w:val="28"/>
          <w:szCs w:val="28"/>
        </w:rPr>
        <w:t xml:space="preserve">, 3 months wages being additional </w:t>
      </w:r>
      <w:r w:rsidR="003201CD" w:rsidRPr="00B606B6">
        <w:rPr>
          <w:sz w:val="28"/>
          <w:szCs w:val="28"/>
        </w:rPr>
        <w:lastRenderedPageBreak/>
        <w:t>compensation for unfair termination severance pay general damages, accrue</w:t>
      </w:r>
      <w:r w:rsidR="00FD3B34" w:rsidRPr="00B606B6">
        <w:rPr>
          <w:sz w:val="28"/>
          <w:szCs w:val="28"/>
        </w:rPr>
        <w:t>d</w:t>
      </w:r>
      <w:r w:rsidR="00551962">
        <w:rPr>
          <w:sz w:val="28"/>
          <w:szCs w:val="28"/>
        </w:rPr>
        <w:t xml:space="preserve"> leave and interest and costs of</w:t>
      </w:r>
      <w:r w:rsidR="003201CD" w:rsidRPr="00B606B6">
        <w:rPr>
          <w:sz w:val="28"/>
          <w:szCs w:val="28"/>
        </w:rPr>
        <w:t xml:space="preserve"> the suit. </w:t>
      </w:r>
    </w:p>
    <w:p w:rsidR="00010040" w:rsidRPr="00B606B6" w:rsidRDefault="003201CD" w:rsidP="00B606B6">
      <w:pPr>
        <w:tabs>
          <w:tab w:val="left" w:pos="5220"/>
        </w:tabs>
        <w:spacing w:line="360" w:lineRule="auto"/>
        <w:jc w:val="both"/>
        <w:rPr>
          <w:sz w:val="28"/>
          <w:szCs w:val="28"/>
        </w:rPr>
      </w:pPr>
      <w:r w:rsidRPr="00B606B6">
        <w:rPr>
          <w:sz w:val="28"/>
          <w:szCs w:val="28"/>
        </w:rPr>
        <w:t>The respondents filed a memorandum in reply to the claim on the 17/12/</w:t>
      </w:r>
      <w:r w:rsidR="007D54C9" w:rsidRPr="00B606B6">
        <w:rPr>
          <w:sz w:val="28"/>
          <w:szCs w:val="28"/>
        </w:rPr>
        <w:t>2014.</w:t>
      </w:r>
      <w:r w:rsidRPr="00B606B6">
        <w:rPr>
          <w:sz w:val="28"/>
          <w:szCs w:val="28"/>
        </w:rPr>
        <w:t xml:space="preserve">  </w:t>
      </w:r>
      <w:r w:rsidR="005E4B6A" w:rsidRPr="00B606B6">
        <w:rPr>
          <w:sz w:val="28"/>
          <w:szCs w:val="28"/>
        </w:rPr>
        <w:t>Both p</w:t>
      </w:r>
      <w:r w:rsidRPr="00B606B6">
        <w:rPr>
          <w:sz w:val="28"/>
          <w:szCs w:val="28"/>
        </w:rPr>
        <w:t xml:space="preserve">arties appeared on the 1/03/2016 and were directed to initiate </w:t>
      </w:r>
      <w:r w:rsidR="00A2220C" w:rsidRPr="00B606B6">
        <w:rPr>
          <w:sz w:val="28"/>
          <w:szCs w:val="28"/>
        </w:rPr>
        <w:t>a</w:t>
      </w:r>
      <w:r w:rsidRPr="00B606B6">
        <w:rPr>
          <w:sz w:val="28"/>
          <w:szCs w:val="28"/>
        </w:rPr>
        <w:t xml:space="preserve">nd file a </w:t>
      </w:r>
      <w:r w:rsidR="005E4B6A" w:rsidRPr="00B606B6">
        <w:rPr>
          <w:sz w:val="28"/>
          <w:szCs w:val="28"/>
        </w:rPr>
        <w:t xml:space="preserve">Joint </w:t>
      </w:r>
      <w:r w:rsidRPr="00B606B6">
        <w:rPr>
          <w:sz w:val="28"/>
          <w:szCs w:val="28"/>
        </w:rPr>
        <w:t>scheduling memorandum trial bundles and witness statements. The</w:t>
      </w:r>
      <w:r w:rsidR="00473D4B" w:rsidRPr="00B606B6">
        <w:rPr>
          <w:sz w:val="28"/>
          <w:szCs w:val="28"/>
        </w:rPr>
        <w:t xml:space="preserve"> case </w:t>
      </w:r>
      <w:r w:rsidRPr="00B606B6">
        <w:rPr>
          <w:sz w:val="28"/>
          <w:szCs w:val="28"/>
        </w:rPr>
        <w:t>was adjourned with costs to the claimants on the 12/07/</w:t>
      </w:r>
      <w:r w:rsidR="00473D4B" w:rsidRPr="00B606B6">
        <w:rPr>
          <w:sz w:val="28"/>
          <w:szCs w:val="28"/>
        </w:rPr>
        <w:t>20</w:t>
      </w:r>
      <w:r w:rsidR="00663B83" w:rsidRPr="00B606B6">
        <w:rPr>
          <w:sz w:val="28"/>
          <w:szCs w:val="28"/>
        </w:rPr>
        <w:t xml:space="preserve">16 and set down for hearing on </w:t>
      </w:r>
      <w:r w:rsidRPr="00B606B6">
        <w:rPr>
          <w:sz w:val="28"/>
          <w:szCs w:val="28"/>
        </w:rPr>
        <w:t xml:space="preserve">the 19/10/2016. The respondents were served and evidence of proper service was presented </w:t>
      </w:r>
      <w:r w:rsidR="00473D4B" w:rsidRPr="00B606B6">
        <w:rPr>
          <w:sz w:val="28"/>
          <w:szCs w:val="28"/>
        </w:rPr>
        <w:t>to court</w:t>
      </w:r>
      <w:r w:rsidRPr="00B606B6">
        <w:rPr>
          <w:sz w:val="28"/>
          <w:szCs w:val="28"/>
        </w:rPr>
        <w:t xml:space="preserve"> by the claimants</w:t>
      </w:r>
      <w:r w:rsidR="00473D4B" w:rsidRPr="00B606B6">
        <w:rPr>
          <w:sz w:val="28"/>
          <w:szCs w:val="28"/>
        </w:rPr>
        <w:t>. The respondents</w:t>
      </w:r>
      <w:r w:rsidR="005E4B6A" w:rsidRPr="00B606B6">
        <w:rPr>
          <w:sz w:val="28"/>
          <w:szCs w:val="28"/>
        </w:rPr>
        <w:t xml:space="preserve"> did not</w:t>
      </w:r>
      <w:r w:rsidR="00473D4B" w:rsidRPr="00B606B6">
        <w:rPr>
          <w:sz w:val="28"/>
          <w:szCs w:val="28"/>
        </w:rPr>
        <w:t xml:space="preserve"> enter appearance</w:t>
      </w:r>
      <w:r w:rsidR="00663B83" w:rsidRPr="00B606B6">
        <w:rPr>
          <w:sz w:val="28"/>
          <w:szCs w:val="28"/>
        </w:rPr>
        <w:t xml:space="preserve"> and as such the </w:t>
      </w:r>
      <w:r w:rsidR="001618DE" w:rsidRPr="00B606B6">
        <w:rPr>
          <w:sz w:val="28"/>
          <w:szCs w:val="28"/>
        </w:rPr>
        <w:t>claimants</w:t>
      </w:r>
      <w:r w:rsidRPr="00B606B6">
        <w:rPr>
          <w:sz w:val="28"/>
          <w:szCs w:val="28"/>
        </w:rPr>
        <w:t xml:space="preserve"> pr</w:t>
      </w:r>
      <w:r w:rsidR="001618DE" w:rsidRPr="00B606B6">
        <w:rPr>
          <w:sz w:val="28"/>
          <w:szCs w:val="28"/>
        </w:rPr>
        <w:t>a</w:t>
      </w:r>
      <w:r w:rsidRPr="00B606B6">
        <w:rPr>
          <w:sz w:val="28"/>
          <w:szCs w:val="28"/>
        </w:rPr>
        <w:t>yed to proc</w:t>
      </w:r>
      <w:r w:rsidR="005E4B6A" w:rsidRPr="00B606B6">
        <w:rPr>
          <w:sz w:val="28"/>
          <w:szCs w:val="28"/>
        </w:rPr>
        <w:t>eed exparte</w:t>
      </w:r>
      <w:r w:rsidR="00FA705F">
        <w:rPr>
          <w:sz w:val="28"/>
          <w:szCs w:val="28"/>
        </w:rPr>
        <w:t>’</w:t>
      </w:r>
      <w:r w:rsidR="00473D4B" w:rsidRPr="00B606B6">
        <w:rPr>
          <w:sz w:val="28"/>
          <w:szCs w:val="28"/>
        </w:rPr>
        <w:t>. We</w:t>
      </w:r>
      <w:r w:rsidR="005E4B6A" w:rsidRPr="00B606B6">
        <w:rPr>
          <w:sz w:val="28"/>
          <w:szCs w:val="28"/>
        </w:rPr>
        <w:t xml:space="preserve"> were satisfied that the respondents had been properly served</w:t>
      </w:r>
      <w:r w:rsidR="00473D4B" w:rsidRPr="00B606B6">
        <w:rPr>
          <w:sz w:val="28"/>
          <w:szCs w:val="28"/>
        </w:rPr>
        <w:t xml:space="preserve"> and therefore granted the claimant’s their prayer. </w:t>
      </w:r>
    </w:p>
    <w:p w:rsidR="006F32E6" w:rsidRPr="00B606B6" w:rsidRDefault="006F32E6" w:rsidP="00B606B6">
      <w:pPr>
        <w:tabs>
          <w:tab w:val="left" w:pos="5220"/>
        </w:tabs>
        <w:spacing w:line="360" w:lineRule="auto"/>
        <w:jc w:val="both"/>
        <w:rPr>
          <w:b/>
          <w:sz w:val="28"/>
          <w:szCs w:val="28"/>
          <w:u w:val="single"/>
        </w:rPr>
      </w:pPr>
      <w:r w:rsidRPr="00B606B6">
        <w:rPr>
          <w:b/>
          <w:sz w:val="28"/>
          <w:szCs w:val="28"/>
          <w:u w:val="single"/>
        </w:rPr>
        <w:t>FACTS</w:t>
      </w:r>
      <w:r w:rsidR="00631611" w:rsidRPr="00B606B6">
        <w:rPr>
          <w:b/>
          <w:sz w:val="28"/>
          <w:szCs w:val="28"/>
          <w:u w:val="single"/>
        </w:rPr>
        <w:t>:</w:t>
      </w:r>
    </w:p>
    <w:p w:rsidR="00031949" w:rsidRPr="00B606B6" w:rsidRDefault="007D54C9" w:rsidP="00B606B6">
      <w:pPr>
        <w:tabs>
          <w:tab w:val="left" w:pos="5220"/>
        </w:tabs>
        <w:spacing w:line="360" w:lineRule="auto"/>
        <w:jc w:val="both"/>
        <w:rPr>
          <w:sz w:val="28"/>
          <w:szCs w:val="28"/>
        </w:rPr>
      </w:pPr>
      <w:r w:rsidRPr="00B606B6">
        <w:rPr>
          <w:sz w:val="28"/>
          <w:szCs w:val="28"/>
        </w:rPr>
        <w:t>The 1st</w:t>
      </w:r>
      <w:r w:rsidR="00F9528E" w:rsidRPr="00B606B6">
        <w:rPr>
          <w:sz w:val="28"/>
          <w:szCs w:val="28"/>
        </w:rPr>
        <w:t xml:space="preserve"> claimant </w:t>
      </w:r>
      <w:proofErr w:type="spellStart"/>
      <w:r w:rsidR="00F9528E" w:rsidRPr="00B606B6">
        <w:rPr>
          <w:sz w:val="28"/>
          <w:szCs w:val="28"/>
        </w:rPr>
        <w:t>Tumusiime</w:t>
      </w:r>
      <w:proofErr w:type="spellEnd"/>
      <w:r w:rsidR="00F9528E" w:rsidRPr="00B606B6">
        <w:rPr>
          <w:sz w:val="28"/>
          <w:szCs w:val="28"/>
        </w:rPr>
        <w:t xml:space="preserve"> Godfrey was employed by the Respondents from </w:t>
      </w:r>
      <w:r w:rsidRPr="00B606B6">
        <w:rPr>
          <w:sz w:val="28"/>
          <w:szCs w:val="28"/>
        </w:rPr>
        <w:t>2008,</w:t>
      </w:r>
      <w:r w:rsidR="00F9528E" w:rsidRPr="00B606B6">
        <w:rPr>
          <w:sz w:val="28"/>
          <w:szCs w:val="28"/>
        </w:rPr>
        <w:t xml:space="preserve"> the </w:t>
      </w:r>
      <w:r w:rsidRPr="00B606B6">
        <w:rPr>
          <w:sz w:val="28"/>
          <w:szCs w:val="28"/>
        </w:rPr>
        <w:t>2</w:t>
      </w:r>
      <w:r w:rsidRPr="00B606B6">
        <w:rPr>
          <w:sz w:val="28"/>
          <w:szCs w:val="28"/>
          <w:vertAlign w:val="superscript"/>
        </w:rPr>
        <w:t>nd</w:t>
      </w:r>
      <w:r w:rsidR="00010040" w:rsidRPr="00B606B6">
        <w:rPr>
          <w:sz w:val="28"/>
          <w:szCs w:val="28"/>
        </w:rPr>
        <w:t xml:space="preserve"> claimant </w:t>
      </w:r>
      <w:proofErr w:type="spellStart"/>
      <w:r w:rsidR="00010040" w:rsidRPr="00B606B6">
        <w:rPr>
          <w:sz w:val="28"/>
          <w:szCs w:val="28"/>
        </w:rPr>
        <w:t>Lutakome</w:t>
      </w:r>
      <w:proofErr w:type="spellEnd"/>
      <w:r w:rsidR="00010040" w:rsidRPr="00B606B6">
        <w:rPr>
          <w:sz w:val="28"/>
          <w:szCs w:val="28"/>
        </w:rPr>
        <w:t xml:space="preserve">, </w:t>
      </w:r>
      <w:r w:rsidRPr="00B606B6">
        <w:rPr>
          <w:sz w:val="28"/>
          <w:szCs w:val="28"/>
        </w:rPr>
        <w:t>from</w:t>
      </w:r>
      <w:r w:rsidR="00F9528E" w:rsidRPr="00B606B6">
        <w:rPr>
          <w:sz w:val="28"/>
          <w:szCs w:val="28"/>
        </w:rPr>
        <w:t xml:space="preserve"> 2008 and </w:t>
      </w:r>
      <w:r w:rsidR="00120759" w:rsidRPr="00B606B6">
        <w:rPr>
          <w:sz w:val="28"/>
          <w:szCs w:val="28"/>
        </w:rPr>
        <w:t>t</w:t>
      </w:r>
      <w:r w:rsidR="00F9528E" w:rsidRPr="00B606B6">
        <w:rPr>
          <w:sz w:val="28"/>
          <w:szCs w:val="28"/>
        </w:rPr>
        <w:t>he 3</w:t>
      </w:r>
      <w:r w:rsidR="00F9528E" w:rsidRPr="00B606B6">
        <w:rPr>
          <w:sz w:val="28"/>
          <w:szCs w:val="28"/>
          <w:vertAlign w:val="superscript"/>
        </w:rPr>
        <w:t>rd</w:t>
      </w:r>
      <w:r w:rsidR="00120759" w:rsidRPr="00B606B6">
        <w:rPr>
          <w:sz w:val="28"/>
          <w:szCs w:val="28"/>
        </w:rPr>
        <w:t xml:space="preserve"> claimant, </w:t>
      </w:r>
      <w:proofErr w:type="spellStart"/>
      <w:r w:rsidR="00120759" w:rsidRPr="00B606B6">
        <w:rPr>
          <w:sz w:val="28"/>
          <w:szCs w:val="28"/>
        </w:rPr>
        <w:t>Sendege</w:t>
      </w:r>
      <w:proofErr w:type="spellEnd"/>
      <w:r w:rsidR="00120759" w:rsidRPr="00B606B6">
        <w:rPr>
          <w:sz w:val="28"/>
          <w:szCs w:val="28"/>
        </w:rPr>
        <w:t xml:space="preserve">, </w:t>
      </w:r>
      <w:r w:rsidR="00F9528E" w:rsidRPr="00B606B6">
        <w:rPr>
          <w:sz w:val="28"/>
          <w:szCs w:val="28"/>
        </w:rPr>
        <w:t>from 2010. During the</w:t>
      </w:r>
      <w:r w:rsidR="005E4B6A" w:rsidRPr="00B606B6">
        <w:rPr>
          <w:sz w:val="28"/>
          <w:szCs w:val="28"/>
        </w:rPr>
        <w:t xml:space="preserve">ir employment the respondents had </w:t>
      </w:r>
      <w:r w:rsidR="00F9528E" w:rsidRPr="00B606B6">
        <w:rPr>
          <w:sz w:val="28"/>
          <w:szCs w:val="28"/>
        </w:rPr>
        <w:t>failed to pay their salaries on numerous occasions.</w:t>
      </w:r>
      <w:r w:rsidR="005E4B6A" w:rsidRPr="00B606B6">
        <w:rPr>
          <w:sz w:val="28"/>
          <w:szCs w:val="28"/>
        </w:rPr>
        <w:t xml:space="preserve"> The claimants reported </w:t>
      </w:r>
      <w:r w:rsidR="00430466" w:rsidRPr="00B606B6">
        <w:rPr>
          <w:sz w:val="28"/>
          <w:szCs w:val="28"/>
        </w:rPr>
        <w:t>the non</w:t>
      </w:r>
      <w:r w:rsidR="005E4B6A" w:rsidRPr="00B606B6">
        <w:rPr>
          <w:sz w:val="28"/>
          <w:szCs w:val="28"/>
        </w:rPr>
        <w:t xml:space="preserve">-payment of wages for the months of June July, August, September and </w:t>
      </w:r>
      <w:r w:rsidR="00430466" w:rsidRPr="00B606B6">
        <w:rPr>
          <w:sz w:val="28"/>
          <w:szCs w:val="28"/>
        </w:rPr>
        <w:t>October,</w:t>
      </w:r>
      <w:r w:rsidR="005E4B6A" w:rsidRPr="00B606B6">
        <w:rPr>
          <w:sz w:val="28"/>
          <w:szCs w:val="28"/>
        </w:rPr>
        <w:t xml:space="preserve"> 2013 to </w:t>
      </w:r>
      <w:r w:rsidR="00430466" w:rsidRPr="00B606B6">
        <w:rPr>
          <w:sz w:val="28"/>
          <w:szCs w:val="28"/>
        </w:rPr>
        <w:t>the labour</w:t>
      </w:r>
      <w:r w:rsidR="005E4B6A" w:rsidRPr="00B606B6">
        <w:rPr>
          <w:sz w:val="28"/>
          <w:szCs w:val="28"/>
        </w:rPr>
        <w:t xml:space="preserve"> officer of Kampala City Authority </w:t>
      </w:r>
      <w:r w:rsidR="00430466" w:rsidRPr="00B606B6">
        <w:rPr>
          <w:sz w:val="28"/>
          <w:szCs w:val="28"/>
        </w:rPr>
        <w:t>in October</w:t>
      </w:r>
      <w:r w:rsidR="00F9528E" w:rsidRPr="00B606B6">
        <w:rPr>
          <w:sz w:val="28"/>
          <w:szCs w:val="28"/>
        </w:rPr>
        <w:t xml:space="preserve"> 2013</w:t>
      </w:r>
      <w:r w:rsidR="005E4B6A" w:rsidRPr="00B606B6">
        <w:rPr>
          <w:sz w:val="28"/>
          <w:szCs w:val="28"/>
        </w:rPr>
        <w:t xml:space="preserve">. The claimants contended that in </w:t>
      </w:r>
      <w:r w:rsidR="00031949" w:rsidRPr="00B606B6">
        <w:rPr>
          <w:sz w:val="28"/>
          <w:szCs w:val="28"/>
        </w:rPr>
        <w:t xml:space="preserve">November </w:t>
      </w:r>
      <w:r w:rsidR="005E4B6A" w:rsidRPr="00B606B6">
        <w:rPr>
          <w:sz w:val="28"/>
          <w:szCs w:val="28"/>
        </w:rPr>
        <w:t>2013 the respondents paid the clai</w:t>
      </w:r>
      <w:r w:rsidR="009B601A" w:rsidRPr="00B606B6">
        <w:rPr>
          <w:sz w:val="28"/>
          <w:szCs w:val="28"/>
        </w:rPr>
        <w:t xml:space="preserve">mants salary for September and </w:t>
      </w:r>
      <w:r w:rsidR="005E4B6A" w:rsidRPr="00B606B6">
        <w:rPr>
          <w:sz w:val="28"/>
          <w:szCs w:val="28"/>
        </w:rPr>
        <w:t>terminated the</w:t>
      </w:r>
      <w:r w:rsidR="00430466" w:rsidRPr="00B606B6">
        <w:rPr>
          <w:sz w:val="28"/>
          <w:szCs w:val="28"/>
        </w:rPr>
        <w:t>ir contracts without</w:t>
      </w:r>
      <w:r w:rsidR="005E4B6A" w:rsidRPr="00B606B6">
        <w:rPr>
          <w:sz w:val="28"/>
          <w:szCs w:val="28"/>
        </w:rPr>
        <w:t xml:space="preserve"> notice in December 2013, </w:t>
      </w:r>
      <w:r w:rsidR="009B601A" w:rsidRPr="00B606B6">
        <w:rPr>
          <w:sz w:val="28"/>
          <w:szCs w:val="28"/>
        </w:rPr>
        <w:t xml:space="preserve">which led to their </w:t>
      </w:r>
      <w:r w:rsidR="005E4B6A" w:rsidRPr="00B606B6">
        <w:rPr>
          <w:sz w:val="28"/>
          <w:szCs w:val="28"/>
        </w:rPr>
        <w:t xml:space="preserve">complaint to the labour officer and subsequently to this court. </w:t>
      </w:r>
    </w:p>
    <w:p w:rsidR="005E4B6A" w:rsidRPr="00B606B6" w:rsidRDefault="009B601A" w:rsidP="00B606B6">
      <w:pPr>
        <w:tabs>
          <w:tab w:val="left" w:pos="5220"/>
        </w:tabs>
        <w:spacing w:line="360" w:lineRule="auto"/>
        <w:jc w:val="both"/>
        <w:rPr>
          <w:sz w:val="28"/>
          <w:szCs w:val="28"/>
        </w:rPr>
      </w:pPr>
      <w:r w:rsidRPr="00B606B6">
        <w:rPr>
          <w:sz w:val="28"/>
          <w:szCs w:val="28"/>
        </w:rPr>
        <w:t xml:space="preserve">The </w:t>
      </w:r>
      <w:proofErr w:type="gramStart"/>
      <w:r w:rsidR="005E4B6A" w:rsidRPr="00B606B6">
        <w:rPr>
          <w:sz w:val="28"/>
          <w:szCs w:val="28"/>
        </w:rPr>
        <w:t xml:space="preserve">agreed </w:t>
      </w:r>
      <w:r w:rsidRPr="00B606B6">
        <w:rPr>
          <w:sz w:val="28"/>
          <w:szCs w:val="28"/>
        </w:rPr>
        <w:t xml:space="preserve"> issues</w:t>
      </w:r>
      <w:proofErr w:type="gramEnd"/>
      <w:r w:rsidRPr="00B606B6">
        <w:rPr>
          <w:sz w:val="28"/>
          <w:szCs w:val="28"/>
        </w:rPr>
        <w:t xml:space="preserve"> as set out </w:t>
      </w:r>
      <w:r w:rsidR="005E4B6A" w:rsidRPr="00B606B6">
        <w:rPr>
          <w:sz w:val="28"/>
          <w:szCs w:val="28"/>
        </w:rPr>
        <w:t xml:space="preserve">in the joint scheduling </w:t>
      </w:r>
      <w:r w:rsidR="00430466" w:rsidRPr="00B606B6">
        <w:rPr>
          <w:sz w:val="28"/>
          <w:szCs w:val="28"/>
        </w:rPr>
        <w:t>memorandum</w:t>
      </w:r>
      <w:r w:rsidR="005E4B6A" w:rsidRPr="00B606B6">
        <w:rPr>
          <w:sz w:val="28"/>
          <w:szCs w:val="28"/>
        </w:rPr>
        <w:t xml:space="preserve"> were as follows</w:t>
      </w:r>
      <w:r w:rsidR="00430466" w:rsidRPr="00B606B6">
        <w:rPr>
          <w:sz w:val="28"/>
          <w:szCs w:val="28"/>
        </w:rPr>
        <w:t>:</w:t>
      </w:r>
    </w:p>
    <w:p w:rsidR="00430466" w:rsidRPr="00B606B6" w:rsidRDefault="00430466" w:rsidP="00B606B6">
      <w:pPr>
        <w:pStyle w:val="ListParagraph"/>
        <w:numPr>
          <w:ilvl w:val="0"/>
          <w:numId w:val="3"/>
        </w:numPr>
        <w:tabs>
          <w:tab w:val="left" w:pos="5220"/>
        </w:tabs>
        <w:spacing w:line="360" w:lineRule="auto"/>
        <w:ind w:left="0"/>
        <w:jc w:val="both"/>
        <w:rPr>
          <w:b/>
          <w:sz w:val="28"/>
          <w:szCs w:val="28"/>
        </w:rPr>
      </w:pPr>
      <w:r w:rsidRPr="00B606B6">
        <w:rPr>
          <w:b/>
          <w:sz w:val="28"/>
          <w:szCs w:val="28"/>
        </w:rPr>
        <w:t>Whether the claimants were paid all their salary arrears.</w:t>
      </w:r>
    </w:p>
    <w:p w:rsidR="00430466" w:rsidRPr="00B606B6" w:rsidRDefault="00430466" w:rsidP="00B606B6">
      <w:pPr>
        <w:pStyle w:val="ListParagraph"/>
        <w:numPr>
          <w:ilvl w:val="0"/>
          <w:numId w:val="3"/>
        </w:numPr>
        <w:tabs>
          <w:tab w:val="left" w:pos="5220"/>
        </w:tabs>
        <w:spacing w:line="360" w:lineRule="auto"/>
        <w:ind w:left="0"/>
        <w:jc w:val="both"/>
        <w:rPr>
          <w:b/>
          <w:sz w:val="28"/>
          <w:szCs w:val="28"/>
        </w:rPr>
      </w:pPr>
      <w:r w:rsidRPr="00B606B6">
        <w:rPr>
          <w:b/>
          <w:sz w:val="28"/>
          <w:szCs w:val="28"/>
        </w:rPr>
        <w:t>Whether the termination of the claimants’ employment was irregular and fair.</w:t>
      </w:r>
    </w:p>
    <w:p w:rsidR="005169C5" w:rsidRPr="00B606B6" w:rsidRDefault="00430466" w:rsidP="00B606B6">
      <w:pPr>
        <w:pStyle w:val="ListParagraph"/>
        <w:numPr>
          <w:ilvl w:val="0"/>
          <w:numId w:val="3"/>
        </w:numPr>
        <w:tabs>
          <w:tab w:val="left" w:pos="5220"/>
        </w:tabs>
        <w:spacing w:line="360" w:lineRule="auto"/>
        <w:ind w:left="0"/>
        <w:jc w:val="both"/>
        <w:rPr>
          <w:b/>
          <w:sz w:val="28"/>
          <w:szCs w:val="28"/>
        </w:rPr>
      </w:pPr>
      <w:r w:rsidRPr="00B606B6">
        <w:rPr>
          <w:b/>
          <w:sz w:val="28"/>
          <w:szCs w:val="28"/>
        </w:rPr>
        <w:lastRenderedPageBreak/>
        <w:t>What remedies are available to claimants?</w:t>
      </w:r>
    </w:p>
    <w:p w:rsidR="005169C5" w:rsidRPr="00B606B6" w:rsidRDefault="005169C5" w:rsidP="00B606B6">
      <w:pPr>
        <w:pStyle w:val="ListParagraph"/>
        <w:tabs>
          <w:tab w:val="left" w:pos="5220"/>
        </w:tabs>
        <w:spacing w:line="360" w:lineRule="auto"/>
        <w:ind w:left="0"/>
        <w:jc w:val="both"/>
        <w:rPr>
          <w:sz w:val="28"/>
          <w:szCs w:val="28"/>
        </w:rPr>
      </w:pPr>
    </w:p>
    <w:p w:rsidR="005169C5" w:rsidRPr="00B606B6" w:rsidRDefault="005169C5" w:rsidP="00B606B6">
      <w:pPr>
        <w:pStyle w:val="ListParagraph"/>
        <w:numPr>
          <w:ilvl w:val="0"/>
          <w:numId w:val="4"/>
        </w:numPr>
        <w:tabs>
          <w:tab w:val="left" w:pos="5220"/>
        </w:tabs>
        <w:spacing w:line="360" w:lineRule="auto"/>
        <w:ind w:left="0"/>
        <w:jc w:val="both"/>
        <w:rPr>
          <w:b/>
          <w:sz w:val="28"/>
          <w:szCs w:val="28"/>
        </w:rPr>
      </w:pPr>
      <w:r w:rsidRPr="00B606B6">
        <w:rPr>
          <w:b/>
          <w:sz w:val="28"/>
          <w:szCs w:val="28"/>
        </w:rPr>
        <w:t>Whether the claimants were paid all their salary arrears.</w:t>
      </w:r>
    </w:p>
    <w:p w:rsidR="005169C5" w:rsidRPr="00B606B6" w:rsidRDefault="005169C5" w:rsidP="00B606B6">
      <w:pPr>
        <w:tabs>
          <w:tab w:val="left" w:pos="5220"/>
        </w:tabs>
        <w:spacing w:line="360" w:lineRule="auto"/>
        <w:jc w:val="both"/>
        <w:rPr>
          <w:sz w:val="28"/>
          <w:szCs w:val="28"/>
        </w:rPr>
      </w:pPr>
      <w:r w:rsidRPr="00B606B6">
        <w:rPr>
          <w:sz w:val="28"/>
          <w:szCs w:val="28"/>
        </w:rPr>
        <w:t xml:space="preserve">CW1 </w:t>
      </w:r>
      <w:proofErr w:type="spellStart"/>
      <w:r w:rsidRPr="00B606B6">
        <w:rPr>
          <w:sz w:val="28"/>
          <w:szCs w:val="28"/>
        </w:rPr>
        <w:t>Tumusiime</w:t>
      </w:r>
      <w:proofErr w:type="spellEnd"/>
      <w:r w:rsidRPr="00B606B6">
        <w:rPr>
          <w:sz w:val="28"/>
          <w:szCs w:val="28"/>
        </w:rPr>
        <w:t xml:space="preserve"> Godfrey in his witness statement stated that at the time of his termination he was the company’s Auditor earning Ugx. 3,200,000/= per month</w:t>
      </w:r>
      <w:r w:rsidR="003A762B">
        <w:rPr>
          <w:sz w:val="28"/>
          <w:szCs w:val="28"/>
        </w:rPr>
        <w:t>. H</w:t>
      </w:r>
      <w:r w:rsidRPr="00B606B6">
        <w:rPr>
          <w:sz w:val="28"/>
          <w:szCs w:val="28"/>
        </w:rPr>
        <w:t xml:space="preserve">e said the </w:t>
      </w:r>
      <w:r w:rsidR="003A762B">
        <w:rPr>
          <w:sz w:val="28"/>
          <w:szCs w:val="28"/>
        </w:rPr>
        <w:t>R</w:t>
      </w:r>
      <w:r w:rsidRPr="00B606B6">
        <w:rPr>
          <w:sz w:val="28"/>
          <w:szCs w:val="28"/>
        </w:rPr>
        <w:t>espondents had paid him Ugx. 19,970,000/= but still owed him Unpaid wages for the month of</w:t>
      </w:r>
      <w:r w:rsidR="003A762B">
        <w:rPr>
          <w:sz w:val="28"/>
          <w:szCs w:val="28"/>
        </w:rPr>
        <w:t xml:space="preserve"> October </w:t>
      </w:r>
      <w:r w:rsidR="00696A27">
        <w:rPr>
          <w:sz w:val="28"/>
          <w:szCs w:val="28"/>
        </w:rPr>
        <w:t xml:space="preserve">and November </w:t>
      </w:r>
      <w:r w:rsidRPr="00B606B6">
        <w:rPr>
          <w:sz w:val="28"/>
          <w:szCs w:val="28"/>
        </w:rPr>
        <w:t>amounting to Ugx. 6, 400,000/- plus Ugx. 4,000,000/=</w:t>
      </w:r>
      <w:r w:rsidR="00601605" w:rsidRPr="00B606B6">
        <w:rPr>
          <w:sz w:val="28"/>
          <w:szCs w:val="28"/>
        </w:rPr>
        <w:t xml:space="preserve"> and Ugx. 1,500,000/</w:t>
      </w:r>
      <w:r w:rsidR="00696A27" w:rsidRPr="00B606B6">
        <w:rPr>
          <w:sz w:val="28"/>
          <w:szCs w:val="28"/>
        </w:rPr>
        <w:t>- which</w:t>
      </w:r>
      <w:r w:rsidR="009B601A" w:rsidRPr="00B606B6">
        <w:rPr>
          <w:sz w:val="28"/>
          <w:szCs w:val="28"/>
        </w:rPr>
        <w:t xml:space="preserve"> </w:t>
      </w:r>
      <w:r w:rsidRPr="00B606B6">
        <w:rPr>
          <w:sz w:val="28"/>
          <w:szCs w:val="28"/>
        </w:rPr>
        <w:t>he claims was unlawfully deducted from him</w:t>
      </w:r>
      <w:r w:rsidR="009B601A" w:rsidRPr="00B606B6">
        <w:rPr>
          <w:sz w:val="28"/>
          <w:szCs w:val="28"/>
        </w:rPr>
        <w:t xml:space="preserve"> </w:t>
      </w:r>
      <w:r w:rsidR="00696A27" w:rsidRPr="00B606B6">
        <w:rPr>
          <w:sz w:val="28"/>
          <w:szCs w:val="28"/>
        </w:rPr>
        <w:t>for a</w:t>
      </w:r>
      <w:r w:rsidR="009B601A" w:rsidRPr="00B606B6">
        <w:rPr>
          <w:sz w:val="28"/>
          <w:szCs w:val="28"/>
        </w:rPr>
        <w:t xml:space="preserve"> lost laptop.</w:t>
      </w:r>
    </w:p>
    <w:p w:rsidR="005169C5" w:rsidRPr="00B606B6" w:rsidRDefault="005169C5" w:rsidP="00B606B6">
      <w:pPr>
        <w:tabs>
          <w:tab w:val="left" w:pos="5220"/>
        </w:tabs>
        <w:spacing w:line="360" w:lineRule="auto"/>
        <w:jc w:val="both"/>
        <w:rPr>
          <w:sz w:val="28"/>
          <w:szCs w:val="28"/>
        </w:rPr>
      </w:pPr>
      <w:r w:rsidRPr="00B606B6">
        <w:rPr>
          <w:sz w:val="28"/>
          <w:szCs w:val="28"/>
        </w:rPr>
        <w:t xml:space="preserve">CW2 </w:t>
      </w:r>
      <w:proofErr w:type="spellStart"/>
      <w:r w:rsidRPr="00B606B6">
        <w:rPr>
          <w:sz w:val="28"/>
          <w:szCs w:val="28"/>
        </w:rPr>
        <w:t>Lutakome</w:t>
      </w:r>
      <w:proofErr w:type="spellEnd"/>
      <w:r w:rsidRPr="00B606B6">
        <w:rPr>
          <w:sz w:val="28"/>
          <w:szCs w:val="28"/>
        </w:rPr>
        <w:t xml:space="preserve"> John </w:t>
      </w:r>
      <w:proofErr w:type="spellStart"/>
      <w:r w:rsidRPr="00B606B6">
        <w:rPr>
          <w:sz w:val="28"/>
          <w:szCs w:val="28"/>
        </w:rPr>
        <w:t>Bosco</w:t>
      </w:r>
      <w:proofErr w:type="spellEnd"/>
      <w:r w:rsidRPr="00B606B6">
        <w:rPr>
          <w:sz w:val="28"/>
          <w:szCs w:val="28"/>
        </w:rPr>
        <w:t xml:space="preserve"> testified in his witness statement that at the time of his termination in 2013, he was working as the respondent’s project coordina</w:t>
      </w:r>
      <w:r w:rsidR="00663B83" w:rsidRPr="00B606B6">
        <w:rPr>
          <w:sz w:val="28"/>
          <w:szCs w:val="28"/>
        </w:rPr>
        <w:t>tor earning a salary of Ugx. 2,</w:t>
      </w:r>
      <w:r w:rsidRPr="00B606B6">
        <w:rPr>
          <w:sz w:val="28"/>
          <w:szCs w:val="28"/>
        </w:rPr>
        <w:t>290,000/- per month. The respondents had paid him Ugx. 16,310,000/- but still owed him unpaid wages for the month of October and November 2013, amounting to Ugx.4</w:t>
      </w:r>
      <w:proofErr w:type="gramStart"/>
      <w:r w:rsidR="00610570" w:rsidRPr="00B606B6">
        <w:rPr>
          <w:sz w:val="28"/>
          <w:szCs w:val="28"/>
        </w:rPr>
        <w:t>,580,000</w:t>
      </w:r>
      <w:proofErr w:type="gramEnd"/>
      <w:r w:rsidRPr="00B606B6">
        <w:rPr>
          <w:sz w:val="28"/>
          <w:szCs w:val="28"/>
        </w:rPr>
        <w:t xml:space="preserve">/= plus </w:t>
      </w:r>
      <w:r w:rsidR="00333D25" w:rsidRPr="00B606B6">
        <w:rPr>
          <w:sz w:val="28"/>
          <w:szCs w:val="28"/>
        </w:rPr>
        <w:t>Ugx</w:t>
      </w:r>
      <w:r w:rsidR="00601605" w:rsidRPr="00B606B6">
        <w:rPr>
          <w:sz w:val="28"/>
          <w:szCs w:val="28"/>
        </w:rPr>
        <w:t>. 1</w:t>
      </w:r>
      <w:r w:rsidRPr="00B606B6">
        <w:rPr>
          <w:sz w:val="28"/>
          <w:szCs w:val="28"/>
        </w:rPr>
        <w:t xml:space="preserve">,000,000/- </w:t>
      </w:r>
      <w:r w:rsidR="00333D25" w:rsidRPr="00B606B6">
        <w:rPr>
          <w:sz w:val="28"/>
          <w:szCs w:val="28"/>
        </w:rPr>
        <w:t>which</w:t>
      </w:r>
      <w:r w:rsidRPr="00B606B6">
        <w:rPr>
          <w:sz w:val="28"/>
          <w:szCs w:val="28"/>
        </w:rPr>
        <w:t xml:space="preserve"> he claimed was an unlawful deduction.</w:t>
      </w:r>
    </w:p>
    <w:p w:rsidR="00333D25" w:rsidRPr="00B606B6" w:rsidRDefault="005169C5" w:rsidP="00B606B6">
      <w:pPr>
        <w:tabs>
          <w:tab w:val="left" w:pos="5220"/>
        </w:tabs>
        <w:spacing w:line="360" w:lineRule="auto"/>
        <w:jc w:val="both"/>
        <w:rPr>
          <w:sz w:val="28"/>
          <w:szCs w:val="28"/>
        </w:rPr>
      </w:pPr>
      <w:r w:rsidRPr="00B606B6">
        <w:rPr>
          <w:sz w:val="28"/>
          <w:szCs w:val="28"/>
        </w:rPr>
        <w:t xml:space="preserve">CW3 </w:t>
      </w:r>
      <w:proofErr w:type="spellStart"/>
      <w:r w:rsidRPr="00B606B6">
        <w:rPr>
          <w:sz w:val="28"/>
          <w:szCs w:val="28"/>
        </w:rPr>
        <w:t>Sendege</w:t>
      </w:r>
      <w:proofErr w:type="spellEnd"/>
      <w:r w:rsidRPr="00B606B6">
        <w:rPr>
          <w:sz w:val="28"/>
          <w:szCs w:val="28"/>
        </w:rPr>
        <w:t xml:space="preserve"> Ronald testified at the time of </w:t>
      </w:r>
      <w:r w:rsidR="00333D25" w:rsidRPr="00B606B6">
        <w:rPr>
          <w:sz w:val="28"/>
          <w:szCs w:val="28"/>
        </w:rPr>
        <w:t>his</w:t>
      </w:r>
      <w:r w:rsidRPr="00B606B6">
        <w:rPr>
          <w:sz w:val="28"/>
          <w:szCs w:val="28"/>
        </w:rPr>
        <w:t xml:space="preserve"> termination he was earning Ugx. 800,000/- per month, and that the respondent </w:t>
      </w:r>
      <w:r w:rsidR="00333D25" w:rsidRPr="00B606B6">
        <w:rPr>
          <w:sz w:val="28"/>
          <w:szCs w:val="28"/>
        </w:rPr>
        <w:t>had paid</w:t>
      </w:r>
      <w:r w:rsidR="009B601A" w:rsidRPr="00B606B6">
        <w:rPr>
          <w:sz w:val="28"/>
          <w:szCs w:val="28"/>
        </w:rPr>
        <w:t xml:space="preserve"> </w:t>
      </w:r>
      <w:proofErr w:type="gramStart"/>
      <w:r w:rsidR="009B601A" w:rsidRPr="00B606B6">
        <w:rPr>
          <w:sz w:val="28"/>
          <w:szCs w:val="28"/>
        </w:rPr>
        <w:t xml:space="preserve">him </w:t>
      </w:r>
      <w:r w:rsidRPr="00B606B6">
        <w:rPr>
          <w:sz w:val="28"/>
          <w:szCs w:val="28"/>
        </w:rPr>
        <w:t xml:space="preserve"> Ugx</w:t>
      </w:r>
      <w:proofErr w:type="gramEnd"/>
      <w:r w:rsidRPr="00B606B6">
        <w:rPr>
          <w:sz w:val="28"/>
          <w:szCs w:val="28"/>
        </w:rPr>
        <w:t>. 800,000/- cash and</w:t>
      </w:r>
      <w:r w:rsidR="00333D25" w:rsidRPr="00B606B6">
        <w:rPr>
          <w:sz w:val="28"/>
          <w:szCs w:val="28"/>
        </w:rPr>
        <w:t xml:space="preserve"> Ugx</w:t>
      </w:r>
      <w:r w:rsidRPr="00B606B6">
        <w:rPr>
          <w:sz w:val="28"/>
          <w:szCs w:val="28"/>
        </w:rPr>
        <w:t xml:space="preserve">. 1,700,000/- by cheque. The cheque however </w:t>
      </w:r>
      <w:r w:rsidR="009B601A" w:rsidRPr="00B606B6">
        <w:rPr>
          <w:sz w:val="28"/>
          <w:szCs w:val="28"/>
        </w:rPr>
        <w:t xml:space="preserve"> was dishonored o</w:t>
      </w:r>
      <w:r w:rsidRPr="00B606B6">
        <w:rPr>
          <w:sz w:val="28"/>
          <w:szCs w:val="28"/>
        </w:rPr>
        <w:t>n</w:t>
      </w:r>
      <w:r w:rsidR="00333D25" w:rsidRPr="00B606B6">
        <w:rPr>
          <w:sz w:val="28"/>
          <w:szCs w:val="28"/>
        </w:rPr>
        <w:t xml:space="preserve"> </w:t>
      </w:r>
      <w:r w:rsidR="00610570" w:rsidRPr="00B606B6">
        <w:rPr>
          <w:sz w:val="28"/>
          <w:szCs w:val="28"/>
        </w:rPr>
        <w:t>its presentation</w:t>
      </w:r>
      <w:r w:rsidRPr="00B606B6">
        <w:rPr>
          <w:sz w:val="28"/>
          <w:szCs w:val="28"/>
        </w:rPr>
        <w:t xml:space="preserve"> to the bank. </w:t>
      </w:r>
      <w:r w:rsidR="00333D25" w:rsidRPr="00B606B6">
        <w:rPr>
          <w:sz w:val="28"/>
          <w:szCs w:val="28"/>
        </w:rPr>
        <w:t xml:space="preserve"> He further claims that the respondents owed him salary for the months of October and November 2013 amounting to </w:t>
      </w:r>
      <w:r w:rsidR="00740CBA" w:rsidRPr="00B606B6">
        <w:rPr>
          <w:sz w:val="28"/>
          <w:szCs w:val="28"/>
        </w:rPr>
        <w:t>Ugx</w:t>
      </w:r>
      <w:r w:rsidR="00333D25" w:rsidRPr="00B606B6">
        <w:rPr>
          <w:sz w:val="28"/>
          <w:szCs w:val="28"/>
        </w:rPr>
        <w:t>. 1,600,000/-.</w:t>
      </w:r>
    </w:p>
    <w:p w:rsidR="00E30B33" w:rsidRPr="00B606B6" w:rsidRDefault="00333D25" w:rsidP="00B606B6">
      <w:pPr>
        <w:tabs>
          <w:tab w:val="left" w:pos="5220"/>
        </w:tabs>
        <w:spacing w:line="360" w:lineRule="auto"/>
        <w:jc w:val="both"/>
        <w:rPr>
          <w:sz w:val="28"/>
          <w:szCs w:val="28"/>
        </w:rPr>
      </w:pPr>
      <w:r w:rsidRPr="00B606B6">
        <w:rPr>
          <w:sz w:val="28"/>
          <w:szCs w:val="28"/>
        </w:rPr>
        <w:t>It w</w:t>
      </w:r>
      <w:r w:rsidR="005D3113">
        <w:rPr>
          <w:sz w:val="28"/>
          <w:szCs w:val="28"/>
        </w:rPr>
        <w:t xml:space="preserve">as Counsels </w:t>
      </w:r>
      <w:r w:rsidR="00696A27">
        <w:rPr>
          <w:sz w:val="28"/>
          <w:szCs w:val="28"/>
        </w:rPr>
        <w:t xml:space="preserve">submission </w:t>
      </w:r>
      <w:r w:rsidR="00696A27" w:rsidRPr="00B606B6">
        <w:rPr>
          <w:sz w:val="28"/>
          <w:szCs w:val="28"/>
        </w:rPr>
        <w:t>that</w:t>
      </w:r>
      <w:r w:rsidRPr="00B606B6">
        <w:rPr>
          <w:sz w:val="28"/>
          <w:szCs w:val="28"/>
        </w:rPr>
        <w:t xml:space="preserve"> the respondent had not paid the claimants their salaries for the months of October and November 2013 prior to the termination of their contracts of employment.</w:t>
      </w:r>
    </w:p>
    <w:p w:rsidR="00016B89" w:rsidRPr="00B606B6" w:rsidRDefault="00E30B33" w:rsidP="00B606B6">
      <w:pPr>
        <w:tabs>
          <w:tab w:val="left" w:pos="5220"/>
        </w:tabs>
        <w:spacing w:line="360" w:lineRule="auto"/>
        <w:jc w:val="both"/>
        <w:rPr>
          <w:sz w:val="28"/>
          <w:szCs w:val="28"/>
        </w:rPr>
      </w:pPr>
      <w:r w:rsidRPr="00B606B6">
        <w:rPr>
          <w:sz w:val="28"/>
          <w:szCs w:val="28"/>
        </w:rPr>
        <w:lastRenderedPageBreak/>
        <w:t xml:space="preserve">We </w:t>
      </w:r>
      <w:r w:rsidR="00C00F34" w:rsidRPr="00B606B6">
        <w:rPr>
          <w:sz w:val="28"/>
          <w:szCs w:val="28"/>
        </w:rPr>
        <w:t>have carefully</w:t>
      </w:r>
      <w:r w:rsidRPr="00B606B6">
        <w:rPr>
          <w:sz w:val="28"/>
          <w:szCs w:val="28"/>
        </w:rPr>
        <w:t xml:space="preserve"> considered the evidence on the file together with Counsels </w:t>
      </w:r>
      <w:r w:rsidR="00C00F34" w:rsidRPr="00B606B6">
        <w:rPr>
          <w:sz w:val="28"/>
          <w:szCs w:val="28"/>
        </w:rPr>
        <w:t>submissions and we</w:t>
      </w:r>
      <w:r w:rsidRPr="00B606B6">
        <w:rPr>
          <w:sz w:val="28"/>
          <w:szCs w:val="28"/>
        </w:rPr>
        <w:t xml:space="preserve"> find </w:t>
      </w:r>
      <w:r w:rsidR="00C00F34" w:rsidRPr="00B606B6">
        <w:rPr>
          <w:sz w:val="28"/>
          <w:szCs w:val="28"/>
        </w:rPr>
        <w:t xml:space="preserve">as follows; </w:t>
      </w:r>
      <w:r w:rsidR="00610570" w:rsidRPr="00B606B6">
        <w:rPr>
          <w:sz w:val="28"/>
          <w:szCs w:val="28"/>
        </w:rPr>
        <w:t>CW1 was</w:t>
      </w:r>
      <w:r w:rsidR="00C00F34" w:rsidRPr="00B606B6">
        <w:rPr>
          <w:sz w:val="28"/>
          <w:szCs w:val="28"/>
        </w:rPr>
        <w:t xml:space="preserve"> appointed as part of the board of management team </w:t>
      </w:r>
      <w:r w:rsidR="0070042D" w:rsidRPr="00B606B6">
        <w:rPr>
          <w:sz w:val="28"/>
          <w:szCs w:val="28"/>
        </w:rPr>
        <w:t xml:space="preserve">by letter dated, </w:t>
      </w:r>
      <w:r w:rsidR="00C00F34" w:rsidRPr="00B606B6">
        <w:rPr>
          <w:sz w:val="28"/>
          <w:szCs w:val="28"/>
        </w:rPr>
        <w:t>01/01/2010</w:t>
      </w:r>
      <w:r w:rsidR="009B601A" w:rsidRPr="00B606B6">
        <w:rPr>
          <w:sz w:val="28"/>
          <w:szCs w:val="28"/>
        </w:rPr>
        <w:t xml:space="preserve"> (Ex. P.1) earning</w:t>
      </w:r>
      <w:r w:rsidR="00C00F34" w:rsidRPr="00B606B6">
        <w:rPr>
          <w:sz w:val="28"/>
          <w:szCs w:val="28"/>
        </w:rPr>
        <w:t xml:space="preserve"> Ugx. 3,000,000/- and Auditor of the Company </w:t>
      </w:r>
      <w:r w:rsidR="0070042D" w:rsidRPr="00B606B6">
        <w:rPr>
          <w:sz w:val="28"/>
          <w:szCs w:val="28"/>
        </w:rPr>
        <w:t xml:space="preserve">by letter dated, </w:t>
      </w:r>
      <w:r w:rsidR="00C00F34" w:rsidRPr="00B606B6">
        <w:rPr>
          <w:sz w:val="28"/>
          <w:szCs w:val="28"/>
        </w:rPr>
        <w:t>5/11/2012</w:t>
      </w:r>
      <w:r w:rsidR="009B601A" w:rsidRPr="00B606B6">
        <w:rPr>
          <w:sz w:val="28"/>
          <w:szCs w:val="28"/>
        </w:rPr>
        <w:t>(Ex</w:t>
      </w:r>
      <w:r w:rsidR="0070042D" w:rsidRPr="00B606B6">
        <w:rPr>
          <w:sz w:val="28"/>
          <w:szCs w:val="28"/>
        </w:rPr>
        <w:t>.</w:t>
      </w:r>
      <w:r w:rsidR="009B601A" w:rsidRPr="00B606B6">
        <w:rPr>
          <w:sz w:val="28"/>
          <w:szCs w:val="28"/>
        </w:rPr>
        <w:t>P2) He claimed his</w:t>
      </w:r>
      <w:r w:rsidR="0070042D" w:rsidRPr="00B606B6">
        <w:rPr>
          <w:sz w:val="28"/>
          <w:szCs w:val="28"/>
        </w:rPr>
        <w:t xml:space="preserve"> salary had been i</w:t>
      </w:r>
      <w:r w:rsidR="00EF2666" w:rsidRPr="00B606B6">
        <w:rPr>
          <w:sz w:val="28"/>
          <w:szCs w:val="28"/>
        </w:rPr>
        <w:t>ncreased to U</w:t>
      </w:r>
      <w:r w:rsidR="009B601A" w:rsidRPr="00B606B6">
        <w:rPr>
          <w:sz w:val="28"/>
          <w:szCs w:val="28"/>
        </w:rPr>
        <w:t xml:space="preserve">gx. 3,200,000/-, although </w:t>
      </w:r>
      <w:r w:rsidR="004E1B11" w:rsidRPr="00B606B6">
        <w:rPr>
          <w:sz w:val="28"/>
          <w:szCs w:val="28"/>
        </w:rPr>
        <w:t>this letter</w:t>
      </w:r>
      <w:r w:rsidR="0070042D" w:rsidRPr="00B606B6">
        <w:rPr>
          <w:sz w:val="28"/>
          <w:szCs w:val="28"/>
        </w:rPr>
        <w:t xml:space="preserve"> did not state how much he would be earning. The </w:t>
      </w:r>
      <w:r w:rsidR="001B64FD" w:rsidRPr="00B606B6">
        <w:rPr>
          <w:sz w:val="28"/>
          <w:szCs w:val="28"/>
        </w:rPr>
        <w:t>respondents response</w:t>
      </w:r>
      <w:r w:rsidR="0070042D" w:rsidRPr="00B606B6">
        <w:rPr>
          <w:sz w:val="28"/>
          <w:szCs w:val="28"/>
        </w:rPr>
        <w:t xml:space="preserve"> to the labour Officer regarding the </w:t>
      </w:r>
      <w:r w:rsidR="00EF2666" w:rsidRPr="00B606B6">
        <w:rPr>
          <w:sz w:val="28"/>
          <w:szCs w:val="28"/>
        </w:rPr>
        <w:t>nonpayment</w:t>
      </w:r>
      <w:r w:rsidR="0070042D" w:rsidRPr="00B606B6">
        <w:rPr>
          <w:sz w:val="28"/>
          <w:szCs w:val="28"/>
        </w:rPr>
        <w:t xml:space="preserve"> of all the claimants arrears</w:t>
      </w:r>
      <w:r w:rsidR="00EF2666" w:rsidRPr="00B606B6">
        <w:rPr>
          <w:sz w:val="28"/>
          <w:szCs w:val="28"/>
        </w:rPr>
        <w:t>, dated 18/10/2013</w:t>
      </w:r>
      <w:r w:rsidR="00BC7CC9" w:rsidRPr="00B606B6">
        <w:rPr>
          <w:sz w:val="28"/>
          <w:szCs w:val="28"/>
        </w:rPr>
        <w:t>(marked D)</w:t>
      </w:r>
      <w:r w:rsidR="00EF2666" w:rsidRPr="00B606B6">
        <w:rPr>
          <w:sz w:val="28"/>
          <w:szCs w:val="28"/>
        </w:rPr>
        <w:t>,</w:t>
      </w:r>
      <w:r w:rsidR="0070042D" w:rsidRPr="00B606B6">
        <w:rPr>
          <w:sz w:val="28"/>
          <w:szCs w:val="28"/>
        </w:rPr>
        <w:t xml:space="preserve"> d</w:t>
      </w:r>
      <w:r w:rsidR="00BC7CC9" w:rsidRPr="00B606B6">
        <w:rPr>
          <w:sz w:val="28"/>
          <w:szCs w:val="28"/>
        </w:rPr>
        <w:t>id not controvert CW1 claim to U</w:t>
      </w:r>
      <w:r w:rsidR="00696A27">
        <w:rPr>
          <w:sz w:val="28"/>
          <w:szCs w:val="28"/>
        </w:rPr>
        <w:t xml:space="preserve">gx.3,200,000/-. It is standard practice that increase in </w:t>
      </w:r>
      <w:proofErr w:type="spellStart"/>
      <w:r w:rsidR="00696A27">
        <w:rPr>
          <w:sz w:val="28"/>
          <w:szCs w:val="28"/>
        </w:rPr>
        <w:t>ones</w:t>
      </w:r>
      <w:proofErr w:type="spellEnd"/>
      <w:r w:rsidR="00696A27">
        <w:rPr>
          <w:sz w:val="28"/>
          <w:szCs w:val="28"/>
        </w:rPr>
        <w:t xml:space="preserve"> </w:t>
      </w:r>
      <w:r w:rsidR="00FA705F">
        <w:rPr>
          <w:sz w:val="28"/>
          <w:szCs w:val="28"/>
        </w:rPr>
        <w:t xml:space="preserve">salary </w:t>
      </w:r>
      <w:r w:rsidR="00696A27">
        <w:rPr>
          <w:sz w:val="28"/>
          <w:szCs w:val="28"/>
        </w:rPr>
        <w:t>should be communicated</w:t>
      </w:r>
      <w:r w:rsidR="00FA705F">
        <w:rPr>
          <w:sz w:val="28"/>
          <w:szCs w:val="28"/>
        </w:rPr>
        <w:t xml:space="preserve"> to him or her </w:t>
      </w:r>
      <w:r w:rsidR="00696A27">
        <w:rPr>
          <w:sz w:val="28"/>
          <w:szCs w:val="28"/>
        </w:rPr>
        <w:t xml:space="preserve"> in writing.  Ex. P1 did not stipulate the increase so we shall maintain the original salary of Ugx. 3,000,000/- as CW1 salary. </w:t>
      </w:r>
      <w:r w:rsidR="0070042D" w:rsidRPr="00B606B6">
        <w:rPr>
          <w:sz w:val="28"/>
          <w:szCs w:val="28"/>
        </w:rPr>
        <w:t xml:space="preserve">  </w:t>
      </w:r>
      <w:r w:rsidR="00EF2666" w:rsidRPr="00B606B6">
        <w:rPr>
          <w:sz w:val="28"/>
          <w:szCs w:val="28"/>
        </w:rPr>
        <w:t>There is evidence in form of a</w:t>
      </w:r>
      <w:r w:rsidR="00D35F02" w:rsidRPr="00B606B6">
        <w:rPr>
          <w:sz w:val="28"/>
          <w:szCs w:val="28"/>
        </w:rPr>
        <w:t xml:space="preserve"> </w:t>
      </w:r>
      <w:r w:rsidR="00EF2666" w:rsidRPr="00B606B6">
        <w:rPr>
          <w:sz w:val="28"/>
          <w:szCs w:val="28"/>
        </w:rPr>
        <w:t xml:space="preserve">voucher </w:t>
      </w:r>
      <w:r w:rsidR="00BC7CC9" w:rsidRPr="00B606B6">
        <w:rPr>
          <w:sz w:val="28"/>
          <w:szCs w:val="28"/>
        </w:rPr>
        <w:t xml:space="preserve">showing </w:t>
      </w:r>
      <w:r w:rsidR="00EF2666" w:rsidRPr="00B606B6">
        <w:rPr>
          <w:sz w:val="28"/>
          <w:szCs w:val="28"/>
        </w:rPr>
        <w:t>that CW1 was paid salary arrears for the months of May –September 2013 less advances</w:t>
      </w:r>
      <w:r w:rsidR="002A425D" w:rsidRPr="00B606B6">
        <w:rPr>
          <w:sz w:val="28"/>
          <w:szCs w:val="28"/>
        </w:rPr>
        <w:t xml:space="preserve">, </w:t>
      </w:r>
      <w:r w:rsidR="006E5F43" w:rsidRPr="00B606B6">
        <w:rPr>
          <w:sz w:val="28"/>
          <w:szCs w:val="28"/>
        </w:rPr>
        <w:t>Voucher marked</w:t>
      </w:r>
      <w:r w:rsidR="00EF2666" w:rsidRPr="00B606B6">
        <w:rPr>
          <w:sz w:val="28"/>
          <w:szCs w:val="28"/>
        </w:rPr>
        <w:t xml:space="preserve"> as exhibit P3</w:t>
      </w:r>
      <w:r w:rsidR="002A425D" w:rsidRPr="00B606B6">
        <w:rPr>
          <w:sz w:val="28"/>
          <w:szCs w:val="28"/>
        </w:rPr>
        <w:t>, dated 10/11/2013</w:t>
      </w:r>
      <w:r w:rsidR="00EF2666" w:rsidRPr="00B606B6">
        <w:rPr>
          <w:sz w:val="28"/>
          <w:szCs w:val="28"/>
        </w:rPr>
        <w:t xml:space="preserve">. </w:t>
      </w:r>
      <w:r w:rsidR="004B4F8A" w:rsidRPr="00B606B6">
        <w:rPr>
          <w:sz w:val="28"/>
          <w:szCs w:val="28"/>
        </w:rPr>
        <w:t>The</w:t>
      </w:r>
      <w:r w:rsidR="00E72DC2" w:rsidRPr="00B606B6">
        <w:rPr>
          <w:sz w:val="28"/>
          <w:szCs w:val="28"/>
        </w:rPr>
        <w:t xml:space="preserve"> Voucher Ex. P3 shows a deduction of Ugx.1</w:t>
      </w:r>
      <w:r w:rsidR="00FA705F" w:rsidRPr="00B606B6">
        <w:rPr>
          <w:sz w:val="28"/>
          <w:szCs w:val="28"/>
        </w:rPr>
        <w:t>, 500,000</w:t>
      </w:r>
      <w:r w:rsidR="004B4F8A" w:rsidRPr="00B606B6">
        <w:rPr>
          <w:sz w:val="28"/>
          <w:szCs w:val="28"/>
        </w:rPr>
        <w:t>/-</w:t>
      </w:r>
      <w:r w:rsidR="00E72DC2" w:rsidRPr="00B606B6">
        <w:rPr>
          <w:sz w:val="28"/>
          <w:szCs w:val="28"/>
        </w:rPr>
        <w:t xml:space="preserve"> </w:t>
      </w:r>
      <w:r w:rsidR="009E339C">
        <w:rPr>
          <w:sz w:val="28"/>
          <w:szCs w:val="28"/>
        </w:rPr>
        <w:t xml:space="preserve">for a laptop </w:t>
      </w:r>
      <w:r w:rsidR="00E72DC2" w:rsidRPr="00B606B6">
        <w:rPr>
          <w:sz w:val="28"/>
          <w:szCs w:val="28"/>
        </w:rPr>
        <w:t>that</w:t>
      </w:r>
      <w:r w:rsidR="009E339C">
        <w:rPr>
          <w:sz w:val="28"/>
          <w:szCs w:val="28"/>
        </w:rPr>
        <w:t xml:space="preserve"> was purportedly in his custody, </w:t>
      </w:r>
      <w:r w:rsidR="00E72DC2" w:rsidRPr="00B606B6">
        <w:rPr>
          <w:sz w:val="28"/>
          <w:szCs w:val="28"/>
        </w:rPr>
        <w:t>Ugx, 2,700,000/- for previous advances and Ugx. 2,000,000/- for recent advances amounting to Ugx, 7,400,000/- we don’t see the Ugx. 4,000,000/- thatCw1 claims had been deducted. We are not satisfied that it should be paid and therefore it is denied</w:t>
      </w:r>
      <w:r w:rsidR="00AA048D" w:rsidRPr="00B606B6">
        <w:rPr>
          <w:sz w:val="28"/>
          <w:szCs w:val="28"/>
        </w:rPr>
        <w:t>, he should only be paid the Ugx 1,500,000/ for the laptop</w:t>
      </w:r>
      <w:r w:rsidR="00E72DC2" w:rsidRPr="00B606B6">
        <w:rPr>
          <w:sz w:val="28"/>
          <w:szCs w:val="28"/>
        </w:rPr>
        <w:t>.</w:t>
      </w:r>
    </w:p>
    <w:p w:rsidR="00AA048D" w:rsidRPr="00B606B6" w:rsidRDefault="0070042D" w:rsidP="00B606B6">
      <w:pPr>
        <w:tabs>
          <w:tab w:val="left" w:pos="5220"/>
        </w:tabs>
        <w:spacing w:line="360" w:lineRule="auto"/>
        <w:jc w:val="both"/>
        <w:rPr>
          <w:sz w:val="28"/>
          <w:szCs w:val="28"/>
        </w:rPr>
      </w:pPr>
      <w:r w:rsidRPr="00B606B6">
        <w:rPr>
          <w:sz w:val="28"/>
          <w:szCs w:val="28"/>
        </w:rPr>
        <w:t xml:space="preserve">CW2 </w:t>
      </w:r>
      <w:proofErr w:type="spellStart"/>
      <w:r w:rsidRPr="00B606B6">
        <w:rPr>
          <w:sz w:val="28"/>
          <w:szCs w:val="28"/>
        </w:rPr>
        <w:t>Lutakome</w:t>
      </w:r>
      <w:r w:rsidR="00BC7CC9" w:rsidRPr="00B606B6">
        <w:rPr>
          <w:sz w:val="28"/>
          <w:szCs w:val="28"/>
        </w:rPr>
        <w:t>’</w:t>
      </w:r>
      <w:r w:rsidRPr="00B606B6">
        <w:rPr>
          <w:sz w:val="28"/>
          <w:szCs w:val="28"/>
        </w:rPr>
        <w:t>s</w:t>
      </w:r>
      <w:proofErr w:type="spellEnd"/>
      <w:r w:rsidRPr="00B606B6">
        <w:rPr>
          <w:sz w:val="28"/>
          <w:szCs w:val="28"/>
        </w:rPr>
        <w:t xml:space="preserve"> salary as project coordinator was incr</w:t>
      </w:r>
      <w:r w:rsidR="00EF2666" w:rsidRPr="00B606B6">
        <w:rPr>
          <w:sz w:val="28"/>
          <w:szCs w:val="28"/>
        </w:rPr>
        <w:t>eased by letter dated 3/11/2008</w:t>
      </w:r>
      <w:r w:rsidR="00731FF7" w:rsidRPr="00B606B6">
        <w:rPr>
          <w:sz w:val="28"/>
          <w:szCs w:val="28"/>
        </w:rPr>
        <w:t xml:space="preserve"> (Ex.P6)</w:t>
      </w:r>
      <w:r w:rsidR="00EF2666" w:rsidRPr="00B606B6">
        <w:rPr>
          <w:sz w:val="28"/>
          <w:szCs w:val="28"/>
        </w:rPr>
        <w:t xml:space="preserve"> there is evidence of payment of sal</w:t>
      </w:r>
      <w:r w:rsidR="00D35F02" w:rsidRPr="00B606B6">
        <w:rPr>
          <w:sz w:val="28"/>
          <w:szCs w:val="28"/>
        </w:rPr>
        <w:t>a</w:t>
      </w:r>
      <w:r w:rsidR="00EF2666" w:rsidRPr="00B606B6">
        <w:rPr>
          <w:sz w:val="28"/>
          <w:szCs w:val="28"/>
        </w:rPr>
        <w:t>ry arrears for th</w:t>
      </w:r>
      <w:r w:rsidR="00D35F02" w:rsidRPr="00B606B6">
        <w:rPr>
          <w:sz w:val="28"/>
          <w:szCs w:val="28"/>
        </w:rPr>
        <w:t>e</w:t>
      </w:r>
      <w:r w:rsidR="00EF2666" w:rsidRPr="00B606B6">
        <w:rPr>
          <w:sz w:val="28"/>
          <w:szCs w:val="28"/>
        </w:rPr>
        <w:t xml:space="preserve"> Months of May</w:t>
      </w:r>
      <w:r w:rsidR="00663B83" w:rsidRPr="00B606B6">
        <w:rPr>
          <w:sz w:val="28"/>
          <w:szCs w:val="28"/>
        </w:rPr>
        <w:t xml:space="preserve"> to </w:t>
      </w:r>
      <w:r w:rsidR="00EF2666" w:rsidRPr="00B606B6">
        <w:rPr>
          <w:sz w:val="28"/>
          <w:szCs w:val="28"/>
        </w:rPr>
        <w:t xml:space="preserve">September </w:t>
      </w:r>
      <w:r w:rsidR="002A425D" w:rsidRPr="00B606B6">
        <w:rPr>
          <w:sz w:val="28"/>
          <w:szCs w:val="28"/>
        </w:rPr>
        <w:t>2013 less advances,</w:t>
      </w:r>
      <w:r w:rsidR="00AA048D" w:rsidRPr="00B606B6">
        <w:rPr>
          <w:sz w:val="28"/>
          <w:szCs w:val="28"/>
        </w:rPr>
        <w:t xml:space="preserve"> of Ugx. 1,000,000/=</w:t>
      </w:r>
      <w:r w:rsidR="002A425D" w:rsidRPr="00B606B6">
        <w:rPr>
          <w:sz w:val="28"/>
          <w:szCs w:val="28"/>
        </w:rPr>
        <w:t xml:space="preserve"> Voucher </w:t>
      </w:r>
      <w:r w:rsidR="00EF2666" w:rsidRPr="00B606B6">
        <w:rPr>
          <w:sz w:val="28"/>
          <w:szCs w:val="28"/>
        </w:rPr>
        <w:t>marked as exhibit P12</w:t>
      </w:r>
      <w:r w:rsidR="002A425D" w:rsidRPr="00B606B6">
        <w:rPr>
          <w:sz w:val="28"/>
          <w:szCs w:val="28"/>
        </w:rPr>
        <w:t xml:space="preserve"> dated 10/11/2013</w:t>
      </w:r>
      <w:r w:rsidR="00EF2666" w:rsidRPr="00B606B6">
        <w:rPr>
          <w:sz w:val="28"/>
          <w:szCs w:val="28"/>
        </w:rPr>
        <w:t>.</w:t>
      </w:r>
      <w:r w:rsidR="00601605" w:rsidRPr="00B606B6">
        <w:rPr>
          <w:sz w:val="28"/>
          <w:szCs w:val="28"/>
        </w:rPr>
        <w:t xml:space="preserve"> </w:t>
      </w:r>
      <w:r w:rsidR="00AA048D" w:rsidRPr="00B606B6">
        <w:rPr>
          <w:sz w:val="28"/>
          <w:szCs w:val="28"/>
        </w:rPr>
        <w:t xml:space="preserve"> There is no evidence to justify this deduction so it should be </w:t>
      </w:r>
      <w:r w:rsidR="00FA705F">
        <w:rPr>
          <w:sz w:val="28"/>
          <w:szCs w:val="28"/>
        </w:rPr>
        <w:t xml:space="preserve">refunded </w:t>
      </w:r>
      <w:r w:rsidR="00AA048D" w:rsidRPr="00B606B6">
        <w:rPr>
          <w:sz w:val="28"/>
          <w:szCs w:val="28"/>
        </w:rPr>
        <w:t>to him.</w:t>
      </w:r>
    </w:p>
    <w:p w:rsidR="00417B44" w:rsidRDefault="00EF2666" w:rsidP="00B606B6">
      <w:pPr>
        <w:tabs>
          <w:tab w:val="left" w:pos="5220"/>
        </w:tabs>
        <w:spacing w:line="360" w:lineRule="auto"/>
        <w:jc w:val="both"/>
        <w:rPr>
          <w:sz w:val="28"/>
          <w:szCs w:val="28"/>
        </w:rPr>
      </w:pPr>
      <w:r w:rsidRPr="00B606B6">
        <w:rPr>
          <w:sz w:val="28"/>
          <w:szCs w:val="28"/>
        </w:rPr>
        <w:lastRenderedPageBreak/>
        <w:t xml:space="preserve">CW3 </w:t>
      </w:r>
      <w:proofErr w:type="spellStart"/>
      <w:r w:rsidRPr="00B606B6">
        <w:rPr>
          <w:sz w:val="28"/>
          <w:szCs w:val="28"/>
        </w:rPr>
        <w:t>Sendege</w:t>
      </w:r>
      <w:proofErr w:type="spellEnd"/>
      <w:r w:rsidRPr="00B606B6">
        <w:rPr>
          <w:sz w:val="28"/>
          <w:szCs w:val="28"/>
        </w:rPr>
        <w:t xml:space="preserve"> Ronald was appointed Technician initially earning Ugx. 400,000/= per month, his salary was increased to Ugx. 800,000/= on 1/01/2013.</w:t>
      </w:r>
      <w:r w:rsidR="00D338D8" w:rsidRPr="00B606B6">
        <w:rPr>
          <w:sz w:val="28"/>
          <w:szCs w:val="28"/>
        </w:rPr>
        <w:t xml:space="preserve"> </w:t>
      </w:r>
      <w:r w:rsidR="00A0386C" w:rsidRPr="00B606B6">
        <w:rPr>
          <w:sz w:val="28"/>
          <w:szCs w:val="28"/>
        </w:rPr>
        <w:t xml:space="preserve"> Cw2</w:t>
      </w:r>
      <w:r w:rsidR="00D338D8" w:rsidRPr="00B606B6">
        <w:rPr>
          <w:sz w:val="28"/>
          <w:szCs w:val="28"/>
        </w:rPr>
        <w:t xml:space="preserve"> also claims unpaid wages for the month of October and November 2013</w:t>
      </w:r>
      <w:r w:rsidR="00601605" w:rsidRPr="00B606B6">
        <w:rPr>
          <w:sz w:val="28"/>
          <w:szCs w:val="28"/>
        </w:rPr>
        <w:t xml:space="preserve"> and unlawful deduction of Ugx. 1,0</w:t>
      </w:r>
      <w:r w:rsidR="00F23315" w:rsidRPr="00B606B6">
        <w:rPr>
          <w:sz w:val="28"/>
          <w:szCs w:val="28"/>
        </w:rPr>
        <w:t>00,000/- and 1,700,000/= from a bounced cheque.</w:t>
      </w:r>
    </w:p>
    <w:p w:rsidR="00417B44" w:rsidRPr="00B606B6" w:rsidRDefault="00417B44" w:rsidP="00417B44">
      <w:pPr>
        <w:tabs>
          <w:tab w:val="left" w:pos="5220"/>
        </w:tabs>
        <w:spacing w:line="360" w:lineRule="auto"/>
        <w:jc w:val="both"/>
        <w:rPr>
          <w:sz w:val="28"/>
          <w:szCs w:val="28"/>
        </w:rPr>
      </w:pPr>
      <w:r w:rsidRPr="00B606B6">
        <w:rPr>
          <w:sz w:val="28"/>
          <w:szCs w:val="28"/>
        </w:rPr>
        <w:t>Order 8 rule 3 of the Civil Procedure Rules; SI 71 states that:</w:t>
      </w:r>
    </w:p>
    <w:p w:rsidR="009E339C" w:rsidRPr="00417B44" w:rsidRDefault="00417B44" w:rsidP="00B606B6">
      <w:pPr>
        <w:tabs>
          <w:tab w:val="left" w:pos="5220"/>
        </w:tabs>
        <w:spacing w:line="360" w:lineRule="auto"/>
        <w:jc w:val="both"/>
        <w:rPr>
          <w:b/>
          <w:sz w:val="28"/>
          <w:szCs w:val="28"/>
        </w:rPr>
      </w:pPr>
      <w:r w:rsidRPr="00B606B6">
        <w:rPr>
          <w:sz w:val="28"/>
          <w:szCs w:val="28"/>
        </w:rPr>
        <w:t>“</w:t>
      </w:r>
      <w:r w:rsidRPr="00B606B6">
        <w:rPr>
          <w:b/>
          <w:i/>
          <w:sz w:val="28"/>
          <w:szCs w:val="28"/>
        </w:rPr>
        <w:t xml:space="preserve">Every allegation of fact in a plaint, if not denied specifically or by necessary implication, or stated to be not admitted in the pleading of the opposite party, shall be taken to be admitted, except as against a person under disability; but the court may in its discretion require any facts so admitted to be proved otherwise than by admission.”  </w:t>
      </w:r>
      <w:r w:rsidRPr="00B606B6">
        <w:rPr>
          <w:sz w:val="28"/>
          <w:szCs w:val="28"/>
        </w:rPr>
        <w:t xml:space="preserve">Also see the case of </w:t>
      </w:r>
      <w:r w:rsidRPr="00B606B6">
        <w:rPr>
          <w:b/>
          <w:sz w:val="28"/>
          <w:szCs w:val="28"/>
        </w:rPr>
        <w:t>THE OBSERVER MEDIA LTD VS BOOKS PLUS LTD HCCS No.0937 OF 2004.</w:t>
      </w:r>
    </w:p>
    <w:p w:rsidR="00D338D8" w:rsidRDefault="00417B44" w:rsidP="00B606B6">
      <w:pPr>
        <w:tabs>
          <w:tab w:val="left" w:pos="5220"/>
        </w:tabs>
        <w:spacing w:line="360" w:lineRule="auto"/>
        <w:jc w:val="both"/>
        <w:rPr>
          <w:sz w:val="28"/>
          <w:szCs w:val="28"/>
        </w:rPr>
      </w:pPr>
      <w:r>
        <w:rPr>
          <w:sz w:val="28"/>
          <w:szCs w:val="28"/>
        </w:rPr>
        <w:t xml:space="preserve"> The evidence on record shows </w:t>
      </w:r>
      <w:r w:rsidR="00D338D8" w:rsidRPr="00B606B6">
        <w:rPr>
          <w:sz w:val="28"/>
          <w:szCs w:val="28"/>
        </w:rPr>
        <w:t xml:space="preserve">that the </w:t>
      </w:r>
      <w:r w:rsidR="00D35F02" w:rsidRPr="00B606B6">
        <w:rPr>
          <w:sz w:val="28"/>
          <w:szCs w:val="28"/>
        </w:rPr>
        <w:t>claimants’</w:t>
      </w:r>
      <w:r w:rsidR="00D338D8" w:rsidRPr="00B606B6">
        <w:rPr>
          <w:sz w:val="28"/>
          <w:szCs w:val="28"/>
        </w:rPr>
        <w:t xml:space="preserve"> contracts of employment were terminated on the 13/11/2013 due to the company’s poor performance and failure to meet its financial obligations </w:t>
      </w:r>
      <w:r w:rsidR="00D44B31" w:rsidRPr="00B606B6">
        <w:rPr>
          <w:sz w:val="28"/>
          <w:szCs w:val="28"/>
        </w:rPr>
        <w:t xml:space="preserve">including </w:t>
      </w:r>
      <w:r w:rsidR="00D44B31">
        <w:rPr>
          <w:sz w:val="28"/>
          <w:szCs w:val="28"/>
        </w:rPr>
        <w:t>the</w:t>
      </w:r>
      <w:r w:rsidR="00696A27">
        <w:rPr>
          <w:sz w:val="28"/>
          <w:szCs w:val="28"/>
        </w:rPr>
        <w:t xml:space="preserve"> payment of the </w:t>
      </w:r>
      <w:r w:rsidR="00D44B31" w:rsidRPr="00B606B6">
        <w:rPr>
          <w:sz w:val="28"/>
          <w:szCs w:val="28"/>
        </w:rPr>
        <w:t>claimant’s</w:t>
      </w:r>
      <w:r w:rsidR="00663B83" w:rsidRPr="00B606B6">
        <w:rPr>
          <w:sz w:val="28"/>
          <w:szCs w:val="28"/>
        </w:rPr>
        <w:t xml:space="preserve"> wages.</w:t>
      </w:r>
      <w:r w:rsidR="00D35F02" w:rsidRPr="00B606B6">
        <w:rPr>
          <w:sz w:val="28"/>
          <w:szCs w:val="28"/>
        </w:rPr>
        <w:t xml:space="preserve"> (</w:t>
      </w:r>
      <w:r w:rsidR="00663B83" w:rsidRPr="00B606B6">
        <w:rPr>
          <w:sz w:val="28"/>
          <w:szCs w:val="28"/>
        </w:rPr>
        <w:t>Termination</w:t>
      </w:r>
      <w:r w:rsidR="00D338D8" w:rsidRPr="00B606B6">
        <w:rPr>
          <w:sz w:val="28"/>
          <w:szCs w:val="28"/>
        </w:rPr>
        <w:t xml:space="preserve"> letters exhibited as</w:t>
      </w:r>
      <w:r w:rsidR="009E339C">
        <w:rPr>
          <w:sz w:val="28"/>
          <w:szCs w:val="28"/>
        </w:rPr>
        <w:t xml:space="preserve"> P5, P14, and P19 respectively.</w:t>
      </w:r>
      <w:r>
        <w:rPr>
          <w:sz w:val="28"/>
          <w:szCs w:val="28"/>
        </w:rPr>
        <w:t xml:space="preserve"> </w:t>
      </w:r>
      <w:r w:rsidR="00313BE8">
        <w:rPr>
          <w:sz w:val="28"/>
          <w:szCs w:val="28"/>
        </w:rPr>
        <w:t xml:space="preserve">The </w:t>
      </w:r>
      <w:r w:rsidR="00D44B31" w:rsidRPr="00B606B6">
        <w:rPr>
          <w:sz w:val="28"/>
          <w:szCs w:val="28"/>
        </w:rPr>
        <w:t>claimant’s</w:t>
      </w:r>
      <w:r w:rsidR="005D3113" w:rsidRPr="00B606B6">
        <w:rPr>
          <w:sz w:val="28"/>
          <w:szCs w:val="28"/>
        </w:rPr>
        <w:t xml:space="preserve"> </w:t>
      </w:r>
      <w:r w:rsidR="005D3113">
        <w:rPr>
          <w:sz w:val="28"/>
          <w:szCs w:val="28"/>
        </w:rPr>
        <w:t>termination</w:t>
      </w:r>
      <w:r w:rsidR="00313BE8">
        <w:rPr>
          <w:sz w:val="28"/>
          <w:szCs w:val="28"/>
        </w:rPr>
        <w:t xml:space="preserve"> took effect on the 13</w:t>
      </w:r>
      <w:r w:rsidR="003B29D5" w:rsidRPr="00B606B6">
        <w:rPr>
          <w:sz w:val="28"/>
          <w:szCs w:val="28"/>
          <w:vertAlign w:val="superscript"/>
        </w:rPr>
        <w:t xml:space="preserve"> </w:t>
      </w:r>
      <w:r w:rsidR="00663B83" w:rsidRPr="00B606B6">
        <w:rPr>
          <w:sz w:val="28"/>
          <w:szCs w:val="28"/>
        </w:rPr>
        <w:t>/11/2013</w:t>
      </w:r>
      <w:r w:rsidR="00D44B31">
        <w:rPr>
          <w:sz w:val="28"/>
          <w:szCs w:val="28"/>
        </w:rPr>
        <w:t>.</w:t>
      </w:r>
      <w:r w:rsidR="005D3113">
        <w:rPr>
          <w:sz w:val="28"/>
          <w:szCs w:val="28"/>
        </w:rPr>
        <w:t xml:space="preserve"> </w:t>
      </w:r>
      <w:r w:rsidR="00313BE8">
        <w:rPr>
          <w:sz w:val="28"/>
          <w:szCs w:val="28"/>
        </w:rPr>
        <w:t xml:space="preserve"> There is no </w:t>
      </w:r>
      <w:r w:rsidR="003B29D5" w:rsidRPr="00B606B6">
        <w:rPr>
          <w:sz w:val="28"/>
          <w:szCs w:val="28"/>
        </w:rPr>
        <w:t xml:space="preserve">evidence </w:t>
      </w:r>
      <w:r w:rsidR="00313BE8">
        <w:rPr>
          <w:sz w:val="28"/>
          <w:szCs w:val="28"/>
        </w:rPr>
        <w:t xml:space="preserve">to show </w:t>
      </w:r>
      <w:r w:rsidR="003B29D5" w:rsidRPr="00B606B6">
        <w:rPr>
          <w:sz w:val="28"/>
          <w:szCs w:val="28"/>
        </w:rPr>
        <w:t>that the claimants were p</w:t>
      </w:r>
      <w:r w:rsidR="00313BE8">
        <w:rPr>
          <w:sz w:val="28"/>
          <w:szCs w:val="28"/>
        </w:rPr>
        <w:t xml:space="preserve">aid their salary arrears for these </w:t>
      </w:r>
      <w:r w:rsidR="005D3113">
        <w:rPr>
          <w:sz w:val="28"/>
          <w:szCs w:val="28"/>
        </w:rPr>
        <w:t>m</w:t>
      </w:r>
      <w:r w:rsidR="00313BE8" w:rsidRPr="00B606B6">
        <w:rPr>
          <w:sz w:val="28"/>
          <w:szCs w:val="28"/>
        </w:rPr>
        <w:t>onths</w:t>
      </w:r>
      <w:r w:rsidR="00313BE8">
        <w:rPr>
          <w:sz w:val="28"/>
          <w:szCs w:val="28"/>
        </w:rPr>
        <w:t xml:space="preserve">. In the absence of </w:t>
      </w:r>
      <w:r w:rsidR="005D3113">
        <w:rPr>
          <w:sz w:val="28"/>
          <w:szCs w:val="28"/>
        </w:rPr>
        <w:t xml:space="preserve">any </w:t>
      </w:r>
      <w:r w:rsidR="00313BE8">
        <w:rPr>
          <w:sz w:val="28"/>
          <w:szCs w:val="28"/>
        </w:rPr>
        <w:t>evidence to the contrary w</w:t>
      </w:r>
      <w:r w:rsidR="003B29D5" w:rsidRPr="00B606B6">
        <w:rPr>
          <w:sz w:val="28"/>
          <w:szCs w:val="28"/>
        </w:rPr>
        <w:t xml:space="preserve">e </w:t>
      </w:r>
      <w:r w:rsidR="00313BE8">
        <w:rPr>
          <w:sz w:val="28"/>
          <w:szCs w:val="28"/>
        </w:rPr>
        <w:t xml:space="preserve">order </w:t>
      </w:r>
      <w:r w:rsidR="00D44B31">
        <w:rPr>
          <w:sz w:val="28"/>
          <w:szCs w:val="28"/>
        </w:rPr>
        <w:t>the respondents</w:t>
      </w:r>
      <w:r w:rsidR="003B29D5" w:rsidRPr="00B606B6">
        <w:rPr>
          <w:sz w:val="28"/>
          <w:szCs w:val="28"/>
        </w:rPr>
        <w:t xml:space="preserve"> </w:t>
      </w:r>
      <w:r w:rsidR="00313BE8">
        <w:rPr>
          <w:sz w:val="28"/>
          <w:szCs w:val="28"/>
        </w:rPr>
        <w:t xml:space="preserve"> to </w:t>
      </w:r>
      <w:r w:rsidR="003B29D5" w:rsidRPr="00B606B6">
        <w:rPr>
          <w:sz w:val="28"/>
          <w:szCs w:val="28"/>
        </w:rPr>
        <w:t>pay the</w:t>
      </w:r>
      <w:r w:rsidR="00313BE8">
        <w:rPr>
          <w:sz w:val="28"/>
          <w:szCs w:val="28"/>
        </w:rPr>
        <w:t xml:space="preserve"> claimants their </w:t>
      </w:r>
      <w:r w:rsidR="00D338D8" w:rsidRPr="00B606B6">
        <w:rPr>
          <w:sz w:val="28"/>
          <w:szCs w:val="28"/>
        </w:rPr>
        <w:t>salary arrears for the month of October, 2013 and 13</w:t>
      </w:r>
      <w:r w:rsidR="00E17047" w:rsidRPr="00B606B6">
        <w:rPr>
          <w:sz w:val="28"/>
          <w:szCs w:val="28"/>
        </w:rPr>
        <w:t xml:space="preserve"> </w:t>
      </w:r>
      <w:r w:rsidR="00D338D8" w:rsidRPr="00B606B6">
        <w:rPr>
          <w:sz w:val="28"/>
          <w:szCs w:val="28"/>
        </w:rPr>
        <w:t xml:space="preserve">days </w:t>
      </w:r>
      <w:r w:rsidR="00E72DC2" w:rsidRPr="00B606B6">
        <w:rPr>
          <w:sz w:val="28"/>
          <w:szCs w:val="28"/>
        </w:rPr>
        <w:t xml:space="preserve">for the month of November </w:t>
      </w:r>
      <w:r w:rsidR="007F0884" w:rsidRPr="00B606B6">
        <w:rPr>
          <w:sz w:val="28"/>
          <w:szCs w:val="28"/>
        </w:rPr>
        <w:t>2013.</w:t>
      </w:r>
    </w:p>
    <w:p w:rsidR="00313BE8" w:rsidRPr="00313BE8" w:rsidRDefault="00313BE8" w:rsidP="00B606B6">
      <w:pPr>
        <w:tabs>
          <w:tab w:val="left" w:pos="5220"/>
        </w:tabs>
        <w:spacing w:line="360" w:lineRule="auto"/>
        <w:jc w:val="both"/>
        <w:rPr>
          <w:b/>
          <w:sz w:val="28"/>
          <w:szCs w:val="28"/>
          <w:u w:val="single"/>
        </w:rPr>
      </w:pPr>
      <w:r w:rsidRPr="00313BE8">
        <w:rPr>
          <w:b/>
          <w:sz w:val="28"/>
          <w:szCs w:val="28"/>
          <w:u w:val="single"/>
        </w:rPr>
        <w:t>Accrued Leave</w:t>
      </w:r>
    </w:p>
    <w:p w:rsidR="005F5AC1" w:rsidRPr="00B606B6" w:rsidRDefault="00E72DC2" w:rsidP="00B606B6">
      <w:pPr>
        <w:tabs>
          <w:tab w:val="left" w:pos="5220"/>
        </w:tabs>
        <w:spacing w:line="360" w:lineRule="auto"/>
        <w:jc w:val="both"/>
        <w:rPr>
          <w:sz w:val="28"/>
          <w:szCs w:val="28"/>
        </w:rPr>
      </w:pPr>
      <w:r w:rsidRPr="00B606B6">
        <w:rPr>
          <w:sz w:val="28"/>
          <w:szCs w:val="28"/>
        </w:rPr>
        <w:t xml:space="preserve"> </w:t>
      </w:r>
      <w:r w:rsidR="003B29D5" w:rsidRPr="00B606B6">
        <w:rPr>
          <w:sz w:val="28"/>
          <w:szCs w:val="28"/>
        </w:rPr>
        <w:t>Section 54 of the Employment Act makes it mandatory f</w:t>
      </w:r>
      <w:r w:rsidR="00A52700" w:rsidRPr="00B606B6">
        <w:rPr>
          <w:sz w:val="28"/>
          <w:szCs w:val="28"/>
        </w:rPr>
        <w:t>or employees who have worked continuously for</w:t>
      </w:r>
      <w:r w:rsidR="003B29D5" w:rsidRPr="00B606B6">
        <w:rPr>
          <w:sz w:val="28"/>
          <w:szCs w:val="28"/>
        </w:rPr>
        <w:t xml:space="preserve"> 4 months </w:t>
      </w:r>
      <w:r w:rsidR="00A52700" w:rsidRPr="00B606B6">
        <w:rPr>
          <w:sz w:val="28"/>
          <w:szCs w:val="28"/>
        </w:rPr>
        <w:t xml:space="preserve">to take paid leave every calendar year, the claimants in this case have not proved that they applied for and were denied to </w:t>
      </w:r>
      <w:r w:rsidR="00A52700" w:rsidRPr="00B606B6">
        <w:rPr>
          <w:sz w:val="28"/>
          <w:szCs w:val="28"/>
        </w:rPr>
        <w:lastRenderedPageBreak/>
        <w:t>take</w:t>
      </w:r>
      <w:r w:rsidR="00313BE8">
        <w:rPr>
          <w:sz w:val="28"/>
          <w:szCs w:val="28"/>
        </w:rPr>
        <w:t xml:space="preserve"> leave.</w:t>
      </w:r>
      <w:r w:rsidR="00A52700" w:rsidRPr="00B606B6">
        <w:rPr>
          <w:sz w:val="28"/>
          <w:szCs w:val="28"/>
        </w:rPr>
        <w:t xml:space="preserve"> </w:t>
      </w:r>
      <w:r w:rsidR="00313BE8">
        <w:rPr>
          <w:sz w:val="28"/>
          <w:szCs w:val="28"/>
        </w:rPr>
        <w:t xml:space="preserve">It is an established principle </w:t>
      </w:r>
      <w:r w:rsidR="003B29D5" w:rsidRPr="00B606B6">
        <w:rPr>
          <w:sz w:val="28"/>
          <w:szCs w:val="28"/>
        </w:rPr>
        <w:t>that an employee can only recover untaken leave if he or she had applied</w:t>
      </w:r>
      <w:r w:rsidR="00313BE8">
        <w:rPr>
          <w:sz w:val="28"/>
          <w:szCs w:val="28"/>
        </w:rPr>
        <w:t xml:space="preserve"> for it and </w:t>
      </w:r>
      <w:r w:rsidR="00E17047" w:rsidRPr="00B606B6">
        <w:rPr>
          <w:sz w:val="28"/>
          <w:szCs w:val="28"/>
        </w:rPr>
        <w:t xml:space="preserve">the same had </w:t>
      </w:r>
      <w:r w:rsidR="00A52700" w:rsidRPr="00B606B6">
        <w:rPr>
          <w:sz w:val="28"/>
          <w:szCs w:val="28"/>
        </w:rPr>
        <w:t xml:space="preserve">been denied. See </w:t>
      </w:r>
      <w:r w:rsidR="00A52700" w:rsidRPr="00B606B6">
        <w:rPr>
          <w:b/>
          <w:sz w:val="28"/>
          <w:szCs w:val="28"/>
        </w:rPr>
        <w:t>FLORENCE OTHIENO VS UGANDA BROADCASTING CORPORATION HCCS No.107/2013, ABDUMOSHI MUGERERE &amp;3 OTHERS VS KAMPALA CITY COUNCIL AUTHORITY L.D No. 224/2014.</w:t>
      </w:r>
      <w:r w:rsidR="00A52700" w:rsidRPr="00B606B6">
        <w:rPr>
          <w:sz w:val="28"/>
          <w:szCs w:val="28"/>
        </w:rPr>
        <w:t xml:space="preserve"> </w:t>
      </w:r>
      <w:r w:rsidR="00313BE8">
        <w:rPr>
          <w:sz w:val="28"/>
          <w:szCs w:val="28"/>
        </w:rPr>
        <w:t>The prayer for accrued leave is therefore denied.</w:t>
      </w:r>
      <w:r w:rsidR="00120759" w:rsidRPr="00B606B6">
        <w:rPr>
          <w:sz w:val="28"/>
          <w:szCs w:val="28"/>
        </w:rPr>
        <w:t xml:space="preserve"> </w:t>
      </w:r>
    </w:p>
    <w:p w:rsidR="002A425D" w:rsidRPr="00D44B31" w:rsidRDefault="00D44B31" w:rsidP="00D44B31">
      <w:pPr>
        <w:tabs>
          <w:tab w:val="left" w:pos="5220"/>
        </w:tabs>
        <w:spacing w:line="360" w:lineRule="auto"/>
        <w:jc w:val="both"/>
        <w:rPr>
          <w:sz w:val="28"/>
          <w:szCs w:val="28"/>
        </w:rPr>
      </w:pPr>
      <w:r>
        <w:rPr>
          <w:b/>
          <w:sz w:val="28"/>
          <w:szCs w:val="28"/>
        </w:rPr>
        <w:t>2.</w:t>
      </w:r>
      <w:r w:rsidR="00740CBA" w:rsidRPr="00D44B31">
        <w:rPr>
          <w:b/>
          <w:sz w:val="28"/>
          <w:szCs w:val="28"/>
        </w:rPr>
        <w:t>W</w:t>
      </w:r>
      <w:r w:rsidR="006E5F43" w:rsidRPr="00D44B31">
        <w:rPr>
          <w:b/>
          <w:sz w:val="28"/>
          <w:szCs w:val="28"/>
        </w:rPr>
        <w:t>hether</w:t>
      </w:r>
      <w:r w:rsidR="002A425D" w:rsidRPr="00D44B31">
        <w:rPr>
          <w:b/>
          <w:sz w:val="28"/>
          <w:szCs w:val="28"/>
        </w:rPr>
        <w:t xml:space="preserve"> the termination of the claimants’ employment was irregular and fair.</w:t>
      </w:r>
    </w:p>
    <w:p w:rsidR="002A425D" w:rsidRPr="00B606B6" w:rsidRDefault="002A425D" w:rsidP="00B606B6">
      <w:pPr>
        <w:tabs>
          <w:tab w:val="left" w:pos="5220"/>
        </w:tabs>
        <w:spacing w:line="360" w:lineRule="auto"/>
        <w:jc w:val="both"/>
        <w:rPr>
          <w:sz w:val="28"/>
          <w:szCs w:val="28"/>
        </w:rPr>
      </w:pPr>
      <w:r w:rsidRPr="00B606B6">
        <w:rPr>
          <w:sz w:val="28"/>
          <w:szCs w:val="28"/>
        </w:rPr>
        <w:t>According to counsel termination of an employee shall be unfair if the employer does not act in accordance with justice and equit</w:t>
      </w:r>
      <w:r w:rsidR="00465D61" w:rsidRPr="00B606B6">
        <w:rPr>
          <w:sz w:val="28"/>
          <w:szCs w:val="28"/>
        </w:rPr>
        <w:t xml:space="preserve">y and does not give a reason </w:t>
      </w:r>
      <w:r w:rsidR="00CD0681" w:rsidRPr="00B606B6">
        <w:rPr>
          <w:sz w:val="28"/>
          <w:szCs w:val="28"/>
        </w:rPr>
        <w:t>for dismissing</w:t>
      </w:r>
      <w:r w:rsidRPr="00B606B6">
        <w:rPr>
          <w:sz w:val="28"/>
          <w:szCs w:val="28"/>
        </w:rPr>
        <w:t xml:space="preserve"> the employee contrary to </w:t>
      </w:r>
      <w:r w:rsidR="00A52700" w:rsidRPr="00B606B6">
        <w:rPr>
          <w:sz w:val="28"/>
          <w:szCs w:val="28"/>
        </w:rPr>
        <w:t xml:space="preserve">Sections </w:t>
      </w:r>
      <w:r w:rsidR="00465D61" w:rsidRPr="00B606B6">
        <w:rPr>
          <w:sz w:val="28"/>
          <w:szCs w:val="28"/>
        </w:rPr>
        <w:t xml:space="preserve">73 </w:t>
      </w:r>
      <w:r w:rsidR="00F23315" w:rsidRPr="00B606B6">
        <w:rPr>
          <w:sz w:val="28"/>
          <w:szCs w:val="28"/>
        </w:rPr>
        <w:t>and 68</w:t>
      </w:r>
      <w:r w:rsidRPr="00B606B6">
        <w:rPr>
          <w:sz w:val="28"/>
          <w:szCs w:val="28"/>
        </w:rPr>
        <w:t xml:space="preserve"> o</w:t>
      </w:r>
      <w:r w:rsidR="00A52700" w:rsidRPr="00B606B6">
        <w:rPr>
          <w:sz w:val="28"/>
          <w:szCs w:val="28"/>
        </w:rPr>
        <w:t>f the E</w:t>
      </w:r>
      <w:r w:rsidRPr="00B606B6">
        <w:rPr>
          <w:sz w:val="28"/>
          <w:szCs w:val="28"/>
        </w:rPr>
        <w:t xml:space="preserve">mployment </w:t>
      </w:r>
      <w:r w:rsidR="00CD0681" w:rsidRPr="00B606B6">
        <w:rPr>
          <w:sz w:val="28"/>
          <w:szCs w:val="28"/>
        </w:rPr>
        <w:t>Act respectively</w:t>
      </w:r>
      <w:r w:rsidRPr="00B606B6">
        <w:rPr>
          <w:sz w:val="28"/>
          <w:szCs w:val="28"/>
        </w:rPr>
        <w:t>.</w:t>
      </w:r>
    </w:p>
    <w:p w:rsidR="00CD0681" w:rsidRPr="00B606B6" w:rsidRDefault="002A425D" w:rsidP="00B606B6">
      <w:pPr>
        <w:tabs>
          <w:tab w:val="left" w:pos="5220"/>
        </w:tabs>
        <w:spacing w:line="360" w:lineRule="auto"/>
        <w:jc w:val="both"/>
        <w:rPr>
          <w:sz w:val="28"/>
          <w:szCs w:val="28"/>
        </w:rPr>
      </w:pPr>
      <w:r w:rsidRPr="00B606B6">
        <w:rPr>
          <w:sz w:val="28"/>
          <w:szCs w:val="28"/>
        </w:rPr>
        <w:t>According to him the claimant’s testified in their witness statements that the respondent had terminated them because they had reported him to the l</w:t>
      </w:r>
      <w:r w:rsidR="00465D61" w:rsidRPr="00B606B6">
        <w:rPr>
          <w:sz w:val="28"/>
          <w:szCs w:val="28"/>
        </w:rPr>
        <w:t>a</w:t>
      </w:r>
      <w:r w:rsidRPr="00B606B6">
        <w:rPr>
          <w:sz w:val="28"/>
          <w:szCs w:val="28"/>
        </w:rPr>
        <w:t xml:space="preserve">bour office.  He cited the claimant’s letters of complaint to the labour officer and the termination letters as evidence.  He further argued </w:t>
      </w:r>
      <w:r w:rsidR="005D3113" w:rsidRPr="00B606B6">
        <w:rPr>
          <w:sz w:val="28"/>
          <w:szCs w:val="28"/>
        </w:rPr>
        <w:t>that the</w:t>
      </w:r>
      <w:r w:rsidR="00A52700" w:rsidRPr="00B606B6">
        <w:rPr>
          <w:sz w:val="28"/>
          <w:szCs w:val="28"/>
        </w:rPr>
        <w:t xml:space="preserve"> respondents </w:t>
      </w:r>
      <w:r w:rsidRPr="00B606B6">
        <w:rPr>
          <w:sz w:val="28"/>
          <w:szCs w:val="28"/>
        </w:rPr>
        <w:t xml:space="preserve">had not been given </w:t>
      </w:r>
      <w:r w:rsidR="00A52700" w:rsidRPr="00B606B6">
        <w:rPr>
          <w:sz w:val="28"/>
          <w:szCs w:val="28"/>
        </w:rPr>
        <w:t xml:space="preserve">the claimants </w:t>
      </w:r>
      <w:r w:rsidRPr="00B606B6">
        <w:rPr>
          <w:sz w:val="28"/>
          <w:szCs w:val="28"/>
        </w:rPr>
        <w:t>notice in accordance with section 58 of the Employment Act 2006</w:t>
      </w:r>
      <w:r w:rsidR="00A52700" w:rsidRPr="00B606B6">
        <w:rPr>
          <w:sz w:val="28"/>
          <w:szCs w:val="28"/>
        </w:rPr>
        <w:t xml:space="preserve"> and therefore the termination was unlawful</w:t>
      </w:r>
      <w:r w:rsidR="00465D61" w:rsidRPr="00B606B6">
        <w:rPr>
          <w:sz w:val="28"/>
          <w:szCs w:val="28"/>
        </w:rPr>
        <w:t>.</w:t>
      </w:r>
    </w:p>
    <w:p w:rsidR="00313BE8" w:rsidRDefault="00465D61" w:rsidP="00B606B6">
      <w:pPr>
        <w:tabs>
          <w:tab w:val="left" w:pos="5220"/>
        </w:tabs>
        <w:spacing w:line="360" w:lineRule="auto"/>
        <w:jc w:val="both"/>
        <w:rPr>
          <w:sz w:val="28"/>
          <w:szCs w:val="28"/>
        </w:rPr>
      </w:pPr>
      <w:r w:rsidRPr="00B606B6">
        <w:rPr>
          <w:sz w:val="28"/>
          <w:szCs w:val="28"/>
        </w:rPr>
        <w:t>We have carefully looked at the letter of termination and found that the respondents had terminated the claimants</w:t>
      </w:r>
      <w:r w:rsidR="00957B4A" w:rsidRPr="00B606B6">
        <w:rPr>
          <w:sz w:val="28"/>
          <w:szCs w:val="28"/>
        </w:rPr>
        <w:t>’</w:t>
      </w:r>
      <w:r w:rsidRPr="00B606B6">
        <w:rPr>
          <w:sz w:val="28"/>
          <w:szCs w:val="28"/>
        </w:rPr>
        <w:t xml:space="preserve"> </w:t>
      </w:r>
      <w:r w:rsidR="00977B02" w:rsidRPr="00B606B6">
        <w:rPr>
          <w:sz w:val="28"/>
          <w:szCs w:val="28"/>
        </w:rPr>
        <w:t>contracts because the company was not performing</w:t>
      </w:r>
      <w:r w:rsidR="005F5AC1" w:rsidRPr="00B606B6">
        <w:rPr>
          <w:sz w:val="28"/>
          <w:szCs w:val="28"/>
        </w:rPr>
        <w:t xml:space="preserve"> </w:t>
      </w:r>
      <w:r w:rsidR="00977B02" w:rsidRPr="00B606B6">
        <w:rPr>
          <w:sz w:val="28"/>
          <w:szCs w:val="28"/>
        </w:rPr>
        <w:t xml:space="preserve">very well and they could no longer afford to pay the claimants salaries and not because the claimants had reported them to the labour office. </w:t>
      </w:r>
    </w:p>
    <w:p w:rsidR="00313BE8" w:rsidRPr="00B606B6" w:rsidRDefault="00313BE8" w:rsidP="00313BE8">
      <w:pPr>
        <w:tabs>
          <w:tab w:val="left" w:pos="5220"/>
        </w:tabs>
        <w:spacing w:line="360" w:lineRule="auto"/>
        <w:jc w:val="both"/>
        <w:rPr>
          <w:sz w:val="28"/>
          <w:szCs w:val="28"/>
        </w:rPr>
      </w:pPr>
      <w:r>
        <w:rPr>
          <w:sz w:val="28"/>
          <w:szCs w:val="28"/>
        </w:rPr>
        <w:t xml:space="preserve">There is no evidence to prove that the respondent company was actually performing poorly and therefore it could not meet its financial obligations.  We are not convinced that an employer’s failure to meet his or her financial obligations should be an excuse not to pay his employees. The employer must prove this to </w:t>
      </w:r>
      <w:r>
        <w:rPr>
          <w:sz w:val="28"/>
          <w:szCs w:val="28"/>
        </w:rPr>
        <w:lastRenderedPageBreak/>
        <w:t>court</w:t>
      </w:r>
      <w:r w:rsidR="00C54407">
        <w:rPr>
          <w:sz w:val="28"/>
          <w:szCs w:val="28"/>
        </w:rPr>
        <w:t xml:space="preserve"> that indeed they were not financially sound.</w:t>
      </w:r>
      <w:r>
        <w:rPr>
          <w:sz w:val="28"/>
          <w:szCs w:val="28"/>
        </w:rPr>
        <w:t xml:space="preserve"> It is our considered opinion therefore that the claimants were unfairly terminated.  </w:t>
      </w:r>
    </w:p>
    <w:p w:rsidR="00F23315" w:rsidRPr="00B606B6" w:rsidRDefault="00A52700" w:rsidP="00B606B6">
      <w:pPr>
        <w:tabs>
          <w:tab w:val="left" w:pos="5220"/>
        </w:tabs>
        <w:spacing w:line="360" w:lineRule="auto"/>
        <w:jc w:val="both"/>
        <w:rPr>
          <w:sz w:val="28"/>
          <w:szCs w:val="28"/>
        </w:rPr>
      </w:pPr>
      <w:r w:rsidRPr="00B606B6">
        <w:rPr>
          <w:sz w:val="28"/>
          <w:szCs w:val="28"/>
        </w:rPr>
        <w:t xml:space="preserve">The record </w:t>
      </w:r>
      <w:r w:rsidR="00313BE8">
        <w:rPr>
          <w:sz w:val="28"/>
          <w:szCs w:val="28"/>
        </w:rPr>
        <w:t>further shows</w:t>
      </w:r>
      <w:r w:rsidRPr="00B606B6">
        <w:rPr>
          <w:sz w:val="28"/>
          <w:szCs w:val="28"/>
        </w:rPr>
        <w:t xml:space="preserve"> that the respondents did</w:t>
      </w:r>
      <w:r w:rsidR="00977B02" w:rsidRPr="00B606B6">
        <w:rPr>
          <w:sz w:val="28"/>
          <w:szCs w:val="28"/>
        </w:rPr>
        <w:t xml:space="preserve"> not give </w:t>
      </w:r>
      <w:r w:rsidRPr="00B606B6">
        <w:rPr>
          <w:sz w:val="28"/>
          <w:szCs w:val="28"/>
        </w:rPr>
        <w:t>the</w:t>
      </w:r>
      <w:r w:rsidR="000C4F81" w:rsidRPr="00B606B6">
        <w:rPr>
          <w:sz w:val="28"/>
          <w:szCs w:val="28"/>
        </w:rPr>
        <w:t xml:space="preserve"> claimants the requisite</w:t>
      </w:r>
      <w:r w:rsidRPr="00B606B6">
        <w:rPr>
          <w:sz w:val="28"/>
          <w:szCs w:val="28"/>
        </w:rPr>
        <w:t xml:space="preserve"> </w:t>
      </w:r>
      <w:r w:rsidR="00977B02" w:rsidRPr="00B606B6">
        <w:rPr>
          <w:sz w:val="28"/>
          <w:szCs w:val="28"/>
        </w:rPr>
        <w:t xml:space="preserve">notice </w:t>
      </w:r>
      <w:r w:rsidR="000C4F81" w:rsidRPr="00B606B6">
        <w:rPr>
          <w:sz w:val="28"/>
          <w:szCs w:val="28"/>
        </w:rPr>
        <w:t xml:space="preserve">and </w:t>
      </w:r>
      <w:r w:rsidRPr="00B606B6">
        <w:rPr>
          <w:sz w:val="28"/>
          <w:szCs w:val="28"/>
        </w:rPr>
        <w:t>thus contraven</w:t>
      </w:r>
      <w:r w:rsidR="000C4F81" w:rsidRPr="00B606B6">
        <w:rPr>
          <w:sz w:val="28"/>
          <w:szCs w:val="28"/>
        </w:rPr>
        <w:t>ed</w:t>
      </w:r>
      <w:r w:rsidRPr="00B606B6">
        <w:rPr>
          <w:sz w:val="28"/>
          <w:szCs w:val="28"/>
        </w:rPr>
        <w:t xml:space="preserve"> </w:t>
      </w:r>
      <w:r w:rsidR="000C4F81" w:rsidRPr="00B606B6">
        <w:rPr>
          <w:sz w:val="28"/>
          <w:szCs w:val="28"/>
        </w:rPr>
        <w:t>Se</w:t>
      </w:r>
      <w:r w:rsidR="00977B02" w:rsidRPr="00B606B6">
        <w:rPr>
          <w:sz w:val="28"/>
          <w:szCs w:val="28"/>
        </w:rPr>
        <w:t>ction</w:t>
      </w:r>
      <w:r w:rsidR="000C4F81" w:rsidRPr="00B606B6">
        <w:rPr>
          <w:sz w:val="28"/>
          <w:szCs w:val="28"/>
        </w:rPr>
        <w:t xml:space="preserve"> 58 </w:t>
      </w:r>
      <w:r w:rsidR="00CD0681" w:rsidRPr="00B606B6">
        <w:rPr>
          <w:sz w:val="28"/>
          <w:szCs w:val="28"/>
        </w:rPr>
        <w:t>the</w:t>
      </w:r>
      <w:r w:rsidR="000C4F81" w:rsidRPr="00B606B6">
        <w:rPr>
          <w:sz w:val="28"/>
          <w:szCs w:val="28"/>
        </w:rPr>
        <w:t xml:space="preserve"> </w:t>
      </w:r>
      <w:r w:rsidR="00313BE8" w:rsidRPr="00B606B6">
        <w:rPr>
          <w:sz w:val="28"/>
          <w:szCs w:val="28"/>
        </w:rPr>
        <w:t>Employment Act</w:t>
      </w:r>
      <w:r w:rsidR="000C4F81" w:rsidRPr="00B606B6">
        <w:rPr>
          <w:sz w:val="28"/>
          <w:szCs w:val="28"/>
        </w:rPr>
        <w:t xml:space="preserve"> 2006</w:t>
      </w:r>
      <w:r w:rsidRPr="00B606B6">
        <w:rPr>
          <w:sz w:val="28"/>
          <w:szCs w:val="28"/>
        </w:rPr>
        <w:t>.</w:t>
      </w:r>
      <w:r w:rsidR="00F23315" w:rsidRPr="00B606B6">
        <w:rPr>
          <w:sz w:val="28"/>
          <w:szCs w:val="28"/>
        </w:rPr>
        <w:t xml:space="preserve"> The  1</w:t>
      </w:r>
      <w:r w:rsidR="00F23315" w:rsidRPr="00B606B6">
        <w:rPr>
          <w:sz w:val="28"/>
          <w:szCs w:val="28"/>
          <w:vertAlign w:val="superscript"/>
        </w:rPr>
        <w:t>st</w:t>
      </w:r>
      <w:r w:rsidR="00F23315" w:rsidRPr="00B606B6">
        <w:rPr>
          <w:sz w:val="28"/>
          <w:szCs w:val="28"/>
        </w:rPr>
        <w:t xml:space="preserve"> and 2</w:t>
      </w:r>
      <w:r w:rsidR="00F23315" w:rsidRPr="00B606B6">
        <w:rPr>
          <w:sz w:val="28"/>
          <w:szCs w:val="28"/>
          <w:vertAlign w:val="superscript"/>
        </w:rPr>
        <w:t>nd</w:t>
      </w:r>
      <w:r w:rsidR="00F23315" w:rsidRPr="00B606B6">
        <w:rPr>
          <w:sz w:val="28"/>
          <w:szCs w:val="28"/>
        </w:rPr>
        <w:t xml:space="preserve"> claimants had worked for the respondents for more than 5 years and according to Section 58 (3) (c) of the Employment Act, 2006, they were entitled to 2 months’ notice or payment in lieu of notice. The 3</w:t>
      </w:r>
      <w:r w:rsidR="00F23315" w:rsidRPr="00B606B6">
        <w:rPr>
          <w:sz w:val="28"/>
          <w:szCs w:val="28"/>
          <w:vertAlign w:val="superscript"/>
        </w:rPr>
        <w:t>rd</w:t>
      </w:r>
      <w:r w:rsidR="00F23315" w:rsidRPr="00B606B6">
        <w:rPr>
          <w:sz w:val="28"/>
          <w:szCs w:val="28"/>
        </w:rPr>
        <w:t xml:space="preserve"> claimant had worked for more than 2 years but less than 5 years and was therefore entitled to 1 months’ notice or payment in lieu of notice in accordance with Section 58 (3) b) of the employment Act of Uganda, 2006. The </w:t>
      </w:r>
      <w:r w:rsidR="00E90C08" w:rsidRPr="00B606B6">
        <w:rPr>
          <w:sz w:val="28"/>
          <w:szCs w:val="28"/>
        </w:rPr>
        <w:t>respondent’s</w:t>
      </w:r>
      <w:r w:rsidR="00F23315" w:rsidRPr="00B606B6">
        <w:rPr>
          <w:sz w:val="28"/>
          <w:szCs w:val="28"/>
        </w:rPr>
        <w:t xml:space="preserve"> </w:t>
      </w:r>
      <w:r w:rsidR="00957B4A" w:rsidRPr="00B606B6">
        <w:rPr>
          <w:sz w:val="28"/>
          <w:szCs w:val="28"/>
        </w:rPr>
        <w:t>failure</w:t>
      </w:r>
      <w:r w:rsidR="00F23315" w:rsidRPr="00B606B6">
        <w:rPr>
          <w:sz w:val="28"/>
          <w:szCs w:val="28"/>
        </w:rPr>
        <w:t xml:space="preserve"> to give the claimants notice</w:t>
      </w:r>
      <w:r w:rsidR="00313BE8">
        <w:rPr>
          <w:sz w:val="28"/>
          <w:szCs w:val="28"/>
        </w:rPr>
        <w:t xml:space="preserve"> </w:t>
      </w:r>
      <w:r w:rsidR="00A47677">
        <w:rPr>
          <w:sz w:val="28"/>
          <w:szCs w:val="28"/>
        </w:rPr>
        <w:t xml:space="preserve">further </w:t>
      </w:r>
      <w:r w:rsidR="00A47677" w:rsidRPr="00B606B6">
        <w:rPr>
          <w:sz w:val="28"/>
          <w:szCs w:val="28"/>
        </w:rPr>
        <w:t>rendered</w:t>
      </w:r>
      <w:r w:rsidR="00F23315" w:rsidRPr="00B606B6">
        <w:rPr>
          <w:sz w:val="28"/>
          <w:szCs w:val="28"/>
        </w:rPr>
        <w:t xml:space="preserve"> the dismissal unfair and unlawful. In the </w:t>
      </w:r>
      <w:r w:rsidR="007F0884" w:rsidRPr="00B606B6">
        <w:rPr>
          <w:sz w:val="28"/>
          <w:szCs w:val="28"/>
        </w:rPr>
        <w:t xml:space="preserve">premises </w:t>
      </w:r>
      <w:r w:rsidR="00A47677" w:rsidRPr="00B606B6">
        <w:rPr>
          <w:sz w:val="28"/>
          <w:szCs w:val="28"/>
        </w:rPr>
        <w:t xml:space="preserve">the </w:t>
      </w:r>
      <w:r w:rsidR="00A47677">
        <w:rPr>
          <w:sz w:val="28"/>
          <w:szCs w:val="28"/>
        </w:rPr>
        <w:t>claimants</w:t>
      </w:r>
      <w:r w:rsidR="00313BE8">
        <w:rPr>
          <w:sz w:val="28"/>
          <w:szCs w:val="28"/>
        </w:rPr>
        <w:t xml:space="preserve"> are awarded general damages and payment </w:t>
      </w:r>
      <w:r w:rsidR="00F23315" w:rsidRPr="00B606B6">
        <w:rPr>
          <w:sz w:val="28"/>
          <w:szCs w:val="28"/>
        </w:rPr>
        <w:t>in lieu of notice</w:t>
      </w:r>
      <w:r w:rsidR="00313BE8">
        <w:rPr>
          <w:sz w:val="28"/>
          <w:szCs w:val="28"/>
        </w:rPr>
        <w:t xml:space="preserve"> for each.</w:t>
      </w:r>
    </w:p>
    <w:p w:rsidR="00417B44" w:rsidRPr="00D059E1" w:rsidRDefault="00C54407" w:rsidP="00D059E1">
      <w:pPr>
        <w:tabs>
          <w:tab w:val="left" w:pos="5220"/>
        </w:tabs>
        <w:spacing w:line="360" w:lineRule="auto"/>
        <w:jc w:val="both"/>
        <w:rPr>
          <w:b/>
          <w:sz w:val="28"/>
          <w:szCs w:val="28"/>
        </w:rPr>
      </w:pPr>
      <w:r>
        <w:rPr>
          <w:b/>
          <w:sz w:val="28"/>
          <w:szCs w:val="28"/>
        </w:rPr>
        <w:t>3.</w:t>
      </w:r>
      <w:r w:rsidRPr="00D059E1">
        <w:rPr>
          <w:b/>
          <w:sz w:val="28"/>
          <w:szCs w:val="28"/>
        </w:rPr>
        <w:t xml:space="preserve"> What</w:t>
      </w:r>
      <w:r w:rsidR="00977B02" w:rsidRPr="00D059E1">
        <w:rPr>
          <w:b/>
          <w:sz w:val="28"/>
          <w:szCs w:val="28"/>
        </w:rPr>
        <w:t xml:space="preserve"> remedies are available to claimants?</w:t>
      </w:r>
    </w:p>
    <w:p w:rsidR="007B19A3" w:rsidRPr="00B606B6" w:rsidRDefault="007B19A3" w:rsidP="00B606B6">
      <w:pPr>
        <w:tabs>
          <w:tab w:val="left" w:pos="5220"/>
        </w:tabs>
        <w:spacing w:line="360" w:lineRule="auto"/>
        <w:jc w:val="both"/>
        <w:rPr>
          <w:b/>
          <w:sz w:val="28"/>
          <w:szCs w:val="28"/>
        </w:rPr>
      </w:pPr>
      <w:r w:rsidRPr="00B606B6">
        <w:rPr>
          <w:sz w:val="28"/>
          <w:szCs w:val="28"/>
        </w:rPr>
        <w:t xml:space="preserve">There was no evidence to justify the </w:t>
      </w:r>
      <w:r w:rsidR="00C54407" w:rsidRPr="00B606B6">
        <w:rPr>
          <w:sz w:val="28"/>
          <w:szCs w:val="28"/>
        </w:rPr>
        <w:t>deductions</w:t>
      </w:r>
      <w:r w:rsidR="00C54407">
        <w:rPr>
          <w:sz w:val="28"/>
          <w:szCs w:val="28"/>
        </w:rPr>
        <w:t xml:space="preserve"> </w:t>
      </w:r>
      <w:r w:rsidR="00C54407" w:rsidRPr="00B606B6">
        <w:rPr>
          <w:sz w:val="28"/>
          <w:szCs w:val="28"/>
        </w:rPr>
        <w:t>of</w:t>
      </w:r>
      <w:r w:rsidR="00A07353" w:rsidRPr="00B606B6">
        <w:rPr>
          <w:sz w:val="28"/>
          <w:szCs w:val="28"/>
        </w:rPr>
        <w:t xml:space="preserve"> Ugx. 1,500,000/</w:t>
      </w:r>
      <w:r w:rsidR="00C54407" w:rsidRPr="00B606B6">
        <w:rPr>
          <w:sz w:val="28"/>
          <w:szCs w:val="28"/>
        </w:rPr>
        <w:t>=</w:t>
      </w:r>
      <w:r w:rsidR="00C54407">
        <w:rPr>
          <w:sz w:val="28"/>
          <w:szCs w:val="28"/>
        </w:rPr>
        <w:t xml:space="preserve"> from CW1 and </w:t>
      </w:r>
      <w:r w:rsidR="00A07353" w:rsidRPr="00B606B6">
        <w:rPr>
          <w:sz w:val="28"/>
          <w:szCs w:val="28"/>
        </w:rPr>
        <w:t>Ugx. 1,000,000/=</w:t>
      </w:r>
      <w:r w:rsidR="00C54407">
        <w:rPr>
          <w:sz w:val="28"/>
          <w:szCs w:val="28"/>
        </w:rPr>
        <w:t xml:space="preserve"> from </w:t>
      </w:r>
      <w:r w:rsidR="00C54407" w:rsidRPr="00B606B6">
        <w:rPr>
          <w:sz w:val="28"/>
          <w:szCs w:val="28"/>
        </w:rPr>
        <w:t>CW2s</w:t>
      </w:r>
      <w:r w:rsidRPr="00B606B6">
        <w:rPr>
          <w:sz w:val="28"/>
          <w:szCs w:val="28"/>
        </w:rPr>
        <w:t xml:space="preserve"> salary</w:t>
      </w:r>
      <w:r w:rsidR="00C54407">
        <w:rPr>
          <w:sz w:val="28"/>
          <w:szCs w:val="28"/>
        </w:rPr>
        <w:t>.</w:t>
      </w:r>
      <w:r w:rsidRPr="00B606B6">
        <w:rPr>
          <w:sz w:val="28"/>
          <w:szCs w:val="28"/>
        </w:rPr>
        <w:t xml:space="preserve"> We therefore hold that the</w:t>
      </w:r>
      <w:r w:rsidR="00A07353" w:rsidRPr="00B606B6">
        <w:rPr>
          <w:sz w:val="28"/>
          <w:szCs w:val="28"/>
        </w:rPr>
        <w:t>se</w:t>
      </w:r>
      <w:r w:rsidRPr="00B606B6">
        <w:rPr>
          <w:sz w:val="28"/>
          <w:szCs w:val="28"/>
        </w:rPr>
        <w:t xml:space="preserve"> deductions were unlawful and the respondents should refund the said monies to the claimants. </w:t>
      </w:r>
      <w:r w:rsidR="00A07353" w:rsidRPr="00B606B6">
        <w:rPr>
          <w:sz w:val="28"/>
          <w:szCs w:val="28"/>
        </w:rPr>
        <w:t xml:space="preserve"> CW3 </w:t>
      </w:r>
      <w:r w:rsidR="00C54407" w:rsidRPr="00B606B6">
        <w:rPr>
          <w:sz w:val="28"/>
          <w:szCs w:val="28"/>
        </w:rPr>
        <w:t xml:space="preserve">should </w:t>
      </w:r>
      <w:r w:rsidR="00C54407">
        <w:rPr>
          <w:sz w:val="28"/>
          <w:szCs w:val="28"/>
        </w:rPr>
        <w:t xml:space="preserve">receive a refund of </w:t>
      </w:r>
      <w:r w:rsidR="00A07353" w:rsidRPr="00B606B6">
        <w:rPr>
          <w:sz w:val="28"/>
          <w:szCs w:val="28"/>
        </w:rPr>
        <w:t>Ugx, 1,700,000/- for the dishonoured cheque.</w:t>
      </w:r>
    </w:p>
    <w:p w:rsidR="008146E9" w:rsidRPr="00B606B6" w:rsidRDefault="00A47677" w:rsidP="00B606B6">
      <w:pPr>
        <w:tabs>
          <w:tab w:val="left" w:pos="5220"/>
        </w:tabs>
        <w:spacing w:line="360" w:lineRule="auto"/>
        <w:jc w:val="both"/>
        <w:rPr>
          <w:sz w:val="28"/>
          <w:szCs w:val="28"/>
        </w:rPr>
      </w:pPr>
      <w:r>
        <w:rPr>
          <w:sz w:val="28"/>
          <w:szCs w:val="28"/>
        </w:rPr>
        <w:t>According to Counsel Section 46</w:t>
      </w:r>
      <w:r w:rsidR="008146E9" w:rsidRPr="00B606B6">
        <w:rPr>
          <w:sz w:val="28"/>
          <w:szCs w:val="28"/>
        </w:rPr>
        <w:t xml:space="preserve">(6) provides for payment of all the employees </w:t>
      </w:r>
      <w:r w:rsidR="00CD0681" w:rsidRPr="00B606B6">
        <w:rPr>
          <w:sz w:val="28"/>
          <w:szCs w:val="28"/>
        </w:rPr>
        <w:t>benefits within</w:t>
      </w:r>
      <w:r w:rsidR="008146E9" w:rsidRPr="00B606B6">
        <w:rPr>
          <w:sz w:val="28"/>
          <w:szCs w:val="28"/>
        </w:rPr>
        <w:t xml:space="preserve"> 7 days of termination.  </w:t>
      </w:r>
      <w:r w:rsidR="000E4E23">
        <w:rPr>
          <w:sz w:val="28"/>
          <w:szCs w:val="28"/>
        </w:rPr>
        <w:t>Counsel a</w:t>
      </w:r>
      <w:r>
        <w:rPr>
          <w:sz w:val="28"/>
          <w:szCs w:val="28"/>
        </w:rPr>
        <w:t>lso cited S</w:t>
      </w:r>
      <w:r w:rsidR="00CD0681" w:rsidRPr="00B606B6">
        <w:rPr>
          <w:sz w:val="28"/>
          <w:szCs w:val="28"/>
        </w:rPr>
        <w:t xml:space="preserve">ection 71(5) (b) </w:t>
      </w:r>
      <w:r w:rsidR="008146E9" w:rsidRPr="00B606B6">
        <w:rPr>
          <w:sz w:val="28"/>
          <w:szCs w:val="28"/>
        </w:rPr>
        <w:t>of the Act which pr</w:t>
      </w:r>
      <w:r w:rsidR="000E4E23">
        <w:rPr>
          <w:sz w:val="28"/>
          <w:szCs w:val="28"/>
        </w:rPr>
        <w:t xml:space="preserve">ovides for the compensation </w:t>
      </w:r>
      <w:r w:rsidR="008146E9" w:rsidRPr="00B606B6">
        <w:rPr>
          <w:sz w:val="28"/>
          <w:szCs w:val="28"/>
        </w:rPr>
        <w:t>of an employee who has been unfairly terminated.</w:t>
      </w:r>
      <w:r>
        <w:rPr>
          <w:sz w:val="28"/>
          <w:szCs w:val="28"/>
        </w:rPr>
        <w:t xml:space="preserve"> </w:t>
      </w:r>
      <w:r w:rsidR="008146E9" w:rsidRPr="00B606B6">
        <w:rPr>
          <w:sz w:val="28"/>
          <w:szCs w:val="28"/>
        </w:rPr>
        <w:t>We note that section 46</w:t>
      </w:r>
      <w:r>
        <w:rPr>
          <w:sz w:val="28"/>
          <w:szCs w:val="28"/>
        </w:rPr>
        <w:t>(6) is not a provision in the Employment</w:t>
      </w:r>
      <w:r w:rsidR="00CD0681" w:rsidRPr="00B606B6">
        <w:rPr>
          <w:sz w:val="28"/>
          <w:szCs w:val="28"/>
        </w:rPr>
        <w:t xml:space="preserve"> Act 2006. We </w:t>
      </w:r>
      <w:r w:rsidR="000E4E23">
        <w:rPr>
          <w:sz w:val="28"/>
          <w:szCs w:val="28"/>
        </w:rPr>
        <w:t xml:space="preserve">think </w:t>
      </w:r>
      <w:r w:rsidR="008146E9" w:rsidRPr="00B606B6">
        <w:rPr>
          <w:sz w:val="28"/>
          <w:szCs w:val="28"/>
        </w:rPr>
        <w:t xml:space="preserve">that counsel probably intended to refer to section </w:t>
      </w:r>
      <w:r w:rsidR="00417B44">
        <w:rPr>
          <w:sz w:val="28"/>
          <w:szCs w:val="28"/>
        </w:rPr>
        <w:t>43(6)</w:t>
      </w:r>
      <w:r w:rsidR="00FE063D">
        <w:rPr>
          <w:sz w:val="28"/>
          <w:szCs w:val="28"/>
        </w:rPr>
        <w:t xml:space="preserve"> which provides for the prompt payment </w:t>
      </w:r>
      <w:r w:rsidR="000E4E23">
        <w:rPr>
          <w:sz w:val="28"/>
          <w:szCs w:val="28"/>
        </w:rPr>
        <w:t xml:space="preserve">of accrued benefits to an employee upon the termination of his or her </w:t>
      </w:r>
      <w:r w:rsidR="00FE063D">
        <w:rPr>
          <w:sz w:val="28"/>
          <w:szCs w:val="28"/>
        </w:rPr>
        <w:t>contract</w:t>
      </w:r>
      <w:r w:rsidR="000E4E23">
        <w:rPr>
          <w:sz w:val="28"/>
          <w:szCs w:val="28"/>
        </w:rPr>
        <w:t xml:space="preserve"> of employment</w:t>
      </w:r>
      <w:r w:rsidR="00417B44">
        <w:rPr>
          <w:sz w:val="28"/>
          <w:szCs w:val="28"/>
        </w:rPr>
        <w:t>.</w:t>
      </w:r>
      <w:r w:rsidR="00CD0681" w:rsidRPr="00B606B6">
        <w:rPr>
          <w:sz w:val="28"/>
          <w:szCs w:val="28"/>
        </w:rPr>
        <w:t xml:space="preserve"> </w:t>
      </w:r>
    </w:p>
    <w:p w:rsidR="00FE063D" w:rsidRDefault="00CD0681" w:rsidP="00B606B6">
      <w:pPr>
        <w:tabs>
          <w:tab w:val="left" w:pos="5220"/>
        </w:tabs>
        <w:spacing w:line="360" w:lineRule="auto"/>
        <w:jc w:val="both"/>
        <w:rPr>
          <w:sz w:val="28"/>
          <w:szCs w:val="28"/>
        </w:rPr>
      </w:pPr>
      <w:r w:rsidRPr="00B606B6">
        <w:rPr>
          <w:sz w:val="28"/>
          <w:szCs w:val="28"/>
        </w:rPr>
        <w:lastRenderedPageBreak/>
        <w:t xml:space="preserve">We have already decided that the respondents </w:t>
      </w:r>
      <w:r w:rsidR="00FE063D">
        <w:rPr>
          <w:sz w:val="28"/>
          <w:szCs w:val="28"/>
        </w:rPr>
        <w:t xml:space="preserve">unfairly terminated the claimants </w:t>
      </w:r>
      <w:r w:rsidR="000E4E23">
        <w:rPr>
          <w:sz w:val="28"/>
          <w:szCs w:val="28"/>
        </w:rPr>
        <w:t>on grounds that they could not afford to pay their salaries and by not giving them notice bef</w:t>
      </w:r>
      <w:r w:rsidRPr="00B606B6">
        <w:rPr>
          <w:sz w:val="28"/>
          <w:szCs w:val="28"/>
        </w:rPr>
        <w:t>ore they were terminated</w:t>
      </w:r>
      <w:r w:rsidR="000E4E23">
        <w:rPr>
          <w:sz w:val="28"/>
          <w:szCs w:val="28"/>
        </w:rPr>
        <w:t>,</w:t>
      </w:r>
      <w:r w:rsidRPr="00B606B6">
        <w:rPr>
          <w:sz w:val="28"/>
          <w:szCs w:val="28"/>
        </w:rPr>
        <w:t xml:space="preserve"> contrary to </w:t>
      </w:r>
      <w:r w:rsidR="000E4E23">
        <w:rPr>
          <w:sz w:val="28"/>
          <w:szCs w:val="28"/>
        </w:rPr>
        <w:t>S</w:t>
      </w:r>
      <w:r w:rsidRPr="00B606B6">
        <w:rPr>
          <w:sz w:val="28"/>
          <w:szCs w:val="28"/>
        </w:rPr>
        <w:t xml:space="preserve">ection 58 of the Employment Act. </w:t>
      </w:r>
      <w:r w:rsidR="00A44468" w:rsidRPr="00B606B6">
        <w:rPr>
          <w:sz w:val="28"/>
          <w:szCs w:val="28"/>
        </w:rPr>
        <w:t xml:space="preserve"> </w:t>
      </w:r>
      <w:r w:rsidR="00D9299A" w:rsidRPr="00B606B6">
        <w:rPr>
          <w:sz w:val="28"/>
          <w:szCs w:val="28"/>
        </w:rPr>
        <w:t>The remedy prescribed under S</w:t>
      </w:r>
      <w:r w:rsidR="00740CBA" w:rsidRPr="00B606B6">
        <w:rPr>
          <w:sz w:val="28"/>
          <w:szCs w:val="28"/>
        </w:rPr>
        <w:t>ection</w:t>
      </w:r>
      <w:r w:rsidR="00A44468" w:rsidRPr="00B606B6">
        <w:rPr>
          <w:sz w:val="28"/>
          <w:szCs w:val="28"/>
        </w:rPr>
        <w:t xml:space="preserve"> 71(5) </w:t>
      </w:r>
      <w:r w:rsidR="00FE063D" w:rsidRPr="00B606B6">
        <w:rPr>
          <w:sz w:val="28"/>
          <w:szCs w:val="28"/>
        </w:rPr>
        <w:t xml:space="preserve">however </w:t>
      </w:r>
      <w:r w:rsidR="00FE063D">
        <w:rPr>
          <w:sz w:val="28"/>
          <w:szCs w:val="28"/>
        </w:rPr>
        <w:t xml:space="preserve">can only be </w:t>
      </w:r>
      <w:r w:rsidR="00D9299A" w:rsidRPr="00B606B6">
        <w:rPr>
          <w:sz w:val="28"/>
          <w:szCs w:val="28"/>
        </w:rPr>
        <w:t xml:space="preserve">given by </w:t>
      </w:r>
      <w:r w:rsidR="00A44468" w:rsidRPr="00B606B6">
        <w:rPr>
          <w:sz w:val="28"/>
          <w:szCs w:val="28"/>
        </w:rPr>
        <w:t>a L</w:t>
      </w:r>
      <w:r w:rsidR="00FE063D">
        <w:rPr>
          <w:sz w:val="28"/>
          <w:szCs w:val="28"/>
        </w:rPr>
        <w:t>abour Officer. The Court</w:t>
      </w:r>
      <w:r w:rsidR="00A44468" w:rsidRPr="00B606B6">
        <w:rPr>
          <w:sz w:val="28"/>
          <w:szCs w:val="28"/>
        </w:rPr>
        <w:t xml:space="preserve"> is presided over by Judges with</w:t>
      </w:r>
      <w:r w:rsidR="00D9299A" w:rsidRPr="00B606B6">
        <w:rPr>
          <w:sz w:val="28"/>
          <w:szCs w:val="28"/>
        </w:rPr>
        <w:t xml:space="preserve"> a wide</w:t>
      </w:r>
      <w:r w:rsidR="00A44468" w:rsidRPr="00B606B6">
        <w:rPr>
          <w:sz w:val="28"/>
          <w:szCs w:val="28"/>
        </w:rPr>
        <w:t xml:space="preserve"> discretion to award damages</w:t>
      </w:r>
      <w:r w:rsidR="000C4F81" w:rsidRPr="00B606B6">
        <w:rPr>
          <w:sz w:val="28"/>
          <w:szCs w:val="28"/>
        </w:rPr>
        <w:t>. I</w:t>
      </w:r>
      <w:r w:rsidRPr="00B606B6">
        <w:rPr>
          <w:sz w:val="28"/>
          <w:szCs w:val="28"/>
        </w:rPr>
        <w:t xml:space="preserve">t is our considered </w:t>
      </w:r>
      <w:r w:rsidR="00D9299A" w:rsidRPr="00B606B6">
        <w:rPr>
          <w:sz w:val="28"/>
          <w:szCs w:val="28"/>
        </w:rPr>
        <w:t>opinion therefore</w:t>
      </w:r>
      <w:r w:rsidR="00A44468" w:rsidRPr="00B606B6">
        <w:rPr>
          <w:sz w:val="28"/>
          <w:szCs w:val="28"/>
        </w:rPr>
        <w:t xml:space="preserve"> that in addition to </w:t>
      </w:r>
      <w:r w:rsidR="00740CBA" w:rsidRPr="00B606B6">
        <w:rPr>
          <w:sz w:val="28"/>
          <w:szCs w:val="28"/>
        </w:rPr>
        <w:t>receiving the</w:t>
      </w:r>
      <w:r w:rsidRPr="00B606B6">
        <w:rPr>
          <w:sz w:val="28"/>
          <w:szCs w:val="28"/>
        </w:rPr>
        <w:t xml:space="preserve"> payment in lieu of notice</w:t>
      </w:r>
      <w:r w:rsidR="00A44468" w:rsidRPr="00B606B6">
        <w:rPr>
          <w:sz w:val="28"/>
          <w:szCs w:val="28"/>
        </w:rPr>
        <w:t xml:space="preserve">, the claimants are </w:t>
      </w:r>
      <w:r w:rsidR="00D9299A" w:rsidRPr="00B606B6">
        <w:rPr>
          <w:sz w:val="28"/>
          <w:szCs w:val="28"/>
        </w:rPr>
        <w:t>awarded general</w:t>
      </w:r>
      <w:r w:rsidR="00BE7674" w:rsidRPr="00B606B6">
        <w:rPr>
          <w:sz w:val="28"/>
          <w:szCs w:val="28"/>
        </w:rPr>
        <w:t xml:space="preserve"> </w:t>
      </w:r>
      <w:r w:rsidR="00A44468" w:rsidRPr="00B606B6">
        <w:rPr>
          <w:sz w:val="28"/>
          <w:szCs w:val="28"/>
        </w:rPr>
        <w:t>damages</w:t>
      </w:r>
      <w:r w:rsidR="00D9299A" w:rsidRPr="00B606B6">
        <w:rPr>
          <w:sz w:val="28"/>
          <w:szCs w:val="28"/>
        </w:rPr>
        <w:t>.</w:t>
      </w:r>
      <w:r w:rsidR="00FE063D">
        <w:rPr>
          <w:sz w:val="28"/>
          <w:szCs w:val="28"/>
        </w:rPr>
        <w:t xml:space="preserve"> </w:t>
      </w:r>
      <w:r w:rsidR="00F11E96" w:rsidRPr="00B606B6">
        <w:rPr>
          <w:sz w:val="28"/>
          <w:szCs w:val="28"/>
        </w:rPr>
        <w:t xml:space="preserve">The </w:t>
      </w:r>
      <w:r w:rsidR="008F0B53" w:rsidRPr="00B606B6">
        <w:rPr>
          <w:sz w:val="28"/>
          <w:szCs w:val="28"/>
        </w:rPr>
        <w:t>claimants</w:t>
      </w:r>
      <w:r w:rsidR="008F0B53">
        <w:rPr>
          <w:sz w:val="28"/>
          <w:szCs w:val="28"/>
        </w:rPr>
        <w:t xml:space="preserve"> </w:t>
      </w:r>
      <w:r w:rsidR="008F0B53" w:rsidRPr="00B606B6">
        <w:rPr>
          <w:sz w:val="28"/>
          <w:szCs w:val="28"/>
        </w:rPr>
        <w:t>demanded</w:t>
      </w:r>
      <w:r w:rsidR="008F0B53">
        <w:rPr>
          <w:sz w:val="28"/>
          <w:szCs w:val="28"/>
        </w:rPr>
        <w:t xml:space="preserve"> for general d</w:t>
      </w:r>
      <w:r w:rsidR="00787CA8" w:rsidRPr="00B606B6">
        <w:rPr>
          <w:sz w:val="28"/>
          <w:szCs w:val="28"/>
        </w:rPr>
        <w:t>amages of Ugx. 60,000,000/- for CW1, Ugx. 45,000,000/= for CW2 and Ugx.35,000,000/-</w:t>
      </w:r>
      <w:r w:rsidR="00E229FD" w:rsidRPr="00B606B6">
        <w:rPr>
          <w:sz w:val="28"/>
          <w:szCs w:val="28"/>
        </w:rPr>
        <w:t xml:space="preserve">. </w:t>
      </w:r>
      <w:r w:rsidR="00D80EC7" w:rsidRPr="00B606B6">
        <w:rPr>
          <w:sz w:val="28"/>
          <w:szCs w:val="28"/>
        </w:rPr>
        <w:t xml:space="preserve"> </w:t>
      </w:r>
    </w:p>
    <w:p w:rsidR="00F11E96" w:rsidRPr="00B606B6" w:rsidRDefault="00D80EC7" w:rsidP="00B606B6">
      <w:pPr>
        <w:tabs>
          <w:tab w:val="left" w:pos="5220"/>
        </w:tabs>
        <w:spacing w:line="360" w:lineRule="auto"/>
        <w:jc w:val="both"/>
        <w:rPr>
          <w:sz w:val="28"/>
          <w:szCs w:val="28"/>
        </w:rPr>
      </w:pPr>
      <w:r w:rsidRPr="00B606B6">
        <w:rPr>
          <w:sz w:val="28"/>
          <w:szCs w:val="28"/>
        </w:rPr>
        <w:t xml:space="preserve">It is trite law that damages are generally compensatory in nature and the injured party must always be awarded such sums of money as may put him or her as near as possible to the position he or she was in before the wrong complained of had been occasioned. The </w:t>
      </w:r>
      <w:r w:rsidR="008F0B53" w:rsidRPr="00B606B6">
        <w:rPr>
          <w:sz w:val="28"/>
          <w:szCs w:val="28"/>
        </w:rPr>
        <w:t xml:space="preserve">respondents </w:t>
      </w:r>
      <w:r w:rsidR="008F0B53">
        <w:rPr>
          <w:sz w:val="28"/>
          <w:szCs w:val="28"/>
        </w:rPr>
        <w:t>unfairly</w:t>
      </w:r>
      <w:r w:rsidR="00FE063D">
        <w:rPr>
          <w:sz w:val="28"/>
          <w:szCs w:val="28"/>
        </w:rPr>
        <w:t xml:space="preserve"> terminated the </w:t>
      </w:r>
      <w:r w:rsidR="00975A63">
        <w:rPr>
          <w:sz w:val="28"/>
          <w:szCs w:val="28"/>
        </w:rPr>
        <w:t>claimants’</w:t>
      </w:r>
      <w:r w:rsidR="00FE063D">
        <w:rPr>
          <w:sz w:val="28"/>
          <w:szCs w:val="28"/>
        </w:rPr>
        <w:t xml:space="preserve"> </w:t>
      </w:r>
      <w:r w:rsidR="008F0B53">
        <w:rPr>
          <w:sz w:val="28"/>
          <w:szCs w:val="28"/>
        </w:rPr>
        <w:t>employment without</w:t>
      </w:r>
      <w:r w:rsidR="00FE063D">
        <w:rPr>
          <w:sz w:val="28"/>
          <w:szCs w:val="28"/>
        </w:rPr>
        <w:t xml:space="preserve"> notice, on the grounds that they were not in position to </w:t>
      </w:r>
      <w:r w:rsidR="00975A63">
        <w:rPr>
          <w:sz w:val="28"/>
          <w:szCs w:val="28"/>
        </w:rPr>
        <w:t>pay th</w:t>
      </w:r>
      <w:r w:rsidR="008F0B53">
        <w:rPr>
          <w:sz w:val="28"/>
          <w:szCs w:val="28"/>
        </w:rPr>
        <w:t xml:space="preserve">e salaries of the claimants because of the company’s poor performance. </w:t>
      </w:r>
      <w:r w:rsidRPr="00B606B6">
        <w:rPr>
          <w:sz w:val="28"/>
          <w:szCs w:val="28"/>
        </w:rPr>
        <w:t xml:space="preserve">We believe that general damages Ugx. </w:t>
      </w:r>
      <w:r w:rsidR="00237A5A" w:rsidRPr="00B606B6">
        <w:rPr>
          <w:sz w:val="28"/>
          <w:szCs w:val="28"/>
        </w:rPr>
        <w:t>10,0</w:t>
      </w:r>
      <w:r w:rsidR="00E229FD" w:rsidRPr="00B606B6">
        <w:rPr>
          <w:sz w:val="28"/>
          <w:szCs w:val="28"/>
        </w:rPr>
        <w:t>00,000/- for CW1</w:t>
      </w:r>
      <w:r w:rsidRPr="00B606B6">
        <w:rPr>
          <w:sz w:val="28"/>
          <w:szCs w:val="28"/>
        </w:rPr>
        <w:t xml:space="preserve"> and </w:t>
      </w:r>
      <w:r w:rsidR="00237A5A" w:rsidRPr="00B606B6">
        <w:rPr>
          <w:sz w:val="28"/>
          <w:szCs w:val="28"/>
        </w:rPr>
        <w:t xml:space="preserve">Ugx. 7,000,000/ for </w:t>
      </w:r>
      <w:r w:rsidR="00E229FD" w:rsidRPr="00B606B6">
        <w:rPr>
          <w:sz w:val="28"/>
          <w:szCs w:val="28"/>
        </w:rPr>
        <w:t>Cw2 and Ugx. 4</w:t>
      </w:r>
      <w:r w:rsidR="00237A5A" w:rsidRPr="00B606B6">
        <w:rPr>
          <w:sz w:val="28"/>
          <w:szCs w:val="28"/>
        </w:rPr>
        <w:t>,0</w:t>
      </w:r>
      <w:r w:rsidRPr="00B606B6">
        <w:rPr>
          <w:sz w:val="28"/>
          <w:szCs w:val="28"/>
        </w:rPr>
        <w:t>00,000/</w:t>
      </w:r>
      <w:r w:rsidR="008F0B53" w:rsidRPr="00B606B6">
        <w:rPr>
          <w:sz w:val="28"/>
          <w:szCs w:val="28"/>
        </w:rPr>
        <w:t>- for</w:t>
      </w:r>
      <w:r w:rsidR="00E229FD" w:rsidRPr="00B606B6">
        <w:rPr>
          <w:sz w:val="28"/>
          <w:szCs w:val="28"/>
        </w:rPr>
        <w:t xml:space="preserve"> </w:t>
      </w:r>
      <w:r w:rsidR="00FA2E6D" w:rsidRPr="00B606B6">
        <w:rPr>
          <w:sz w:val="28"/>
          <w:szCs w:val="28"/>
        </w:rPr>
        <w:t xml:space="preserve">CW3 </w:t>
      </w:r>
      <w:r w:rsidR="00FA2E6D">
        <w:rPr>
          <w:sz w:val="28"/>
          <w:szCs w:val="28"/>
        </w:rPr>
        <w:t>are</w:t>
      </w:r>
      <w:r w:rsidR="006679FB">
        <w:rPr>
          <w:sz w:val="28"/>
          <w:szCs w:val="28"/>
        </w:rPr>
        <w:t xml:space="preserve"> </w:t>
      </w:r>
      <w:r w:rsidRPr="00B606B6">
        <w:rPr>
          <w:sz w:val="28"/>
          <w:szCs w:val="28"/>
        </w:rPr>
        <w:t>sufficient</w:t>
      </w:r>
      <w:r w:rsidR="00E229FD" w:rsidRPr="00B606B6">
        <w:rPr>
          <w:sz w:val="28"/>
          <w:szCs w:val="28"/>
        </w:rPr>
        <w:t>.</w:t>
      </w:r>
      <w:r w:rsidRPr="00B606B6">
        <w:rPr>
          <w:sz w:val="28"/>
          <w:szCs w:val="28"/>
        </w:rPr>
        <w:t xml:space="preserve"> </w:t>
      </w:r>
    </w:p>
    <w:p w:rsidR="00CD0681" w:rsidRPr="00B606B6" w:rsidRDefault="00CD0681" w:rsidP="00B606B6">
      <w:pPr>
        <w:tabs>
          <w:tab w:val="left" w:pos="5220"/>
        </w:tabs>
        <w:spacing w:line="360" w:lineRule="auto"/>
        <w:jc w:val="both"/>
        <w:rPr>
          <w:sz w:val="28"/>
          <w:szCs w:val="28"/>
        </w:rPr>
      </w:pPr>
      <w:r w:rsidRPr="00B606B6">
        <w:rPr>
          <w:sz w:val="28"/>
          <w:szCs w:val="28"/>
        </w:rPr>
        <w:t>In conclusion the claimants are awarded the following</w:t>
      </w:r>
      <w:r w:rsidR="008F0B53">
        <w:rPr>
          <w:sz w:val="28"/>
          <w:szCs w:val="28"/>
        </w:rPr>
        <w:t xml:space="preserve">: </w:t>
      </w:r>
    </w:p>
    <w:p w:rsidR="00FE063D" w:rsidRDefault="00CD0681" w:rsidP="00B606B6">
      <w:pPr>
        <w:pStyle w:val="ListParagraph"/>
        <w:numPr>
          <w:ilvl w:val="0"/>
          <w:numId w:val="7"/>
        </w:numPr>
        <w:tabs>
          <w:tab w:val="left" w:pos="5220"/>
        </w:tabs>
        <w:spacing w:line="360" w:lineRule="auto"/>
        <w:ind w:left="0"/>
        <w:jc w:val="both"/>
        <w:rPr>
          <w:sz w:val="28"/>
          <w:szCs w:val="28"/>
        </w:rPr>
      </w:pPr>
      <w:r w:rsidRPr="00B606B6">
        <w:rPr>
          <w:sz w:val="28"/>
          <w:szCs w:val="28"/>
        </w:rPr>
        <w:t xml:space="preserve"> </w:t>
      </w:r>
      <w:r w:rsidR="00FE063D">
        <w:rPr>
          <w:sz w:val="28"/>
          <w:szCs w:val="28"/>
        </w:rPr>
        <w:t>Declaration that they were unfairly terminated.</w:t>
      </w:r>
    </w:p>
    <w:p w:rsidR="00CD0681" w:rsidRPr="00B606B6" w:rsidRDefault="00FE063D" w:rsidP="00B606B6">
      <w:pPr>
        <w:pStyle w:val="ListParagraph"/>
        <w:numPr>
          <w:ilvl w:val="0"/>
          <w:numId w:val="7"/>
        </w:numPr>
        <w:tabs>
          <w:tab w:val="left" w:pos="5220"/>
        </w:tabs>
        <w:spacing w:line="360" w:lineRule="auto"/>
        <w:ind w:left="0"/>
        <w:jc w:val="both"/>
        <w:rPr>
          <w:sz w:val="28"/>
          <w:szCs w:val="28"/>
        </w:rPr>
      </w:pPr>
      <w:r>
        <w:rPr>
          <w:sz w:val="28"/>
          <w:szCs w:val="28"/>
        </w:rPr>
        <w:t xml:space="preserve">Payment </w:t>
      </w:r>
      <w:r w:rsidR="00FA2E6D">
        <w:rPr>
          <w:sz w:val="28"/>
          <w:szCs w:val="28"/>
        </w:rPr>
        <w:t xml:space="preserve">of </w:t>
      </w:r>
      <w:r w:rsidR="00FA2E6D" w:rsidRPr="00B606B6">
        <w:rPr>
          <w:sz w:val="28"/>
          <w:szCs w:val="28"/>
        </w:rPr>
        <w:t>salary</w:t>
      </w:r>
      <w:r w:rsidR="00CD0681" w:rsidRPr="00B606B6">
        <w:rPr>
          <w:sz w:val="28"/>
          <w:szCs w:val="28"/>
        </w:rPr>
        <w:t xml:space="preserve"> arrears for </w:t>
      </w:r>
      <w:r w:rsidR="004B4F8A" w:rsidRPr="00B606B6">
        <w:rPr>
          <w:sz w:val="28"/>
          <w:szCs w:val="28"/>
        </w:rPr>
        <w:t xml:space="preserve">the month of October </w:t>
      </w:r>
      <w:r w:rsidR="00CD0681" w:rsidRPr="00B606B6">
        <w:rPr>
          <w:sz w:val="28"/>
          <w:szCs w:val="28"/>
        </w:rPr>
        <w:t xml:space="preserve">and 1/2 </w:t>
      </w:r>
      <w:r w:rsidR="004B4F8A" w:rsidRPr="00B606B6">
        <w:rPr>
          <w:sz w:val="28"/>
          <w:szCs w:val="28"/>
        </w:rPr>
        <w:t>of November each</w:t>
      </w:r>
      <w:r w:rsidR="00CD0681" w:rsidRPr="00B606B6">
        <w:rPr>
          <w:sz w:val="28"/>
          <w:szCs w:val="28"/>
        </w:rPr>
        <w:t>.</w:t>
      </w:r>
    </w:p>
    <w:p w:rsidR="00601605" w:rsidRPr="00B606B6" w:rsidRDefault="00601605" w:rsidP="00B606B6">
      <w:pPr>
        <w:pStyle w:val="ListParagraph"/>
        <w:numPr>
          <w:ilvl w:val="0"/>
          <w:numId w:val="7"/>
        </w:numPr>
        <w:tabs>
          <w:tab w:val="left" w:pos="5220"/>
        </w:tabs>
        <w:spacing w:line="360" w:lineRule="auto"/>
        <w:ind w:left="0"/>
        <w:jc w:val="both"/>
        <w:rPr>
          <w:sz w:val="28"/>
          <w:szCs w:val="28"/>
        </w:rPr>
      </w:pPr>
      <w:r w:rsidRPr="00B606B6">
        <w:rPr>
          <w:sz w:val="28"/>
          <w:szCs w:val="28"/>
        </w:rPr>
        <w:t>Refund of the unlawful deduc</w:t>
      </w:r>
      <w:r w:rsidR="00F638F9">
        <w:rPr>
          <w:sz w:val="28"/>
          <w:szCs w:val="28"/>
        </w:rPr>
        <w:t>tions from the claimants, Ugx. 1</w:t>
      </w:r>
      <w:r w:rsidRPr="00B606B6">
        <w:rPr>
          <w:sz w:val="28"/>
          <w:szCs w:val="28"/>
        </w:rPr>
        <w:t xml:space="preserve">,500,000/- </w:t>
      </w:r>
      <w:r w:rsidR="00E229FD" w:rsidRPr="00B606B6">
        <w:rPr>
          <w:sz w:val="28"/>
          <w:szCs w:val="28"/>
        </w:rPr>
        <w:t xml:space="preserve">to </w:t>
      </w:r>
      <w:r w:rsidR="001B5E3E" w:rsidRPr="00B606B6">
        <w:rPr>
          <w:sz w:val="28"/>
          <w:szCs w:val="28"/>
        </w:rPr>
        <w:t>CW1 and</w:t>
      </w:r>
      <w:r w:rsidRPr="00B606B6">
        <w:rPr>
          <w:sz w:val="28"/>
          <w:szCs w:val="28"/>
        </w:rPr>
        <w:t xml:space="preserve"> Ugx.1</w:t>
      </w:r>
      <w:r w:rsidR="001B5E3E" w:rsidRPr="00B606B6">
        <w:rPr>
          <w:sz w:val="28"/>
          <w:szCs w:val="28"/>
        </w:rPr>
        <w:t>, 000,000</w:t>
      </w:r>
      <w:r w:rsidRPr="00B606B6">
        <w:rPr>
          <w:sz w:val="28"/>
          <w:szCs w:val="28"/>
        </w:rPr>
        <w:t xml:space="preserve">/- to </w:t>
      </w:r>
      <w:r w:rsidR="00E229FD" w:rsidRPr="00B606B6">
        <w:rPr>
          <w:sz w:val="28"/>
          <w:szCs w:val="28"/>
        </w:rPr>
        <w:t>CW2.</w:t>
      </w:r>
    </w:p>
    <w:p w:rsidR="00CD0681" w:rsidRPr="00B606B6" w:rsidRDefault="00237A5A" w:rsidP="00B606B6">
      <w:pPr>
        <w:pStyle w:val="ListParagraph"/>
        <w:numPr>
          <w:ilvl w:val="0"/>
          <w:numId w:val="7"/>
        </w:numPr>
        <w:tabs>
          <w:tab w:val="left" w:pos="5220"/>
        </w:tabs>
        <w:spacing w:line="360" w:lineRule="auto"/>
        <w:ind w:left="0"/>
        <w:jc w:val="both"/>
        <w:rPr>
          <w:sz w:val="28"/>
          <w:szCs w:val="28"/>
        </w:rPr>
      </w:pPr>
      <w:r w:rsidRPr="00B606B6">
        <w:rPr>
          <w:sz w:val="28"/>
          <w:szCs w:val="28"/>
        </w:rPr>
        <w:t xml:space="preserve">Payment in lieu of </w:t>
      </w:r>
      <w:r w:rsidR="00CD0681" w:rsidRPr="00B606B6">
        <w:rPr>
          <w:sz w:val="28"/>
          <w:szCs w:val="28"/>
        </w:rPr>
        <w:t xml:space="preserve">2 months’ notice for the </w:t>
      </w:r>
      <w:r w:rsidR="00E229FD" w:rsidRPr="00B606B6">
        <w:rPr>
          <w:sz w:val="28"/>
          <w:szCs w:val="28"/>
        </w:rPr>
        <w:t xml:space="preserve">CW1 and Cw2 and </w:t>
      </w:r>
      <w:r w:rsidR="00CD0681" w:rsidRPr="00B606B6">
        <w:rPr>
          <w:sz w:val="28"/>
          <w:szCs w:val="28"/>
        </w:rPr>
        <w:t xml:space="preserve">1 months’ notice for </w:t>
      </w:r>
      <w:r w:rsidR="00E229FD" w:rsidRPr="00B606B6">
        <w:rPr>
          <w:sz w:val="28"/>
          <w:szCs w:val="28"/>
        </w:rPr>
        <w:t>CW3.</w:t>
      </w:r>
    </w:p>
    <w:p w:rsidR="00E229FD" w:rsidRPr="00B606B6" w:rsidRDefault="00F638F9" w:rsidP="00B606B6">
      <w:pPr>
        <w:pStyle w:val="ListParagraph"/>
        <w:numPr>
          <w:ilvl w:val="0"/>
          <w:numId w:val="7"/>
        </w:numPr>
        <w:tabs>
          <w:tab w:val="left" w:pos="5220"/>
        </w:tabs>
        <w:spacing w:line="360" w:lineRule="auto"/>
        <w:ind w:left="0"/>
        <w:jc w:val="both"/>
        <w:rPr>
          <w:sz w:val="28"/>
          <w:szCs w:val="28"/>
        </w:rPr>
      </w:pPr>
      <w:r>
        <w:rPr>
          <w:sz w:val="28"/>
          <w:szCs w:val="28"/>
        </w:rPr>
        <w:lastRenderedPageBreak/>
        <w:t xml:space="preserve">Refund </w:t>
      </w:r>
      <w:r w:rsidRPr="00B606B6">
        <w:rPr>
          <w:sz w:val="28"/>
          <w:szCs w:val="28"/>
        </w:rPr>
        <w:t>of</w:t>
      </w:r>
      <w:r w:rsidR="00237A5A" w:rsidRPr="00B606B6">
        <w:rPr>
          <w:sz w:val="28"/>
          <w:szCs w:val="28"/>
        </w:rPr>
        <w:t xml:space="preserve"> Ugx.1, 700,000/</w:t>
      </w:r>
      <w:r w:rsidRPr="00B606B6">
        <w:rPr>
          <w:sz w:val="28"/>
          <w:szCs w:val="28"/>
        </w:rPr>
        <w:t xml:space="preserve">= </w:t>
      </w:r>
      <w:r>
        <w:rPr>
          <w:sz w:val="28"/>
          <w:szCs w:val="28"/>
        </w:rPr>
        <w:t>to</w:t>
      </w:r>
      <w:r w:rsidR="00FE063D">
        <w:rPr>
          <w:sz w:val="28"/>
          <w:szCs w:val="28"/>
        </w:rPr>
        <w:t xml:space="preserve"> CW3 for </w:t>
      </w:r>
      <w:r w:rsidR="00237A5A" w:rsidRPr="00B606B6">
        <w:rPr>
          <w:sz w:val="28"/>
          <w:szCs w:val="28"/>
        </w:rPr>
        <w:t xml:space="preserve">dishonored cheque to </w:t>
      </w:r>
      <w:r w:rsidR="00E229FD" w:rsidRPr="00B606B6">
        <w:rPr>
          <w:sz w:val="28"/>
          <w:szCs w:val="28"/>
        </w:rPr>
        <w:t>CW3.</w:t>
      </w:r>
    </w:p>
    <w:p w:rsidR="00D80EC7" w:rsidRPr="00B606B6" w:rsidRDefault="00D80EC7" w:rsidP="00B606B6">
      <w:pPr>
        <w:pStyle w:val="ListParagraph"/>
        <w:numPr>
          <w:ilvl w:val="0"/>
          <w:numId w:val="7"/>
        </w:numPr>
        <w:tabs>
          <w:tab w:val="left" w:pos="5220"/>
        </w:tabs>
        <w:spacing w:line="360" w:lineRule="auto"/>
        <w:ind w:left="0"/>
        <w:jc w:val="both"/>
        <w:rPr>
          <w:sz w:val="28"/>
          <w:szCs w:val="28"/>
        </w:rPr>
      </w:pPr>
      <w:r w:rsidRPr="00B606B6">
        <w:rPr>
          <w:sz w:val="28"/>
          <w:szCs w:val="28"/>
        </w:rPr>
        <w:t xml:space="preserve">General Damages of Ugx. </w:t>
      </w:r>
      <w:r w:rsidR="00237A5A" w:rsidRPr="00B606B6">
        <w:rPr>
          <w:sz w:val="28"/>
          <w:szCs w:val="28"/>
        </w:rPr>
        <w:t>10,0</w:t>
      </w:r>
      <w:r w:rsidRPr="00B606B6">
        <w:rPr>
          <w:sz w:val="28"/>
          <w:szCs w:val="28"/>
        </w:rPr>
        <w:t xml:space="preserve">00,000/- for </w:t>
      </w:r>
      <w:r w:rsidR="00E229FD" w:rsidRPr="00B606B6">
        <w:rPr>
          <w:sz w:val="28"/>
          <w:szCs w:val="28"/>
        </w:rPr>
        <w:t xml:space="preserve">CW1, </w:t>
      </w:r>
      <w:r w:rsidR="00237A5A" w:rsidRPr="00B606B6">
        <w:rPr>
          <w:sz w:val="28"/>
          <w:szCs w:val="28"/>
        </w:rPr>
        <w:t xml:space="preserve">Ugx. 7,000,000/- for </w:t>
      </w:r>
      <w:r w:rsidR="00E229FD" w:rsidRPr="00B606B6">
        <w:rPr>
          <w:sz w:val="28"/>
          <w:szCs w:val="28"/>
        </w:rPr>
        <w:t xml:space="preserve">CW2 </w:t>
      </w:r>
      <w:r w:rsidR="001B5E3E" w:rsidRPr="00B606B6">
        <w:rPr>
          <w:sz w:val="28"/>
          <w:szCs w:val="28"/>
        </w:rPr>
        <w:t>and Ugx</w:t>
      </w:r>
      <w:r w:rsidR="00237A5A" w:rsidRPr="00B606B6">
        <w:rPr>
          <w:sz w:val="28"/>
          <w:szCs w:val="28"/>
        </w:rPr>
        <w:t xml:space="preserve">. </w:t>
      </w:r>
      <w:r w:rsidR="00E229FD" w:rsidRPr="00B606B6">
        <w:rPr>
          <w:sz w:val="28"/>
          <w:szCs w:val="28"/>
        </w:rPr>
        <w:t>4</w:t>
      </w:r>
      <w:r w:rsidR="00237A5A" w:rsidRPr="00B606B6">
        <w:rPr>
          <w:sz w:val="28"/>
          <w:szCs w:val="28"/>
        </w:rPr>
        <w:t>,0</w:t>
      </w:r>
      <w:r w:rsidRPr="00B606B6">
        <w:rPr>
          <w:sz w:val="28"/>
          <w:szCs w:val="28"/>
        </w:rPr>
        <w:t xml:space="preserve">00,000/- for </w:t>
      </w:r>
      <w:r w:rsidR="00E229FD" w:rsidRPr="00B606B6">
        <w:rPr>
          <w:sz w:val="28"/>
          <w:szCs w:val="28"/>
        </w:rPr>
        <w:t>CW3.</w:t>
      </w:r>
    </w:p>
    <w:p w:rsidR="001B5E3E" w:rsidRPr="00B606B6" w:rsidRDefault="00F11E96" w:rsidP="00B606B6">
      <w:pPr>
        <w:pStyle w:val="ListParagraph"/>
        <w:numPr>
          <w:ilvl w:val="0"/>
          <w:numId w:val="7"/>
        </w:numPr>
        <w:tabs>
          <w:tab w:val="left" w:pos="5220"/>
        </w:tabs>
        <w:spacing w:line="360" w:lineRule="auto"/>
        <w:ind w:left="0"/>
        <w:jc w:val="both"/>
        <w:rPr>
          <w:sz w:val="28"/>
          <w:szCs w:val="28"/>
        </w:rPr>
      </w:pPr>
      <w:r w:rsidRPr="00B606B6">
        <w:rPr>
          <w:sz w:val="28"/>
          <w:szCs w:val="28"/>
        </w:rPr>
        <w:t>No order as to costs is made.</w:t>
      </w:r>
    </w:p>
    <w:p w:rsidR="00D80EC7" w:rsidRPr="00B606B6" w:rsidRDefault="00D80EC7" w:rsidP="00B606B6">
      <w:pPr>
        <w:pStyle w:val="ListParagraph"/>
        <w:tabs>
          <w:tab w:val="left" w:pos="5220"/>
        </w:tabs>
        <w:spacing w:line="360" w:lineRule="auto"/>
        <w:ind w:left="0"/>
        <w:jc w:val="both"/>
        <w:rPr>
          <w:sz w:val="28"/>
          <w:szCs w:val="28"/>
        </w:rPr>
      </w:pPr>
      <w:r w:rsidRPr="00B606B6">
        <w:rPr>
          <w:sz w:val="28"/>
          <w:szCs w:val="28"/>
        </w:rPr>
        <w:t>It is so ordered.</w:t>
      </w:r>
    </w:p>
    <w:p w:rsidR="00D80EC7" w:rsidRDefault="00D80EC7" w:rsidP="00B606B6">
      <w:pPr>
        <w:tabs>
          <w:tab w:val="left" w:pos="5220"/>
        </w:tabs>
        <w:spacing w:line="360" w:lineRule="auto"/>
        <w:jc w:val="both"/>
        <w:rPr>
          <w:sz w:val="28"/>
          <w:szCs w:val="28"/>
        </w:rPr>
      </w:pPr>
      <w:r w:rsidRPr="00B606B6">
        <w:rPr>
          <w:sz w:val="28"/>
          <w:szCs w:val="28"/>
        </w:rPr>
        <w:t xml:space="preserve"> Signed and delivered by:</w:t>
      </w:r>
    </w:p>
    <w:p w:rsidR="00AE7ADB" w:rsidRPr="00B606B6" w:rsidRDefault="00AE7ADB" w:rsidP="00B606B6">
      <w:pPr>
        <w:tabs>
          <w:tab w:val="left" w:pos="5220"/>
        </w:tabs>
        <w:spacing w:line="360" w:lineRule="auto"/>
        <w:jc w:val="both"/>
        <w:rPr>
          <w:sz w:val="28"/>
          <w:szCs w:val="28"/>
        </w:rPr>
      </w:pPr>
    </w:p>
    <w:p w:rsidR="004364D1" w:rsidRPr="00B606B6" w:rsidRDefault="00D80EC7" w:rsidP="00B606B6">
      <w:pPr>
        <w:tabs>
          <w:tab w:val="left" w:pos="5220"/>
        </w:tabs>
        <w:rPr>
          <w:b/>
          <w:sz w:val="28"/>
          <w:szCs w:val="28"/>
        </w:rPr>
      </w:pPr>
      <w:r w:rsidRPr="00B606B6">
        <w:rPr>
          <w:sz w:val="28"/>
          <w:szCs w:val="28"/>
        </w:rPr>
        <w:t>1</w:t>
      </w:r>
      <w:r w:rsidRPr="00B606B6">
        <w:rPr>
          <w:b/>
          <w:sz w:val="28"/>
          <w:szCs w:val="28"/>
        </w:rPr>
        <w:t xml:space="preserve">.THE HON. CHIEF JUDGE, ASAPH RUHINDA NTENGYE </w:t>
      </w:r>
      <w:r w:rsidR="001378F9" w:rsidRPr="00B606B6">
        <w:rPr>
          <w:b/>
          <w:sz w:val="28"/>
          <w:szCs w:val="28"/>
        </w:rPr>
        <w:t xml:space="preserve">     </w:t>
      </w:r>
      <w:r w:rsidR="001B5E3E" w:rsidRPr="00B606B6">
        <w:rPr>
          <w:b/>
          <w:sz w:val="28"/>
          <w:szCs w:val="28"/>
        </w:rPr>
        <w:t xml:space="preserve">  </w:t>
      </w:r>
      <w:r w:rsidR="001378F9" w:rsidRPr="00B606B6">
        <w:rPr>
          <w:b/>
          <w:sz w:val="28"/>
          <w:szCs w:val="28"/>
        </w:rPr>
        <w:t>……………………….</w:t>
      </w:r>
    </w:p>
    <w:p w:rsidR="00D80EC7" w:rsidRPr="00B606B6" w:rsidRDefault="00D80EC7" w:rsidP="00B606B6">
      <w:pPr>
        <w:tabs>
          <w:tab w:val="left" w:pos="5220"/>
        </w:tabs>
        <w:rPr>
          <w:b/>
          <w:sz w:val="28"/>
          <w:szCs w:val="28"/>
        </w:rPr>
      </w:pPr>
      <w:r w:rsidRPr="00B606B6">
        <w:rPr>
          <w:b/>
          <w:sz w:val="28"/>
          <w:szCs w:val="28"/>
        </w:rPr>
        <w:t>2.THE HON. JUDGE, LINDA LILLIAN TUMUSIIME MUGISHA</w:t>
      </w:r>
      <w:r w:rsidR="001378F9" w:rsidRPr="00B606B6">
        <w:rPr>
          <w:b/>
          <w:sz w:val="28"/>
          <w:szCs w:val="28"/>
        </w:rPr>
        <w:t xml:space="preserve"> </w:t>
      </w:r>
      <w:r w:rsidR="001B5E3E" w:rsidRPr="00B606B6">
        <w:rPr>
          <w:b/>
          <w:sz w:val="28"/>
          <w:szCs w:val="28"/>
        </w:rPr>
        <w:t xml:space="preserve"> ..</w:t>
      </w:r>
      <w:r w:rsidR="001378F9" w:rsidRPr="00B606B6">
        <w:rPr>
          <w:b/>
          <w:sz w:val="28"/>
          <w:szCs w:val="28"/>
        </w:rPr>
        <w:t>…………………….</w:t>
      </w:r>
    </w:p>
    <w:p w:rsidR="00D80EC7" w:rsidRPr="00B606B6" w:rsidRDefault="00D80EC7" w:rsidP="00B606B6">
      <w:pPr>
        <w:tabs>
          <w:tab w:val="left" w:pos="5220"/>
        </w:tabs>
        <w:rPr>
          <w:b/>
          <w:sz w:val="28"/>
          <w:szCs w:val="28"/>
        </w:rPr>
      </w:pPr>
      <w:r w:rsidRPr="00B606B6">
        <w:rPr>
          <w:b/>
          <w:sz w:val="28"/>
          <w:szCs w:val="28"/>
        </w:rPr>
        <w:t>Panelists</w:t>
      </w:r>
    </w:p>
    <w:p w:rsidR="00D80EC7" w:rsidRPr="00B606B6" w:rsidRDefault="00D80EC7" w:rsidP="00B606B6">
      <w:pPr>
        <w:tabs>
          <w:tab w:val="left" w:pos="5220"/>
        </w:tabs>
        <w:rPr>
          <w:b/>
          <w:sz w:val="28"/>
          <w:szCs w:val="28"/>
        </w:rPr>
      </w:pPr>
      <w:r w:rsidRPr="00B606B6">
        <w:rPr>
          <w:b/>
          <w:sz w:val="28"/>
          <w:szCs w:val="28"/>
        </w:rPr>
        <w:t>3.MS. HARRIET</w:t>
      </w:r>
      <w:r w:rsidR="001B5E3E" w:rsidRPr="00B606B6">
        <w:rPr>
          <w:b/>
          <w:sz w:val="28"/>
          <w:szCs w:val="28"/>
        </w:rPr>
        <w:t xml:space="preserve"> NGANZI MUGAMBWA                                    </w:t>
      </w:r>
      <w:r w:rsidR="00B606B6">
        <w:rPr>
          <w:b/>
          <w:sz w:val="28"/>
          <w:szCs w:val="28"/>
        </w:rPr>
        <w:t xml:space="preserve">      </w:t>
      </w:r>
      <w:r w:rsidR="001B5E3E" w:rsidRPr="00B606B6">
        <w:rPr>
          <w:b/>
          <w:sz w:val="28"/>
          <w:szCs w:val="28"/>
        </w:rPr>
        <w:t xml:space="preserve"> </w:t>
      </w:r>
      <w:r w:rsidR="001378F9" w:rsidRPr="00B606B6">
        <w:rPr>
          <w:b/>
          <w:sz w:val="28"/>
          <w:szCs w:val="28"/>
        </w:rPr>
        <w:t>…………………</w:t>
      </w:r>
    </w:p>
    <w:p w:rsidR="00D80EC7" w:rsidRPr="00B606B6" w:rsidRDefault="00D80EC7" w:rsidP="00B606B6">
      <w:pPr>
        <w:tabs>
          <w:tab w:val="left" w:pos="5220"/>
        </w:tabs>
        <w:rPr>
          <w:b/>
          <w:sz w:val="28"/>
          <w:szCs w:val="28"/>
        </w:rPr>
      </w:pPr>
      <w:r w:rsidRPr="00B606B6">
        <w:rPr>
          <w:b/>
          <w:sz w:val="28"/>
          <w:szCs w:val="28"/>
        </w:rPr>
        <w:t>4.MR.  F. X MUBUUKE</w:t>
      </w:r>
      <w:r w:rsidR="001378F9" w:rsidRPr="00B606B6">
        <w:rPr>
          <w:b/>
          <w:sz w:val="28"/>
          <w:szCs w:val="28"/>
        </w:rPr>
        <w:tab/>
      </w:r>
      <w:r w:rsidR="001B5E3E" w:rsidRPr="00B606B6">
        <w:rPr>
          <w:b/>
          <w:sz w:val="28"/>
          <w:szCs w:val="28"/>
        </w:rPr>
        <w:t xml:space="preserve">                              </w:t>
      </w:r>
      <w:r w:rsidR="00B606B6">
        <w:rPr>
          <w:b/>
          <w:sz w:val="28"/>
          <w:szCs w:val="28"/>
        </w:rPr>
        <w:t>…………………</w:t>
      </w:r>
    </w:p>
    <w:p w:rsidR="004364D1" w:rsidRPr="00B606B6" w:rsidRDefault="00D80EC7" w:rsidP="00B606B6">
      <w:pPr>
        <w:tabs>
          <w:tab w:val="left" w:pos="5220"/>
        </w:tabs>
        <w:rPr>
          <w:b/>
          <w:sz w:val="28"/>
          <w:szCs w:val="28"/>
        </w:rPr>
      </w:pPr>
      <w:r w:rsidRPr="00B606B6">
        <w:rPr>
          <w:b/>
          <w:sz w:val="28"/>
          <w:szCs w:val="28"/>
        </w:rPr>
        <w:t>5.MR. EBYAU FIDEL</w:t>
      </w:r>
      <w:r w:rsidR="00B606B6">
        <w:rPr>
          <w:b/>
          <w:sz w:val="28"/>
          <w:szCs w:val="28"/>
        </w:rPr>
        <w:t xml:space="preserve">                                                                             ………………….</w:t>
      </w:r>
      <w:r w:rsidR="001378F9" w:rsidRPr="00B606B6">
        <w:rPr>
          <w:b/>
          <w:sz w:val="28"/>
          <w:szCs w:val="28"/>
        </w:rPr>
        <w:tab/>
      </w:r>
      <w:r w:rsidR="00B606B6">
        <w:rPr>
          <w:b/>
          <w:sz w:val="28"/>
          <w:szCs w:val="28"/>
        </w:rPr>
        <w:t xml:space="preserve">    </w:t>
      </w:r>
    </w:p>
    <w:p w:rsidR="00556D78" w:rsidRDefault="00556D78" w:rsidP="00B606B6">
      <w:pPr>
        <w:tabs>
          <w:tab w:val="left" w:pos="5220"/>
        </w:tabs>
        <w:spacing w:line="360" w:lineRule="auto"/>
        <w:jc w:val="both"/>
        <w:rPr>
          <w:rFonts w:cs="Arial"/>
          <w:b/>
          <w:sz w:val="28"/>
          <w:szCs w:val="28"/>
        </w:rPr>
      </w:pPr>
    </w:p>
    <w:p w:rsidR="004364D1" w:rsidRPr="00B606B6" w:rsidRDefault="00B85270" w:rsidP="00B606B6">
      <w:pPr>
        <w:tabs>
          <w:tab w:val="left" w:pos="5220"/>
        </w:tabs>
        <w:spacing w:line="360" w:lineRule="auto"/>
        <w:jc w:val="both"/>
        <w:rPr>
          <w:rFonts w:cs="Arial"/>
          <w:b/>
          <w:sz w:val="28"/>
          <w:szCs w:val="28"/>
        </w:rPr>
      </w:pPr>
      <w:r>
        <w:rPr>
          <w:rFonts w:cs="Arial"/>
          <w:b/>
          <w:sz w:val="28"/>
          <w:szCs w:val="28"/>
        </w:rPr>
        <w:t>DA</w:t>
      </w:r>
      <w:r w:rsidR="004364D1" w:rsidRPr="00B606B6">
        <w:rPr>
          <w:rFonts w:cs="Arial"/>
          <w:b/>
          <w:sz w:val="28"/>
          <w:szCs w:val="28"/>
        </w:rPr>
        <w:t>TE:</w:t>
      </w:r>
      <w:r w:rsidR="004336AF" w:rsidRPr="00B606B6">
        <w:rPr>
          <w:rFonts w:cs="Arial"/>
          <w:b/>
          <w:sz w:val="28"/>
          <w:szCs w:val="28"/>
        </w:rPr>
        <w:t xml:space="preserve"> </w:t>
      </w:r>
      <w:r w:rsidR="004364D1" w:rsidRPr="00B606B6">
        <w:rPr>
          <w:rFonts w:cs="Arial"/>
          <w:b/>
          <w:sz w:val="28"/>
          <w:szCs w:val="28"/>
        </w:rPr>
        <w:t>………………………………..</w:t>
      </w:r>
    </w:p>
    <w:p w:rsidR="00D80EC7" w:rsidRPr="00B606B6" w:rsidRDefault="00D80EC7" w:rsidP="00B606B6">
      <w:pPr>
        <w:tabs>
          <w:tab w:val="left" w:pos="5220"/>
        </w:tabs>
        <w:spacing w:line="360" w:lineRule="auto"/>
        <w:jc w:val="both"/>
        <w:rPr>
          <w:sz w:val="28"/>
          <w:szCs w:val="28"/>
        </w:rPr>
      </w:pPr>
    </w:p>
    <w:p w:rsidR="00D80EC7" w:rsidRPr="00B606B6" w:rsidRDefault="00D80EC7" w:rsidP="00B606B6">
      <w:pPr>
        <w:tabs>
          <w:tab w:val="left" w:pos="5220"/>
        </w:tabs>
        <w:spacing w:line="360" w:lineRule="auto"/>
        <w:jc w:val="both"/>
        <w:rPr>
          <w:sz w:val="28"/>
          <w:szCs w:val="28"/>
        </w:rPr>
      </w:pPr>
    </w:p>
    <w:p w:rsidR="00D80EC7" w:rsidRPr="00B606B6" w:rsidRDefault="00D80EC7" w:rsidP="00B606B6">
      <w:pPr>
        <w:tabs>
          <w:tab w:val="left" w:pos="5220"/>
        </w:tabs>
        <w:spacing w:line="360" w:lineRule="auto"/>
        <w:jc w:val="both"/>
        <w:rPr>
          <w:sz w:val="28"/>
          <w:szCs w:val="28"/>
        </w:rPr>
      </w:pPr>
    </w:p>
    <w:p w:rsidR="00977B02" w:rsidRPr="00B606B6" w:rsidRDefault="00977B02" w:rsidP="00B606B6">
      <w:pPr>
        <w:tabs>
          <w:tab w:val="left" w:pos="5220"/>
        </w:tabs>
        <w:spacing w:line="360" w:lineRule="auto"/>
        <w:jc w:val="both"/>
        <w:rPr>
          <w:b/>
          <w:sz w:val="28"/>
          <w:szCs w:val="28"/>
        </w:rPr>
      </w:pPr>
    </w:p>
    <w:p w:rsidR="00430466" w:rsidRPr="00B606B6" w:rsidRDefault="00430466" w:rsidP="00B606B6">
      <w:pPr>
        <w:tabs>
          <w:tab w:val="left" w:pos="5220"/>
        </w:tabs>
        <w:spacing w:line="360" w:lineRule="auto"/>
        <w:jc w:val="both"/>
        <w:rPr>
          <w:b/>
          <w:sz w:val="28"/>
          <w:szCs w:val="28"/>
        </w:rPr>
      </w:pPr>
    </w:p>
    <w:p w:rsidR="00881AE4" w:rsidRPr="00B606B6" w:rsidRDefault="00881AE4" w:rsidP="00B606B6">
      <w:pPr>
        <w:tabs>
          <w:tab w:val="left" w:pos="5220"/>
        </w:tabs>
        <w:spacing w:line="360" w:lineRule="auto"/>
        <w:jc w:val="both"/>
        <w:rPr>
          <w:b/>
          <w:sz w:val="28"/>
          <w:szCs w:val="28"/>
        </w:rPr>
      </w:pPr>
      <w:bookmarkStart w:id="0" w:name="_GoBack"/>
      <w:bookmarkEnd w:id="0"/>
    </w:p>
    <w:sectPr w:rsidR="00881AE4" w:rsidRPr="00B606B6" w:rsidSect="002A0EB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A55" w:rsidRDefault="007E0A55" w:rsidP="00F55CB4">
      <w:pPr>
        <w:spacing w:after="0" w:line="240" w:lineRule="auto"/>
      </w:pPr>
      <w:r>
        <w:separator/>
      </w:r>
    </w:p>
  </w:endnote>
  <w:endnote w:type="continuationSeparator" w:id="0">
    <w:p w:rsidR="007E0A55" w:rsidRDefault="007E0A55" w:rsidP="00F5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20482"/>
      <w:docPartObj>
        <w:docPartGallery w:val="Page Numbers (Bottom of Page)"/>
        <w:docPartUnique/>
      </w:docPartObj>
    </w:sdtPr>
    <w:sdtEndPr>
      <w:rPr>
        <w:noProof/>
      </w:rPr>
    </w:sdtEndPr>
    <w:sdtContent>
      <w:p w:rsidR="0080565B" w:rsidRDefault="0080565B">
        <w:pPr>
          <w:pStyle w:val="Footer"/>
          <w:jc w:val="center"/>
        </w:pPr>
        <w:r>
          <w:fldChar w:fldCharType="begin"/>
        </w:r>
        <w:r>
          <w:instrText xml:space="preserve"> PAGE   \* MERGEFORMAT </w:instrText>
        </w:r>
        <w:r>
          <w:fldChar w:fldCharType="separate"/>
        </w:r>
        <w:r w:rsidR="00125051">
          <w:rPr>
            <w:noProof/>
          </w:rPr>
          <w:t>8</w:t>
        </w:r>
        <w:r>
          <w:rPr>
            <w:noProof/>
          </w:rPr>
          <w:fldChar w:fldCharType="end"/>
        </w:r>
      </w:p>
    </w:sdtContent>
  </w:sdt>
  <w:p w:rsidR="0080565B" w:rsidRDefault="00805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A55" w:rsidRDefault="007E0A55" w:rsidP="00F55CB4">
      <w:pPr>
        <w:spacing w:after="0" w:line="240" w:lineRule="auto"/>
      </w:pPr>
      <w:r>
        <w:separator/>
      </w:r>
    </w:p>
  </w:footnote>
  <w:footnote w:type="continuationSeparator" w:id="0">
    <w:p w:rsidR="007E0A55" w:rsidRDefault="007E0A55" w:rsidP="00F55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B4" w:rsidRDefault="00F55CB4">
    <w:pPr>
      <w:pStyle w:val="Header"/>
    </w:pPr>
  </w:p>
  <w:p w:rsidR="00F55CB4" w:rsidRDefault="00F55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70EF3"/>
    <w:multiLevelType w:val="hybridMultilevel"/>
    <w:tmpl w:val="5700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6391F"/>
    <w:multiLevelType w:val="hybridMultilevel"/>
    <w:tmpl w:val="6EB4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21A83"/>
    <w:multiLevelType w:val="hybridMultilevel"/>
    <w:tmpl w:val="7B4C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80DAE"/>
    <w:multiLevelType w:val="hybridMultilevel"/>
    <w:tmpl w:val="3B7440D0"/>
    <w:lvl w:ilvl="0" w:tplc="E886E2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F3010"/>
    <w:multiLevelType w:val="hybridMultilevel"/>
    <w:tmpl w:val="90581C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A20B51"/>
    <w:multiLevelType w:val="hybridMultilevel"/>
    <w:tmpl w:val="D6F86C4C"/>
    <w:lvl w:ilvl="0" w:tplc="69DC8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733791"/>
    <w:multiLevelType w:val="hybridMultilevel"/>
    <w:tmpl w:val="5700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D"/>
    <w:rsid w:val="00010040"/>
    <w:rsid w:val="00016B89"/>
    <w:rsid w:val="00031949"/>
    <w:rsid w:val="0004473F"/>
    <w:rsid w:val="00081F4A"/>
    <w:rsid w:val="000C4F81"/>
    <w:rsid w:val="000E0948"/>
    <w:rsid w:val="000E4E23"/>
    <w:rsid w:val="00102935"/>
    <w:rsid w:val="00120759"/>
    <w:rsid w:val="00125051"/>
    <w:rsid w:val="001378F9"/>
    <w:rsid w:val="001618DE"/>
    <w:rsid w:val="001B5E3E"/>
    <w:rsid w:val="001B64FD"/>
    <w:rsid w:val="001E39FB"/>
    <w:rsid w:val="00237A5A"/>
    <w:rsid w:val="00250B24"/>
    <w:rsid w:val="00260CA6"/>
    <w:rsid w:val="002A0EBB"/>
    <w:rsid w:val="002A425D"/>
    <w:rsid w:val="003063EE"/>
    <w:rsid w:val="00313BE8"/>
    <w:rsid w:val="003201CD"/>
    <w:rsid w:val="003265B9"/>
    <w:rsid w:val="00333D25"/>
    <w:rsid w:val="00360E5B"/>
    <w:rsid w:val="003A762B"/>
    <w:rsid w:val="003B29D5"/>
    <w:rsid w:val="003D7322"/>
    <w:rsid w:val="003F0DBD"/>
    <w:rsid w:val="0040325D"/>
    <w:rsid w:val="00417B44"/>
    <w:rsid w:val="00430466"/>
    <w:rsid w:val="004336AF"/>
    <w:rsid w:val="004364D1"/>
    <w:rsid w:val="004655E8"/>
    <w:rsid w:val="00465D61"/>
    <w:rsid w:val="00473D4B"/>
    <w:rsid w:val="004A4924"/>
    <w:rsid w:val="004B4F8A"/>
    <w:rsid w:val="004D5D47"/>
    <w:rsid w:val="004E062D"/>
    <w:rsid w:val="004E1B11"/>
    <w:rsid w:val="004F2FA7"/>
    <w:rsid w:val="005169C5"/>
    <w:rsid w:val="00517A48"/>
    <w:rsid w:val="00551962"/>
    <w:rsid w:val="00556D78"/>
    <w:rsid w:val="005D2CD1"/>
    <w:rsid w:val="005D3113"/>
    <w:rsid w:val="005D35C8"/>
    <w:rsid w:val="005E4B6A"/>
    <w:rsid w:val="005F5AC1"/>
    <w:rsid w:val="00601605"/>
    <w:rsid w:val="00601C37"/>
    <w:rsid w:val="00610570"/>
    <w:rsid w:val="00631611"/>
    <w:rsid w:val="00663B83"/>
    <w:rsid w:val="006679FB"/>
    <w:rsid w:val="00696A27"/>
    <w:rsid w:val="006D5B66"/>
    <w:rsid w:val="006E5F43"/>
    <w:rsid w:val="006F32E6"/>
    <w:rsid w:val="0070042D"/>
    <w:rsid w:val="00731FF7"/>
    <w:rsid w:val="00740CBA"/>
    <w:rsid w:val="00787CA8"/>
    <w:rsid w:val="007B19A3"/>
    <w:rsid w:val="007D54C9"/>
    <w:rsid w:val="007E0A55"/>
    <w:rsid w:val="007F0884"/>
    <w:rsid w:val="0080565B"/>
    <w:rsid w:val="008146E9"/>
    <w:rsid w:val="00881AE4"/>
    <w:rsid w:val="0088615B"/>
    <w:rsid w:val="008B258B"/>
    <w:rsid w:val="008F0B53"/>
    <w:rsid w:val="009169CC"/>
    <w:rsid w:val="00957B4A"/>
    <w:rsid w:val="00975A63"/>
    <w:rsid w:val="00977B02"/>
    <w:rsid w:val="009A7F04"/>
    <w:rsid w:val="009B601A"/>
    <w:rsid w:val="009C2B6D"/>
    <w:rsid w:val="009E339C"/>
    <w:rsid w:val="00A03312"/>
    <w:rsid w:val="00A0386C"/>
    <w:rsid w:val="00A07353"/>
    <w:rsid w:val="00A2220C"/>
    <w:rsid w:val="00A44468"/>
    <w:rsid w:val="00A47677"/>
    <w:rsid w:val="00A52700"/>
    <w:rsid w:val="00A8125B"/>
    <w:rsid w:val="00A95B16"/>
    <w:rsid w:val="00AA048D"/>
    <w:rsid w:val="00AE7ADB"/>
    <w:rsid w:val="00B02E7F"/>
    <w:rsid w:val="00B57E40"/>
    <w:rsid w:val="00B606B6"/>
    <w:rsid w:val="00B85270"/>
    <w:rsid w:val="00B91352"/>
    <w:rsid w:val="00BB6C25"/>
    <w:rsid w:val="00BC7CC9"/>
    <w:rsid w:val="00BD5CF0"/>
    <w:rsid w:val="00BE7674"/>
    <w:rsid w:val="00BF313F"/>
    <w:rsid w:val="00C00F34"/>
    <w:rsid w:val="00C21112"/>
    <w:rsid w:val="00C54407"/>
    <w:rsid w:val="00C7749D"/>
    <w:rsid w:val="00CD0681"/>
    <w:rsid w:val="00D059E1"/>
    <w:rsid w:val="00D338D8"/>
    <w:rsid w:val="00D35F02"/>
    <w:rsid w:val="00D44B31"/>
    <w:rsid w:val="00D54C9B"/>
    <w:rsid w:val="00D80EC7"/>
    <w:rsid w:val="00D9299A"/>
    <w:rsid w:val="00DA638E"/>
    <w:rsid w:val="00DF74A9"/>
    <w:rsid w:val="00E05E00"/>
    <w:rsid w:val="00E17047"/>
    <w:rsid w:val="00E229FD"/>
    <w:rsid w:val="00E30B33"/>
    <w:rsid w:val="00E32971"/>
    <w:rsid w:val="00E44ABB"/>
    <w:rsid w:val="00E72DC2"/>
    <w:rsid w:val="00E80832"/>
    <w:rsid w:val="00E90C08"/>
    <w:rsid w:val="00EA337B"/>
    <w:rsid w:val="00EF2666"/>
    <w:rsid w:val="00EF7BED"/>
    <w:rsid w:val="00F11E96"/>
    <w:rsid w:val="00F23315"/>
    <w:rsid w:val="00F55CB4"/>
    <w:rsid w:val="00F638F9"/>
    <w:rsid w:val="00F9528E"/>
    <w:rsid w:val="00FA2E6D"/>
    <w:rsid w:val="00FA705F"/>
    <w:rsid w:val="00FD3B34"/>
    <w:rsid w:val="00FE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79068-C5B4-4BF3-B5C6-25E64A25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ABB"/>
    <w:pPr>
      <w:ind w:left="720"/>
      <w:contextualSpacing/>
    </w:pPr>
  </w:style>
  <w:style w:type="paragraph" w:styleId="Header">
    <w:name w:val="header"/>
    <w:basedOn w:val="Normal"/>
    <w:link w:val="HeaderChar"/>
    <w:uiPriority w:val="99"/>
    <w:unhideWhenUsed/>
    <w:rsid w:val="00F55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CB4"/>
  </w:style>
  <w:style w:type="paragraph" w:styleId="Footer">
    <w:name w:val="footer"/>
    <w:basedOn w:val="Normal"/>
    <w:link w:val="FooterChar"/>
    <w:uiPriority w:val="99"/>
    <w:unhideWhenUsed/>
    <w:rsid w:val="00F55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CB4"/>
  </w:style>
  <w:style w:type="paragraph" w:styleId="BalloonText">
    <w:name w:val="Balloon Text"/>
    <w:basedOn w:val="Normal"/>
    <w:link w:val="BalloonTextChar"/>
    <w:uiPriority w:val="99"/>
    <w:semiHidden/>
    <w:unhideWhenUsed/>
    <w:rsid w:val="00A44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468"/>
    <w:rPr>
      <w:rFonts w:ascii="Segoe UI" w:hAnsi="Segoe UI" w:cs="Segoe UI"/>
      <w:sz w:val="18"/>
      <w:szCs w:val="18"/>
    </w:rPr>
  </w:style>
  <w:style w:type="paragraph" w:styleId="NoSpacing">
    <w:name w:val="No Spacing"/>
    <w:uiPriority w:val="1"/>
    <w:qFormat/>
    <w:rsid w:val="001B5E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lwebugadavidchristopher@outlook.com</cp:lastModifiedBy>
  <cp:revision>17</cp:revision>
  <cp:lastPrinted>2017-02-14T11:46:00Z</cp:lastPrinted>
  <dcterms:created xsi:type="dcterms:W3CDTF">2017-02-14T11:51:00Z</dcterms:created>
  <dcterms:modified xsi:type="dcterms:W3CDTF">2019-04-09T08:54:00Z</dcterms:modified>
</cp:coreProperties>
</file>