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FB3A" w14:textId="77777777" w:rsidR="00B12AB3" w:rsidRPr="00B12AB3" w:rsidRDefault="00B12AB3" w:rsidP="00B12AB3">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B12AB3">
        <w:rPr>
          <w:rFonts w:asciiTheme="minorHAnsi" w:hAnsiTheme="minorHAnsi" w:cstheme="minorHAnsi"/>
          <w:b/>
          <w:sz w:val="28"/>
          <w:szCs w:val="28"/>
        </w:rPr>
        <w:tab/>
        <w:t>THE REPUBLIC OF UGANDA</w:t>
      </w:r>
    </w:p>
    <w:p w14:paraId="426CC047" w14:textId="77777777" w:rsidR="00B12AB3" w:rsidRPr="00B12AB3" w:rsidRDefault="00B12AB3" w:rsidP="00B12AB3">
      <w:pPr>
        <w:spacing w:line="360" w:lineRule="auto"/>
        <w:jc w:val="center"/>
        <w:rPr>
          <w:rFonts w:asciiTheme="minorHAnsi" w:hAnsiTheme="minorHAnsi" w:cstheme="minorHAnsi"/>
          <w:b/>
          <w:sz w:val="28"/>
          <w:szCs w:val="28"/>
        </w:rPr>
      </w:pPr>
      <w:r w:rsidRPr="00B12AB3">
        <w:rPr>
          <w:rFonts w:asciiTheme="minorHAnsi" w:hAnsiTheme="minorHAnsi" w:cstheme="minorHAnsi"/>
          <w:b/>
          <w:sz w:val="28"/>
          <w:szCs w:val="28"/>
        </w:rPr>
        <w:t>IN THE INDUSTRIAL COURT OF UGANDA AT KAMPALA</w:t>
      </w:r>
    </w:p>
    <w:p w14:paraId="61194652" w14:textId="3985EE70" w:rsidR="00B12AB3" w:rsidRPr="00B12AB3" w:rsidRDefault="00B12AB3" w:rsidP="00B12AB3">
      <w:pPr>
        <w:spacing w:line="360" w:lineRule="auto"/>
        <w:jc w:val="center"/>
        <w:rPr>
          <w:rFonts w:asciiTheme="minorHAnsi" w:hAnsiTheme="minorHAnsi" w:cstheme="minorHAnsi"/>
          <w:b/>
          <w:sz w:val="28"/>
          <w:szCs w:val="28"/>
        </w:rPr>
      </w:pPr>
      <w:r w:rsidRPr="00B12AB3">
        <w:rPr>
          <w:rFonts w:asciiTheme="minorHAnsi" w:hAnsiTheme="minorHAnsi" w:cstheme="minorHAnsi"/>
          <w:b/>
          <w:sz w:val="28"/>
          <w:szCs w:val="28"/>
        </w:rPr>
        <w:t xml:space="preserve">LABOUR DISPUTE </w:t>
      </w:r>
      <w:r w:rsidR="00CD08FA">
        <w:rPr>
          <w:rFonts w:asciiTheme="minorHAnsi" w:hAnsiTheme="minorHAnsi" w:cstheme="minorHAnsi"/>
          <w:b/>
          <w:sz w:val="28"/>
          <w:szCs w:val="28"/>
        </w:rPr>
        <w:t>CLAIM No.13/2017</w:t>
      </w:r>
    </w:p>
    <w:p w14:paraId="21ABB286" w14:textId="5BC2ABDB" w:rsidR="00B12AB3" w:rsidRPr="00B12AB3" w:rsidRDefault="00B12AB3" w:rsidP="00B12AB3">
      <w:pPr>
        <w:spacing w:line="360" w:lineRule="auto"/>
        <w:jc w:val="center"/>
        <w:rPr>
          <w:rFonts w:asciiTheme="minorHAnsi" w:hAnsiTheme="minorHAnsi" w:cstheme="minorHAnsi"/>
          <w:b/>
          <w:sz w:val="28"/>
          <w:szCs w:val="28"/>
        </w:rPr>
      </w:pPr>
      <w:r w:rsidRPr="00B12AB3">
        <w:rPr>
          <w:rFonts w:asciiTheme="minorHAnsi" w:hAnsiTheme="minorHAnsi" w:cstheme="minorHAnsi"/>
          <w:b/>
          <w:sz w:val="28"/>
          <w:szCs w:val="28"/>
        </w:rPr>
        <w:t xml:space="preserve">ARISING FROM </w:t>
      </w:r>
      <w:r w:rsidR="00CD08FA">
        <w:rPr>
          <w:rFonts w:asciiTheme="minorHAnsi" w:hAnsiTheme="minorHAnsi" w:cstheme="minorHAnsi"/>
          <w:b/>
          <w:sz w:val="28"/>
          <w:szCs w:val="28"/>
        </w:rPr>
        <w:t>HCCS 0233/2017</w:t>
      </w:r>
    </w:p>
    <w:p w14:paraId="52EC8663" w14:textId="4873272C" w:rsidR="00B12AB3" w:rsidRPr="00B12AB3" w:rsidRDefault="00B12AB3" w:rsidP="00B12AB3">
      <w:pPr>
        <w:spacing w:line="360" w:lineRule="auto"/>
        <w:rPr>
          <w:rFonts w:asciiTheme="minorHAnsi" w:hAnsiTheme="minorHAnsi" w:cstheme="minorHAnsi"/>
          <w:b/>
          <w:sz w:val="28"/>
          <w:szCs w:val="28"/>
        </w:rPr>
      </w:pPr>
      <w:r w:rsidRPr="00B12AB3">
        <w:rPr>
          <w:rFonts w:asciiTheme="minorHAnsi" w:hAnsiTheme="minorHAnsi" w:cstheme="minorHAnsi"/>
          <w:b/>
          <w:sz w:val="28"/>
          <w:szCs w:val="28"/>
        </w:rPr>
        <w:t xml:space="preserve">                </w:t>
      </w:r>
      <w:r w:rsidR="00CD08FA">
        <w:rPr>
          <w:rFonts w:asciiTheme="minorHAnsi" w:hAnsiTheme="minorHAnsi" w:cstheme="minorHAnsi"/>
          <w:b/>
          <w:sz w:val="28"/>
          <w:szCs w:val="28"/>
        </w:rPr>
        <w:t>ALLAN KWAGALA BALESSE</w:t>
      </w:r>
      <w:r w:rsidRPr="00B12AB3">
        <w:rPr>
          <w:rFonts w:asciiTheme="minorHAnsi" w:hAnsiTheme="minorHAnsi" w:cstheme="minorHAnsi"/>
          <w:b/>
          <w:sz w:val="28"/>
          <w:szCs w:val="28"/>
        </w:rPr>
        <w:t xml:space="preserve">          </w:t>
      </w:r>
      <w:r w:rsidR="00CD08FA">
        <w:rPr>
          <w:rFonts w:asciiTheme="minorHAnsi" w:hAnsiTheme="minorHAnsi" w:cstheme="minorHAnsi"/>
          <w:b/>
          <w:sz w:val="28"/>
          <w:szCs w:val="28"/>
        </w:rPr>
        <w:t xml:space="preserve">                     </w:t>
      </w:r>
      <w:r w:rsidRPr="00B12AB3">
        <w:rPr>
          <w:rFonts w:asciiTheme="minorHAnsi" w:hAnsiTheme="minorHAnsi" w:cstheme="minorHAnsi"/>
          <w:b/>
          <w:sz w:val="28"/>
          <w:szCs w:val="28"/>
        </w:rPr>
        <w:t xml:space="preserve"> </w:t>
      </w:r>
      <w:r w:rsidR="00CD08FA">
        <w:rPr>
          <w:rFonts w:asciiTheme="minorHAnsi" w:hAnsiTheme="minorHAnsi" w:cstheme="minorHAnsi"/>
          <w:b/>
          <w:sz w:val="28"/>
          <w:szCs w:val="28"/>
        </w:rPr>
        <w:t xml:space="preserve">           </w:t>
      </w:r>
      <w:r w:rsidRPr="00B12AB3">
        <w:rPr>
          <w:rFonts w:asciiTheme="minorHAnsi" w:hAnsiTheme="minorHAnsi" w:cstheme="minorHAnsi"/>
          <w:b/>
          <w:sz w:val="28"/>
          <w:szCs w:val="28"/>
        </w:rPr>
        <w:t xml:space="preserve">CLAIMANT </w:t>
      </w:r>
    </w:p>
    <w:p w14:paraId="56EC5749" w14:textId="77777777" w:rsidR="00B12AB3" w:rsidRPr="00B12AB3" w:rsidRDefault="00B12AB3" w:rsidP="00B12AB3">
      <w:pPr>
        <w:spacing w:line="360" w:lineRule="auto"/>
        <w:jc w:val="center"/>
        <w:rPr>
          <w:rFonts w:asciiTheme="minorHAnsi" w:hAnsiTheme="minorHAnsi" w:cstheme="minorHAnsi"/>
          <w:b/>
          <w:sz w:val="28"/>
          <w:szCs w:val="28"/>
        </w:rPr>
      </w:pPr>
      <w:r w:rsidRPr="00B12AB3">
        <w:rPr>
          <w:rFonts w:asciiTheme="minorHAnsi" w:hAnsiTheme="minorHAnsi" w:cstheme="minorHAnsi"/>
          <w:b/>
          <w:sz w:val="28"/>
          <w:szCs w:val="28"/>
        </w:rPr>
        <w:t>VERSUS</w:t>
      </w:r>
    </w:p>
    <w:p w14:paraId="43DD64C2" w14:textId="3DA76C3A" w:rsidR="00B12AB3" w:rsidRPr="00B12AB3" w:rsidRDefault="00B12AB3" w:rsidP="00B12AB3">
      <w:pPr>
        <w:spacing w:line="360" w:lineRule="auto"/>
        <w:rPr>
          <w:rFonts w:asciiTheme="minorHAnsi" w:hAnsiTheme="minorHAnsi" w:cstheme="minorHAnsi"/>
          <w:b/>
          <w:sz w:val="28"/>
          <w:szCs w:val="28"/>
        </w:rPr>
      </w:pPr>
      <w:r w:rsidRPr="00B12AB3">
        <w:rPr>
          <w:rFonts w:asciiTheme="minorHAnsi" w:hAnsiTheme="minorHAnsi" w:cstheme="minorHAnsi"/>
          <w:b/>
          <w:sz w:val="28"/>
          <w:szCs w:val="28"/>
        </w:rPr>
        <w:t xml:space="preserve">           </w:t>
      </w:r>
      <w:proofErr w:type="gramStart"/>
      <w:r w:rsidR="00CD08FA">
        <w:rPr>
          <w:rFonts w:asciiTheme="minorHAnsi" w:hAnsiTheme="minorHAnsi" w:cstheme="minorHAnsi"/>
          <w:b/>
          <w:sz w:val="28"/>
          <w:szCs w:val="28"/>
        </w:rPr>
        <w:t>SOLITON  TELMEC</w:t>
      </w:r>
      <w:proofErr w:type="gramEnd"/>
      <w:r w:rsidR="00CD08FA">
        <w:rPr>
          <w:rFonts w:asciiTheme="minorHAnsi" w:hAnsiTheme="minorHAnsi" w:cstheme="minorHAnsi"/>
          <w:b/>
          <w:sz w:val="28"/>
          <w:szCs w:val="28"/>
        </w:rPr>
        <w:t xml:space="preserve"> UGANDA                                              </w:t>
      </w:r>
      <w:r w:rsidRPr="00B12AB3">
        <w:rPr>
          <w:rFonts w:asciiTheme="minorHAnsi" w:hAnsiTheme="minorHAnsi" w:cstheme="minorHAnsi"/>
          <w:b/>
          <w:sz w:val="28"/>
          <w:szCs w:val="28"/>
        </w:rPr>
        <w:t>RESPONDENT</w:t>
      </w:r>
    </w:p>
    <w:p w14:paraId="1F6F4D21" w14:textId="77777777" w:rsidR="00B12AB3" w:rsidRPr="00B12AB3" w:rsidRDefault="00B12AB3" w:rsidP="00B12AB3">
      <w:pPr>
        <w:spacing w:line="360" w:lineRule="auto"/>
        <w:jc w:val="both"/>
        <w:rPr>
          <w:rFonts w:asciiTheme="minorHAnsi" w:hAnsiTheme="minorHAnsi" w:cstheme="minorHAnsi"/>
          <w:b/>
          <w:sz w:val="28"/>
          <w:szCs w:val="28"/>
        </w:rPr>
      </w:pPr>
      <w:r w:rsidRPr="00B12AB3">
        <w:rPr>
          <w:rFonts w:asciiTheme="minorHAnsi" w:hAnsiTheme="minorHAnsi" w:cstheme="minorHAnsi"/>
          <w:b/>
          <w:sz w:val="28"/>
          <w:szCs w:val="28"/>
        </w:rPr>
        <w:t>BEFORE:</w:t>
      </w:r>
    </w:p>
    <w:p w14:paraId="0BEEBEFD" w14:textId="77777777" w:rsidR="00B12AB3" w:rsidRPr="00B12AB3" w:rsidRDefault="00B12AB3" w:rsidP="00B12AB3">
      <w:pPr>
        <w:pStyle w:val="ListParagraph"/>
        <w:numPr>
          <w:ilvl w:val="0"/>
          <w:numId w:val="1"/>
        </w:numPr>
        <w:spacing w:line="360" w:lineRule="auto"/>
        <w:ind w:left="0"/>
        <w:jc w:val="both"/>
        <w:rPr>
          <w:rFonts w:asciiTheme="minorHAnsi" w:hAnsiTheme="minorHAnsi" w:cstheme="minorHAnsi"/>
          <w:b/>
          <w:sz w:val="28"/>
          <w:szCs w:val="28"/>
        </w:rPr>
      </w:pPr>
      <w:r w:rsidRPr="00B12AB3">
        <w:rPr>
          <w:rFonts w:asciiTheme="minorHAnsi" w:hAnsiTheme="minorHAnsi" w:cstheme="minorHAnsi"/>
          <w:b/>
          <w:sz w:val="28"/>
          <w:szCs w:val="28"/>
        </w:rPr>
        <w:t xml:space="preserve">THE HON. CHIEF JUDGE, ASAPH RUHINDA NTENGYE </w:t>
      </w:r>
    </w:p>
    <w:p w14:paraId="612194C6" w14:textId="77777777" w:rsidR="00B12AB3" w:rsidRPr="00B12AB3" w:rsidRDefault="00B12AB3" w:rsidP="00B12AB3">
      <w:pPr>
        <w:pStyle w:val="ListParagraph"/>
        <w:numPr>
          <w:ilvl w:val="0"/>
          <w:numId w:val="1"/>
        </w:numPr>
        <w:spacing w:line="360" w:lineRule="auto"/>
        <w:ind w:left="0"/>
        <w:jc w:val="both"/>
        <w:rPr>
          <w:rFonts w:asciiTheme="minorHAnsi" w:hAnsiTheme="minorHAnsi" w:cstheme="minorHAnsi"/>
          <w:b/>
          <w:sz w:val="28"/>
          <w:szCs w:val="28"/>
        </w:rPr>
      </w:pPr>
      <w:r w:rsidRPr="00B12AB3">
        <w:rPr>
          <w:rFonts w:asciiTheme="minorHAnsi" w:hAnsiTheme="minorHAnsi" w:cstheme="minorHAnsi"/>
          <w:b/>
          <w:sz w:val="28"/>
          <w:szCs w:val="28"/>
        </w:rPr>
        <w:t>THE HON. JUDGE, LINDA LILLIAN TUMUSIIME MUGISHA</w:t>
      </w:r>
    </w:p>
    <w:p w14:paraId="605557DB" w14:textId="77777777" w:rsidR="00B12AB3" w:rsidRPr="00B12AB3" w:rsidRDefault="00B12AB3" w:rsidP="00B12AB3">
      <w:pPr>
        <w:pStyle w:val="ListParagraph"/>
        <w:spacing w:line="360" w:lineRule="auto"/>
        <w:jc w:val="both"/>
        <w:rPr>
          <w:rFonts w:asciiTheme="minorHAnsi" w:hAnsiTheme="minorHAnsi" w:cstheme="minorHAnsi"/>
          <w:b/>
          <w:sz w:val="28"/>
          <w:szCs w:val="28"/>
          <w:u w:val="single"/>
        </w:rPr>
      </w:pPr>
      <w:r w:rsidRPr="00B12AB3">
        <w:rPr>
          <w:rFonts w:asciiTheme="minorHAnsi" w:hAnsiTheme="minorHAnsi" w:cstheme="minorHAnsi"/>
          <w:b/>
          <w:sz w:val="28"/>
          <w:szCs w:val="28"/>
          <w:u w:val="single"/>
        </w:rPr>
        <w:t>PANELISTS</w:t>
      </w:r>
    </w:p>
    <w:p w14:paraId="451843ED" w14:textId="6B2C5969" w:rsidR="00B12AB3" w:rsidRPr="00B12AB3" w:rsidRDefault="00B12AB3" w:rsidP="00B12AB3">
      <w:pPr>
        <w:spacing w:line="360" w:lineRule="auto"/>
        <w:jc w:val="both"/>
        <w:rPr>
          <w:rFonts w:asciiTheme="minorHAnsi" w:hAnsiTheme="minorHAnsi" w:cstheme="minorHAnsi"/>
          <w:b/>
          <w:sz w:val="28"/>
          <w:szCs w:val="28"/>
        </w:rPr>
      </w:pPr>
      <w:r w:rsidRPr="00B12AB3">
        <w:rPr>
          <w:rFonts w:asciiTheme="minorHAnsi" w:hAnsiTheme="minorHAnsi" w:cstheme="minorHAnsi"/>
          <w:b/>
          <w:sz w:val="28"/>
          <w:szCs w:val="28"/>
        </w:rPr>
        <w:t xml:space="preserve">1. </w:t>
      </w:r>
      <w:bookmarkEnd w:id="0"/>
      <w:r w:rsidR="00B46802">
        <w:rPr>
          <w:rFonts w:asciiTheme="minorHAnsi" w:hAnsiTheme="minorHAnsi" w:cstheme="minorHAnsi"/>
          <w:b/>
          <w:sz w:val="28"/>
          <w:szCs w:val="28"/>
        </w:rPr>
        <w:t>MR. BWIRE JOHN ABRAHAM</w:t>
      </w:r>
    </w:p>
    <w:p w14:paraId="4EF2ACFE" w14:textId="4583D68B" w:rsidR="00B12AB3" w:rsidRDefault="00B12AB3" w:rsidP="00B12AB3">
      <w:pPr>
        <w:spacing w:line="360" w:lineRule="auto"/>
        <w:jc w:val="both"/>
        <w:rPr>
          <w:rFonts w:asciiTheme="minorHAnsi" w:hAnsiTheme="minorHAnsi" w:cstheme="minorHAnsi"/>
          <w:b/>
          <w:sz w:val="28"/>
          <w:szCs w:val="28"/>
        </w:rPr>
      </w:pPr>
      <w:r w:rsidRPr="00B12AB3">
        <w:rPr>
          <w:rFonts w:asciiTheme="minorHAnsi" w:hAnsiTheme="minorHAnsi" w:cstheme="minorHAnsi"/>
          <w:b/>
          <w:sz w:val="28"/>
          <w:szCs w:val="28"/>
        </w:rPr>
        <w:t>2.</w:t>
      </w:r>
      <w:r w:rsidR="00B46802">
        <w:rPr>
          <w:rFonts w:asciiTheme="minorHAnsi" w:hAnsiTheme="minorHAnsi" w:cstheme="minorHAnsi"/>
          <w:b/>
          <w:sz w:val="28"/>
          <w:szCs w:val="28"/>
        </w:rPr>
        <w:t>M</w:t>
      </w:r>
      <w:r w:rsidR="004A4EB0">
        <w:rPr>
          <w:rFonts w:asciiTheme="minorHAnsi" w:hAnsiTheme="minorHAnsi" w:cstheme="minorHAnsi"/>
          <w:b/>
          <w:sz w:val="28"/>
          <w:szCs w:val="28"/>
        </w:rPr>
        <w:t>R</w:t>
      </w:r>
      <w:r w:rsidR="00B46802">
        <w:rPr>
          <w:rFonts w:asciiTheme="minorHAnsi" w:hAnsiTheme="minorHAnsi" w:cstheme="minorHAnsi"/>
          <w:b/>
          <w:sz w:val="28"/>
          <w:szCs w:val="28"/>
        </w:rPr>
        <w:t xml:space="preserve">. </w:t>
      </w:r>
      <w:r w:rsidR="004A4EB0">
        <w:rPr>
          <w:rFonts w:asciiTheme="minorHAnsi" w:hAnsiTheme="minorHAnsi" w:cstheme="minorHAnsi"/>
          <w:b/>
          <w:sz w:val="28"/>
          <w:szCs w:val="28"/>
        </w:rPr>
        <w:t>MAVUNWA EDSON HAN</w:t>
      </w:r>
    </w:p>
    <w:p w14:paraId="4EE37A91" w14:textId="09CE67B7" w:rsidR="00B12AB3" w:rsidRDefault="00B46802" w:rsidP="00B46802">
      <w:pPr>
        <w:spacing w:line="360" w:lineRule="auto"/>
        <w:jc w:val="both"/>
        <w:rPr>
          <w:rFonts w:asciiTheme="minorHAnsi" w:hAnsiTheme="minorHAnsi" w:cstheme="minorHAnsi"/>
          <w:b/>
          <w:sz w:val="28"/>
          <w:szCs w:val="28"/>
        </w:rPr>
      </w:pPr>
      <w:r>
        <w:rPr>
          <w:rFonts w:asciiTheme="minorHAnsi" w:hAnsiTheme="minorHAnsi" w:cstheme="minorHAnsi"/>
          <w:b/>
          <w:sz w:val="28"/>
          <w:szCs w:val="28"/>
        </w:rPr>
        <w:t>3. M</w:t>
      </w:r>
      <w:r w:rsidR="004A4EB0">
        <w:rPr>
          <w:rFonts w:asciiTheme="minorHAnsi" w:hAnsiTheme="minorHAnsi" w:cstheme="minorHAnsi"/>
          <w:b/>
          <w:sz w:val="28"/>
          <w:szCs w:val="28"/>
        </w:rPr>
        <w:t>S</w:t>
      </w:r>
      <w:r>
        <w:rPr>
          <w:rFonts w:asciiTheme="minorHAnsi" w:hAnsiTheme="minorHAnsi" w:cstheme="minorHAnsi"/>
          <w:b/>
          <w:sz w:val="28"/>
          <w:szCs w:val="28"/>
        </w:rPr>
        <w:t xml:space="preserve">. </w:t>
      </w:r>
      <w:r w:rsidR="004A4EB0">
        <w:rPr>
          <w:rFonts w:asciiTheme="minorHAnsi" w:hAnsiTheme="minorHAnsi" w:cstheme="minorHAnsi"/>
          <w:b/>
          <w:sz w:val="28"/>
          <w:szCs w:val="28"/>
        </w:rPr>
        <w:t>JULIAN NYACHWO</w:t>
      </w:r>
      <w:r w:rsidR="00354206">
        <w:rPr>
          <w:rFonts w:asciiTheme="minorHAnsi" w:hAnsiTheme="minorHAnsi" w:cstheme="minorHAnsi"/>
          <w:b/>
          <w:sz w:val="28"/>
          <w:szCs w:val="28"/>
        </w:rPr>
        <w:t xml:space="preserve"> </w:t>
      </w:r>
    </w:p>
    <w:p w14:paraId="48BA7CDA" w14:textId="20462B62" w:rsidR="00354206" w:rsidRDefault="00354206" w:rsidP="00354206">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0AB3FC45" w14:textId="70E2CADD" w:rsidR="00354206" w:rsidRDefault="00354206" w:rsidP="00354206">
      <w:pPr>
        <w:spacing w:line="360" w:lineRule="auto"/>
        <w:jc w:val="both"/>
        <w:rPr>
          <w:rFonts w:asciiTheme="minorHAnsi" w:hAnsiTheme="minorHAnsi" w:cstheme="minorHAnsi"/>
          <w:b/>
          <w:sz w:val="28"/>
          <w:szCs w:val="28"/>
        </w:rPr>
      </w:pPr>
      <w:r>
        <w:rPr>
          <w:rFonts w:asciiTheme="minorHAnsi" w:hAnsiTheme="minorHAnsi" w:cstheme="minorHAnsi"/>
          <w:b/>
          <w:sz w:val="28"/>
          <w:szCs w:val="28"/>
        </w:rPr>
        <w:t>BRIEF FACTS</w:t>
      </w:r>
    </w:p>
    <w:p w14:paraId="25AEC11A" w14:textId="467F3576" w:rsidR="0091184C" w:rsidRDefault="00354206" w:rsidP="0091184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w:t>
      </w:r>
      <w:r w:rsidR="00B46802">
        <w:rPr>
          <w:rFonts w:asciiTheme="minorHAnsi" w:hAnsiTheme="minorHAnsi" w:cstheme="minorHAnsi"/>
          <w:bCs/>
          <w:sz w:val="28"/>
          <w:szCs w:val="28"/>
        </w:rPr>
        <w:t xml:space="preserve"> the </w:t>
      </w:r>
      <w:r>
        <w:rPr>
          <w:rFonts w:asciiTheme="minorHAnsi" w:hAnsiTheme="minorHAnsi" w:cstheme="minorHAnsi"/>
          <w:bCs/>
          <w:sz w:val="28"/>
          <w:szCs w:val="28"/>
        </w:rPr>
        <w:t>memorandum of claim</w:t>
      </w:r>
      <w:r w:rsidR="00B46802">
        <w:rPr>
          <w:rFonts w:asciiTheme="minorHAnsi" w:hAnsiTheme="minorHAnsi" w:cstheme="minorHAnsi"/>
          <w:bCs/>
          <w:sz w:val="28"/>
          <w:szCs w:val="28"/>
        </w:rPr>
        <w:t>,</w:t>
      </w:r>
      <w:r>
        <w:rPr>
          <w:rFonts w:asciiTheme="minorHAnsi" w:hAnsiTheme="minorHAnsi" w:cstheme="minorHAnsi"/>
          <w:bCs/>
          <w:sz w:val="28"/>
          <w:szCs w:val="28"/>
        </w:rPr>
        <w:t xml:space="preserve"> the claimant commenced employment with the Respondent Company on 1/08/2015, as a </w:t>
      </w:r>
      <w:r w:rsidR="0091184C">
        <w:rPr>
          <w:rFonts w:asciiTheme="minorHAnsi" w:hAnsiTheme="minorHAnsi" w:cstheme="minorHAnsi"/>
          <w:bCs/>
          <w:sz w:val="28"/>
          <w:szCs w:val="28"/>
        </w:rPr>
        <w:t>P</w:t>
      </w:r>
      <w:r>
        <w:rPr>
          <w:rFonts w:asciiTheme="minorHAnsi" w:hAnsiTheme="minorHAnsi" w:cstheme="minorHAnsi"/>
          <w:bCs/>
          <w:sz w:val="28"/>
          <w:szCs w:val="28"/>
        </w:rPr>
        <w:t xml:space="preserve">lanning and </w:t>
      </w:r>
      <w:r w:rsidR="0091184C">
        <w:rPr>
          <w:rFonts w:asciiTheme="minorHAnsi" w:hAnsiTheme="minorHAnsi" w:cstheme="minorHAnsi"/>
          <w:bCs/>
          <w:sz w:val="28"/>
          <w:szCs w:val="28"/>
        </w:rPr>
        <w:t>S</w:t>
      </w:r>
      <w:r>
        <w:rPr>
          <w:rFonts w:asciiTheme="minorHAnsi" w:hAnsiTheme="minorHAnsi" w:cstheme="minorHAnsi"/>
          <w:bCs/>
          <w:sz w:val="28"/>
          <w:szCs w:val="28"/>
        </w:rPr>
        <w:t xml:space="preserve">urvey </w:t>
      </w:r>
      <w:r w:rsidR="0091184C">
        <w:rPr>
          <w:rFonts w:asciiTheme="minorHAnsi" w:hAnsiTheme="minorHAnsi" w:cstheme="minorHAnsi"/>
          <w:bCs/>
          <w:sz w:val="28"/>
          <w:szCs w:val="28"/>
        </w:rPr>
        <w:t>O</w:t>
      </w:r>
      <w:r>
        <w:rPr>
          <w:rFonts w:asciiTheme="minorHAnsi" w:hAnsiTheme="minorHAnsi" w:cstheme="minorHAnsi"/>
          <w:bCs/>
          <w:sz w:val="28"/>
          <w:szCs w:val="28"/>
        </w:rPr>
        <w:t>fficer</w:t>
      </w:r>
      <w:r w:rsidR="0091184C">
        <w:rPr>
          <w:rFonts w:asciiTheme="minorHAnsi" w:hAnsiTheme="minorHAnsi" w:cstheme="minorHAnsi"/>
          <w:bCs/>
          <w:sz w:val="28"/>
          <w:szCs w:val="28"/>
        </w:rPr>
        <w:t>, earning Ugx.900,000/-. According to him his salary was increased to Ugx. 1,200,000/-</w:t>
      </w:r>
      <w:r w:rsidR="005147AC">
        <w:rPr>
          <w:rFonts w:asciiTheme="minorHAnsi" w:hAnsiTheme="minorHAnsi" w:cstheme="minorHAnsi"/>
          <w:bCs/>
          <w:sz w:val="28"/>
          <w:szCs w:val="28"/>
        </w:rPr>
        <w:t xml:space="preserve"> in recognition of his good performance</w:t>
      </w:r>
      <w:r w:rsidR="0091184C">
        <w:rPr>
          <w:rFonts w:asciiTheme="minorHAnsi" w:hAnsiTheme="minorHAnsi" w:cstheme="minorHAnsi"/>
          <w:bCs/>
          <w:sz w:val="28"/>
          <w:szCs w:val="28"/>
        </w:rPr>
        <w:t>.  He was summarily dismissed on 1/05/201</w:t>
      </w:r>
      <w:r w:rsidR="005147AC">
        <w:rPr>
          <w:rFonts w:asciiTheme="minorHAnsi" w:hAnsiTheme="minorHAnsi" w:cstheme="minorHAnsi"/>
          <w:bCs/>
          <w:sz w:val="28"/>
          <w:szCs w:val="28"/>
        </w:rPr>
        <w:t>7</w:t>
      </w:r>
      <w:r w:rsidR="0091184C">
        <w:rPr>
          <w:rFonts w:asciiTheme="minorHAnsi" w:hAnsiTheme="minorHAnsi" w:cstheme="minorHAnsi"/>
          <w:bCs/>
          <w:sz w:val="28"/>
          <w:szCs w:val="28"/>
        </w:rPr>
        <w:t xml:space="preserve">, on grounds that he was </w:t>
      </w:r>
      <w:r w:rsidR="005147AC">
        <w:rPr>
          <w:rFonts w:asciiTheme="minorHAnsi" w:hAnsiTheme="minorHAnsi" w:cstheme="minorHAnsi"/>
          <w:bCs/>
          <w:sz w:val="28"/>
          <w:szCs w:val="28"/>
        </w:rPr>
        <w:t xml:space="preserve">engaged </w:t>
      </w:r>
      <w:r w:rsidR="0091184C">
        <w:rPr>
          <w:rFonts w:asciiTheme="minorHAnsi" w:hAnsiTheme="minorHAnsi" w:cstheme="minorHAnsi"/>
          <w:bCs/>
          <w:sz w:val="28"/>
          <w:szCs w:val="28"/>
        </w:rPr>
        <w:t xml:space="preserve">in making </w:t>
      </w:r>
      <w:r w:rsidR="005147AC">
        <w:rPr>
          <w:rFonts w:asciiTheme="minorHAnsi" w:hAnsiTheme="minorHAnsi" w:cstheme="minorHAnsi"/>
          <w:bCs/>
          <w:sz w:val="28"/>
          <w:szCs w:val="28"/>
        </w:rPr>
        <w:t xml:space="preserve">abusive and </w:t>
      </w:r>
      <w:r w:rsidR="0091184C">
        <w:rPr>
          <w:rFonts w:asciiTheme="minorHAnsi" w:hAnsiTheme="minorHAnsi" w:cstheme="minorHAnsi"/>
          <w:bCs/>
          <w:sz w:val="28"/>
          <w:szCs w:val="28"/>
        </w:rPr>
        <w:t xml:space="preserve">disrespectful comments on social media platform that boarded on </w:t>
      </w:r>
      <w:r w:rsidR="00412004">
        <w:rPr>
          <w:rFonts w:asciiTheme="minorHAnsi" w:hAnsiTheme="minorHAnsi" w:cstheme="minorHAnsi"/>
          <w:bCs/>
          <w:sz w:val="28"/>
          <w:szCs w:val="28"/>
        </w:rPr>
        <w:t>incitement, threatening</w:t>
      </w:r>
      <w:r w:rsidR="0091184C">
        <w:rPr>
          <w:rFonts w:asciiTheme="minorHAnsi" w:hAnsiTheme="minorHAnsi" w:cstheme="minorHAnsi"/>
          <w:bCs/>
          <w:sz w:val="28"/>
          <w:szCs w:val="28"/>
        </w:rPr>
        <w:t xml:space="preserve"> harmonious working relations and breach of peace</w:t>
      </w:r>
      <w:r w:rsidR="005147AC">
        <w:rPr>
          <w:rFonts w:asciiTheme="minorHAnsi" w:hAnsiTheme="minorHAnsi" w:cstheme="minorHAnsi"/>
          <w:bCs/>
          <w:sz w:val="28"/>
          <w:szCs w:val="28"/>
        </w:rPr>
        <w:t>,</w:t>
      </w:r>
      <w:r w:rsidR="0091184C">
        <w:rPr>
          <w:rFonts w:asciiTheme="minorHAnsi" w:hAnsiTheme="minorHAnsi" w:cstheme="minorHAnsi"/>
          <w:bCs/>
          <w:sz w:val="28"/>
          <w:szCs w:val="28"/>
        </w:rPr>
        <w:t xml:space="preserve"> </w:t>
      </w:r>
      <w:r w:rsidR="00FA58B5">
        <w:rPr>
          <w:rFonts w:asciiTheme="minorHAnsi" w:hAnsiTheme="minorHAnsi" w:cstheme="minorHAnsi"/>
          <w:bCs/>
          <w:sz w:val="28"/>
          <w:szCs w:val="28"/>
        </w:rPr>
        <w:t xml:space="preserve">at </w:t>
      </w:r>
      <w:r w:rsidR="0091184C">
        <w:rPr>
          <w:rFonts w:asciiTheme="minorHAnsi" w:hAnsiTheme="minorHAnsi" w:cstheme="minorHAnsi"/>
          <w:bCs/>
          <w:sz w:val="28"/>
          <w:szCs w:val="28"/>
        </w:rPr>
        <w:t xml:space="preserve">the </w:t>
      </w:r>
      <w:r w:rsidR="005147AC">
        <w:rPr>
          <w:rFonts w:asciiTheme="minorHAnsi" w:hAnsiTheme="minorHAnsi" w:cstheme="minorHAnsi"/>
          <w:bCs/>
          <w:sz w:val="28"/>
          <w:szCs w:val="28"/>
        </w:rPr>
        <w:lastRenderedPageBreak/>
        <w:t>Respondent C</w:t>
      </w:r>
      <w:r w:rsidR="0091184C">
        <w:rPr>
          <w:rFonts w:asciiTheme="minorHAnsi" w:hAnsiTheme="minorHAnsi" w:cstheme="minorHAnsi"/>
          <w:bCs/>
          <w:sz w:val="28"/>
          <w:szCs w:val="28"/>
        </w:rPr>
        <w:t xml:space="preserve">ompany. </w:t>
      </w:r>
      <w:r w:rsidR="005147AC">
        <w:rPr>
          <w:rFonts w:asciiTheme="minorHAnsi" w:hAnsiTheme="minorHAnsi" w:cstheme="minorHAnsi"/>
          <w:bCs/>
          <w:sz w:val="28"/>
          <w:szCs w:val="28"/>
        </w:rPr>
        <w:t>He d</w:t>
      </w:r>
      <w:r w:rsidR="0091184C">
        <w:rPr>
          <w:rFonts w:asciiTheme="minorHAnsi" w:hAnsiTheme="minorHAnsi" w:cstheme="minorHAnsi"/>
          <w:bCs/>
          <w:sz w:val="28"/>
          <w:szCs w:val="28"/>
        </w:rPr>
        <w:t>enied these allegations</w:t>
      </w:r>
      <w:r w:rsidR="005147AC">
        <w:rPr>
          <w:rFonts w:asciiTheme="minorHAnsi" w:hAnsiTheme="minorHAnsi" w:cstheme="minorHAnsi"/>
          <w:bCs/>
          <w:sz w:val="28"/>
          <w:szCs w:val="28"/>
        </w:rPr>
        <w:t>. He c</w:t>
      </w:r>
      <w:r w:rsidR="0091184C">
        <w:rPr>
          <w:rFonts w:asciiTheme="minorHAnsi" w:hAnsiTheme="minorHAnsi" w:cstheme="minorHAnsi"/>
          <w:bCs/>
          <w:sz w:val="28"/>
          <w:szCs w:val="28"/>
        </w:rPr>
        <w:t>onten</w:t>
      </w:r>
      <w:r w:rsidR="005147AC">
        <w:rPr>
          <w:rFonts w:asciiTheme="minorHAnsi" w:hAnsiTheme="minorHAnsi" w:cstheme="minorHAnsi"/>
          <w:bCs/>
          <w:sz w:val="28"/>
          <w:szCs w:val="28"/>
        </w:rPr>
        <w:t>d</w:t>
      </w:r>
      <w:r w:rsidR="0091184C">
        <w:rPr>
          <w:rFonts w:asciiTheme="minorHAnsi" w:hAnsiTheme="minorHAnsi" w:cstheme="minorHAnsi"/>
          <w:bCs/>
          <w:sz w:val="28"/>
          <w:szCs w:val="28"/>
        </w:rPr>
        <w:t xml:space="preserve">ed that his dismissal was unlawful because he </w:t>
      </w:r>
      <w:r w:rsidR="005147AC">
        <w:rPr>
          <w:rFonts w:asciiTheme="minorHAnsi" w:hAnsiTheme="minorHAnsi" w:cstheme="minorHAnsi"/>
          <w:bCs/>
          <w:sz w:val="28"/>
          <w:szCs w:val="28"/>
        </w:rPr>
        <w:t>did not make these comment and he was condemned unheard.</w:t>
      </w:r>
    </w:p>
    <w:p w14:paraId="29ADFF91" w14:textId="56AEB876" w:rsidR="0091184C" w:rsidRPr="00802FA8" w:rsidRDefault="0091184C" w:rsidP="0091184C">
      <w:pPr>
        <w:spacing w:line="360" w:lineRule="auto"/>
        <w:jc w:val="both"/>
        <w:rPr>
          <w:rFonts w:asciiTheme="minorHAnsi" w:hAnsiTheme="minorHAnsi" w:cstheme="minorHAnsi"/>
          <w:b/>
          <w:sz w:val="28"/>
          <w:szCs w:val="28"/>
        </w:rPr>
      </w:pPr>
      <w:r w:rsidRPr="00802FA8">
        <w:rPr>
          <w:rFonts w:asciiTheme="minorHAnsi" w:hAnsiTheme="minorHAnsi" w:cstheme="minorHAnsi"/>
          <w:b/>
          <w:sz w:val="28"/>
          <w:szCs w:val="28"/>
        </w:rPr>
        <w:t>ISSUES</w:t>
      </w:r>
    </w:p>
    <w:p w14:paraId="07E76116" w14:textId="71646C8D" w:rsidR="0091184C" w:rsidRDefault="0091184C" w:rsidP="0091184C">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Whether the Respondent was entitled to dismiss the claimant.</w:t>
      </w:r>
    </w:p>
    <w:p w14:paraId="34A562E6" w14:textId="53719300" w:rsidR="0091184C" w:rsidRDefault="0091184C" w:rsidP="0091184C">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Whether the Claimants dismissal was unlawful and or unfair.</w:t>
      </w:r>
    </w:p>
    <w:p w14:paraId="47213B4B" w14:textId="53800D90" w:rsidR="0091184C" w:rsidRDefault="0091184C" w:rsidP="0091184C">
      <w:pPr>
        <w:pStyle w:val="ListParagraph"/>
        <w:numPr>
          <w:ilvl w:val="0"/>
          <w:numId w:val="2"/>
        </w:num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Whether the Claimant </w:t>
      </w:r>
      <w:r w:rsidR="008D3945">
        <w:rPr>
          <w:rFonts w:asciiTheme="minorHAnsi" w:hAnsiTheme="minorHAnsi" w:cstheme="minorHAnsi"/>
          <w:bCs/>
          <w:sz w:val="28"/>
          <w:szCs w:val="28"/>
        </w:rPr>
        <w:t>is entitled to any remedies.</w:t>
      </w:r>
    </w:p>
    <w:p w14:paraId="729533F6" w14:textId="6D8DFF5C" w:rsidR="008D3945" w:rsidRPr="008D3945" w:rsidRDefault="008D3945" w:rsidP="008D3945">
      <w:pPr>
        <w:spacing w:line="360" w:lineRule="auto"/>
        <w:jc w:val="both"/>
        <w:rPr>
          <w:rFonts w:asciiTheme="minorHAnsi" w:hAnsiTheme="minorHAnsi" w:cstheme="minorHAnsi"/>
          <w:b/>
          <w:sz w:val="28"/>
          <w:szCs w:val="28"/>
        </w:rPr>
      </w:pPr>
      <w:r w:rsidRPr="008D3945">
        <w:rPr>
          <w:rFonts w:asciiTheme="minorHAnsi" w:hAnsiTheme="minorHAnsi" w:cstheme="minorHAnsi"/>
          <w:b/>
          <w:sz w:val="28"/>
          <w:szCs w:val="28"/>
        </w:rPr>
        <w:t>REPRESENTATION</w:t>
      </w:r>
    </w:p>
    <w:p w14:paraId="03FD54DD" w14:textId="387E8999" w:rsidR="008D3945" w:rsidRDefault="008D3945" w:rsidP="008D394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represented by Mr. </w:t>
      </w:r>
      <w:proofErr w:type="spellStart"/>
      <w:r>
        <w:rPr>
          <w:rFonts w:asciiTheme="minorHAnsi" w:hAnsiTheme="minorHAnsi" w:cstheme="minorHAnsi"/>
          <w:bCs/>
          <w:sz w:val="28"/>
          <w:szCs w:val="28"/>
        </w:rPr>
        <w:t>Kisambira</w:t>
      </w:r>
      <w:proofErr w:type="spellEnd"/>
      <w:r>
        <w:rPr>
          <w:rFonts w:asciiTheme="minorHAnsi" w:hAnsiTheme="minorHAnsi" w:cstheme="minorHAnsi"/>
          <w:bCs/>
          <w:sz w:val="28"/>
          <w:szCs w:val="28"/>
        </w:rPr>
        <w:t xml:space="preserve"> Solomon of M/S </w:t>
      </w:r>
      <w:proofErr w:type="spellStart"/>
      <w:r>
        <w:rPr>
          <w:rFonts w:asciiTheme="minorHAnsi" w:hAnsiTheme="minorHAnsi" w:cstheme="minorHAnsi"/>
          <w:bCs/>
          <w:sz w:val="28"/>
          <w:szCs w:val="28"/>
        </w:rPr>
        <w:t>Ajju</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Baleese</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Bazirake</w:t>
      </w:r>
      <w:proofErr w:type="spellEnd"/>
      <w:r>
        <w:rPr>
          <w:rFonts w:asciiTheme="minorHAnsi" w:hAnsiTheme="minorHAnsi" w:cstheme="minorHAnsi"/>
          <w:bCs/>
          <w:sz w:val="28"/>
          <w:szCs w:val="28"/>
        </w:rPr>
        <w:t xml:space="preserve"> Advoc</w:t>
      </w:r>
      <w:r w:rsidR="00AD5F32">
        <w:rPr>
          <w:rFonts w:asciiTheme="minorHAnsi" w:hAnsiTheme="minorHAnsi" w:cstheme="minorHAnsi"/>
          <w:bCs/>
          <w:sz w:val="28"/>
          <w:szCs w:val="28"/>
        </w:rPr>
        <w:t>a</w:t>
      </w:r>
      <w:r>
        <w:rPr>
          <w:rFonts w:asciiTheme="minorHAnsi" w:hAnsiTheme="minorHAnsi" w:cstheme="minorHAnsi"/>
          <w:bCs/>
          <w:sz w:val="28"/>
          <w:szCs w:val="28"/>
        </w:rPr>
        <w:t xml:space="preserve">tes, Kampala and the Respondent by </w:t>
      </w:r>
      <w:r w:rsidR="003A04D3">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Musinguzi</w:t>
      </w:r>
      <w:proofErr w:type="spellEnd"/>
      <w:r>
        <w:rPr>
          <w:rFonts w:asciiTheme="minorHAnsi" w:hAnsiTheme="minorHAnsi" w:cstheme="minorHAnsi"/>
          <w:bCs/>
          <w:sz w:val="28"/>
          <w:szCs w:val="28"/>
        </w:rPr>
        <w:t xml:space="preserve"> Bruce</w:t>
      </w:r>
      <w:r w:rsidR="00B529A9">
        <w:rPr>
          <w:rFonts w:asciiTheme="minorHAnsi" w:hAnsiTheme="minorHAnsi" w:cstheme="minorHAnsi"/>
          <w:bCs/>
          <w:sz w:val="28"/>
          <w:szCs w:val="28"/>
        </w:rPr>
        <w:t xml:space="preserve"> </w:t>
      </w:r>
      <w:r w:rsidR="003A04D3">
        <w:rPr>
          <w:rFonts w:asciiTheme="minorHAnsi" w:hAnsiTheme="minorHAnsi" w:cstheme="minorHAnsi"/>
          <w:bCs/>
          <w:sz w:val="28"/>
          <w:szCs w:val="28"/>
        </w:rPr>
        <w:t xml:space="preserve">and Ms. Barbra </w:t>
      </w:r>
      <w:proofErr w:type="spellStart"/>
      <w:r w:rsidR="003A04D3">
        <w:rPr>
          <w:rFonts w:asciiTheme="minorHAnsi" w:hAnsiTheme="minorHAnsi" w:cstheme="minorHAnsi"/>
          <w:bCs/>
          <w:sz w:val="28"/>
          <w:szCs w:val="28"/>
        </w:rPr>
        <w:t>Musimenta</w:t>
      </w:r>
      <w:proofErr w:type="spellEnd"/>
      <w:r w:rsidR="003A04D3">
        <w:rPr>
          <w:rFonts w:asciiTheme="minorHAnsi" w:hAnsiTheme="minorHAnsi" w:cstheme="minorHAnsi"/>
          <w:bCs/>
          <w:sz w:val="28"/>
          <w:szCs w:val="28"/>
        </w:rPr>
        <w:t xml:space="preserve"> of </w:t>
      </w:r>
      <w:r>
        <w:rPr>
          <w:rFonts w:asciiTheme="minorHAnsi" w:hAnsiTheme="minorHAnsi" w:cstheme="minorHAnsi"/>
          <w:bCs/>
          <w:sz w:val="28"/>
          <w:szCs w:val="28"/>
        </w:rPr>
        <w:t>Kampala Associated Advocates, Kampala.</w:t>
      </w:r>
    </w:p>
    <w:p w14:paraId="22D58A2C" w14:textId="1F15302C" w:rsidR="008D3945" w:rsidRDefault="008D3945" w:rsidP="008D3945">
      <w:pPr>
        <w:spacing w:line="360" w:lineRule="auto"/>
        <w:jc w:val="both"/>
        <w:rPr>
          <w:rFonts w:asciiTheme="minorHAnsi" w:hAnsiTheme="minorHAnsi" w:cstheme="minorHAnsi"/>
          <w:b/>
          <w:sz w:val="28"/>
          <w:szCs w:val="28"/>
        </w:rPr>
      </w:pPr>
      <w:r w:rsidRPr="008D3945">
        <w:rPr>
          <w:rFonts w:asciiTheme="minorHAnsi" w:hAnsiTheme="minorHAnsi" w:cstheme="minorHAnsi"/>
          <w:b/>
          <w:sz w:val="28"/>
          <w:szCs w:val="28"/>
        </w:rPr>
        <w:t>EVIDENCE</w:t>
      </w:r>
    </w:p>
    <w:p w14:paraId="0AE5D5C3" w14:textId="2F3B060C" w:rsidR="008D3945" w:rsidRPr="008D3945" w:rsidRDefault="008D3945" w:rsidP="008D3945">
      <w:pPr>
        <w:spacing w:line="360" w:lineRule="auto"/>
        <w:jc w:val="both"/>
        <w:rPr>
          <w:rFonts w:asciiTheme="minorHAnsi" w:hAnsiTheme="minorHAnsi" w:cstheme="minorHAnsi"/>
          <w:bCs/>
          <w:sz w:val="28"/>
          <w:szCs w:val="28"/>
        </w:rPr>
      </w:pPr>
      <w:r w:rsidRPr="008D3945">
        <w:rPr>
          <w:rFonts w:asciiTheme="minorHAnsi" w:hAnsiTheme="minorHAnsi" w:cstheme="minorHAnsi"/>
          <w:bCs/>
          <w:sz w:val="28"/>
          <w:szCs w:val="28"/>
        </w:rPr>
        <w:t xml:space="preserve">The </w:t>
      </w:r>
      <w:r>
        <w:rPr>
          <w:rFonts w:asciiTheme="minorHAnsi" w:hAnsiTheme="minorHAnsi" w:cstheme="minorHAnsi"/>
          <w:bCs/>
          <w:sz w:val="28"/>
          <w:szCs w:val="28"/>
        </w:rPr>
        <w:t xml:space="preserve">Claimant adduced his own evidence and the Respondent adduced </w:t>
      </w:r>
      <w:r w:rsidR="007569D5">
        <w:rPr>
          <w:rFonts w:asciiTheme="minorHAnsi" w:hAnsiTheme="minorHAnsi" w:cstheme="minorHAnsi"/>
          <w:bCs/>
          <w:sz w:val="28"/>
          <w:szCs w:val="28"/>
        </w:rPr>
        <w:t xml:space="preserve">evidence </w:t>
      </w:r>
      <w:r>
        <w:rPr>
          <w:rFonts w:asciiTheme="minorHAnsi" w:hAnsiTheme="minorHAnsi" w:cstheme="minorHAnsi"/>
          <w:bCs/>
          <w:sz w:val="28"/>
          <w:szCs w:val="28"/>
        </w:rPr>
        <w:t>through Kennedy Mutua</w:t>
      </w:r>
      <w:r w:rsidR="00792679">
        <w:rPr>
          <w:rFonts w:asciiTheme="minorHAnsi" w:hAnsiTheme="minorHAnsi" w:cstheme="minorHAnsi"/>
          <w:bCs/>
          <w:sz w:val="28"/>
          <w:szCs w:val="28"/>
        </w:rPr>
        <w:t>,</w:t>
      </w:r>
      <w:r w:rsidR="007569D5">
        <w:rPr>
          <w:rFonts w:asciiTheme="minorHAnsi" w:hAnsiTheme="minorHAnsi" w:cstheme="minorHAnsi"/>
          <w:bCs/>
          <w:sz w:val="28"/>
          <w:szCs w:val="28"/>
        </w:rPr>
        <w:t xml:space="preserve"> </w:t>
      </w:r>
      <w:r w:rsidR="00792679">
        <w:rPr>
          <w:rFonts w:asciiTheme="minorHAnsi" w:hAnsiTheme="minorHAnsi" w:cstheme="minorHAnsi"/>
          <w:bCs/>
          <w:sz w:val="28"/>
          <w:szCs w:val="28"/>
        </w:rPr>
        <w:t>its Human</w:t>
      </w:r>
      <w:r w:rsidR="00802FA8">
        <w:rPr>
          <w:rFonts w:asciiTheme="minorHAnsi" w:hAnsiTheme="minorHAnsi" w:cstheme="minorHAnsi"/>
          <w:bCs/>
          <w:sz w:val="28"/>
          <w:szCs w:val="28"/>
        </w:rPr>
        <w:t xml:space="preserve"> Resource and Administration Officer.</w:t>
      </w:r>
      <w:r>
        <w:rPr>
          <w:rFonts w:asciiTheme="minorHAnsi" w:hAnsiTheme="minorHAnsi" w:cstheme="minorHAnsi"/>
          <w:bCs/>
          <w:sz w:val="28"/>
          <w:szCs w:val="28"/>
        </w:rPr>
        <w:t xml:space="preserve"> </w:t>
      </w:r>
    </w:p>
    <w:p w14:paraId="0982B161" w14:textId="5D026C0E" w:rsidR="0091184C" w:rsidRDefault="007569D5" w:rsidP="0091184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Allan </w:t>
      </w:r>
      <w:proofErr w:type="spellStart"/>
      <w:r>
        <w:rPr>
          <w:rFonts w:asciiTheme="minorHAnsi" w:hAnsiTheme="minorHAnsi" w:cstheme="minorHAnsi"/>
          <w:bCs/>
          <w:sz w:val="28"/>
          <w:szCs w:val="28"/>
        </w:rPr>
        <w:t>Baleese</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Kwagala</w:t>
      </w:r>
      <w:proofErr w:type="spellEnd"/>
      <w:r>
        <w:rPr>
          <w:rFonts w:asciiTheme="minorHAnsi" w:hAnsiTheme="minorHAnsi" w:cstheme="minorHAnsi"/>
          <w:bCs/>
          <w:sz w:val="28"/>
          <w:szCs w:val="28"/>
        </w:rPr>
        <w:t xml:space="preserve">, </w:t>
      </w:r>
      <w:r w:rsidR="00FA58B5">
        <w:rPr>
          <w:rFonts w:asciiTheme="minorHAnsi" w:hAnsiTheme="minorHAnsi" w:cstheme="minorHAnsi"/>
          <w:bCs/>
          <w:sz w:val="28"/>
          <w:szCs w:val="28"/>
        </w:rPr>
        <w:t xml:space="preserve">testified </w:t>
      </w:r>
      <w:r w:rsidR="00B46802">
        <w:rPr>
          <w:rFonts w:asciiTheme="minorHAnsi" w:hAnsiTheme="minorHAnsi" w:cstheme="minorHAnsi"/>
          <w:bCs/>
          <w:sz w:val="28"/>
          <w:szCs w:val="28"/>
        </w:rPr>
        <w:t xml:space="preserve">that he entered into an </w:t>
      </w:r>
      <w:r w:rsidR="002E6D83">
        <w:rPr>
          <w:rFonts w:asciiTheme="minorHAnsi" w:hAnsiTheme="minorHAnsi" w:cstheme="minorHAnsi"/>
          <w:bCs/>
          <w:sz w:val="28"/>
          <w:szCs w:val="28"/>
        </w:rPr>
        <w:t>open-ended</w:t>
      </w:r>
      <w:r w:rsidR="00B46802">
        <w:rPr>
          <w:rFonts w:asciiTheme="minorHAnsi" w:hAnsiTheme="minorHAnsi" w:cstheme="minorHAnsi"/>
          <w:bCs/>
          <w:sz w:val="28"/>
          <w:szCs w:val="28"/>
        </w:rPr>
        <w:t xml:space="preserve"> contract with the Respondent Company on 1/08/2015</w:t>
      </w:r>
      <w:r w:rsidR="00FA58B5">
        <w:rPr>
          <w:rFonts w:asciiTheme="minorHAnsi" w:hAnsiTheme="minorHAnsi" w:cstheme="minorHAnsi"/>
          <w:bCs/>
          <w:sz w:val="28"/>
          <w:szCs w:val="28"/>
        </w:rPr>
        <w:t xml:space="preserve"> </w:t>
      </w:r>
      <w:r w:rsidR="00792679">
        <w:rPr>
          <w:rFonts w:asciiTheme="minorHAnsi" w:hAnsiTheme="minorHAnsi" w:cstheme="minorHAnsi"/>
          <w:bCs/>
          <w:sz w:val="28"/>
          <w:szCs w:val="28"/>
        </w:rPr>
        <w:t>and he</w:t>
      </w:r>
      <w:r w:rsidR="00B46802">
        <w:rPr>
          <w:rFonts w:asciiTheme="minorHAnsi" w:hAnsiTheme="minorHAnsi" w:cstheme="minorHAnsi"/>
          <w:bCs/>
          <w:sz w:val="28"/>
          <w:szCs w:val="28"/>
        </w:rPr>
        <w:t xml:space="preserve"> </w:t>
      </w:r>
      <w:r w:rsidR="00EA5907">
        <w:rPr>
          <w:rFonts w:asciiTheme="minorHAnsi" w:hAnsiTheme="minorHAnsi" w:cstheme="minorHAnsi"/>
          <w:bCs/>
          <w:sz w:val="28"/>
          <w:szCs w:val="28"/>
        </w:rPr>
        <w:t>was dismissed</w:t>
      </w:r>
      <w:r w:rsidR="002D479A">
        <w:rPr>
          <w:rFonts w:asciiTheme="minorHAnsi" w:hAnsiTheme="minorHAnsi" w:cstheme="minorHAnsi"/>
          <w:bCs/>
          <w:sz w:val="28"/>
          <w:szCs w:val="28"/>
        </w:rPr>
        <w:t xml:space="preserve"> on 3/05/17 </w:t>
      </w:r>
      <w:r w:rsidR="00FA58B5">
        <w:rPr>
          <w:rFonts w:asciiTheme="minorHAnsi" w:hAnsiTheme="minorHAnsi" w:cstheme="minorHAnsi"/>
          <w:bCs/>
          <w:sz w:val="28"/>
          <w:szCs w:val="28"/>
        </w:rPr>
        <w:t>on allegations that he made</w:t>
      </w:r>
      <w:r w:rsidR="00B46802">
        <w:rPr>
          <w:rFonts w:asciiTheme="minorHAnsi" w:hAnsiTheme="minorHAnsi" w:cstheme="minorHAnsi"/>
          <w:bCs/>
          <w:sz w:val="28"/>
          <w:szCs w:val="28"/>
        </w:rPr>
        <w:t xml:space="preserve"> disrespectful comments </w:t>
      </w:r>
      <w:r w:rsidR="00FA58B5">
        <w:rPr>
          <w:rFonts w:asciiTheme="minorHAnsi" w:hAnsiTheme="minorHAnsi" w:cstheme="minorHAnsi"/>
          <w:bCs/>
          <w:sz w:val="28"/>
          <w:szCs w:val="28"/>
        </w:rPr>
        <w:t xml:space="preserve">on a social media </w:t>
      </w:r>
      <w:proofErr w:type="gramStart"/>
      <w:r w:rsidR="00FA58B5">
        <w:rPr>
          <w:rFonts w:asciiTheme="minorHAnsi" w:hAnsiTheme="minorHAnsi" w:cstheme="minorHAnsi"/>
          <w:bCs/>
          <w:sz w:val="28"/>
          <w:szCs w:val="28"/>
        </w:rPr>
        <w:t xml:space="preserve">platform </w:t>
      </w:r>
      <w:r w:rsidR="00B46802">
        <w:rPr>
          <w:rFonts w:asciiTheme="minorHAnsi" w:hAnsiTheme="minorHAnsi" w:cstheme="minorHAnsi"/>
          <w:bCs/>
          <w:sz w:val="28"/>
          <w:szCs w:val="28"/>
        </w:rPr>
        <w:t xml:space="preserve"> 20</w:t>
      </w:r>
      <w:proofErr w:type="gramEnd"/>
      <w:r w:rsidR="00B46802">
        <w:rPr>
          <w:rFonts w:asciiTheme="minorHAnsi" w:hAnsiTheme="minorHAnsi" w:cstheme="minorHAnsi"/>
          <w:bCs/>
          <w:sz w:val="28"/>
          <w:szCs w:val="28"/>
        </w:rPr>
        <w:t xml:space="preserve">/04/2017 and 27/04/2017. He also stated that </w:t>
      </w:r>
      <w:r w:rsidR="002E6D83">
        <w:rPr>
          <w:rFonts w:asciiTheme="minorHAnsi" w:hAnsiTheme="minorHAnsi" w:cstheme="minorHAnsi"/>
          <w:bCs/>
          <w:sz w:val="28"/>
          <w:szCs w:val="28"/>
        </w:rPr>
        <w:t xml:space="preserve">the </w:t>
      </w:r>
      <w:r w:rsidR="00B46802">
        <w:rPr>
          <w:rFonts w:asciiTheme="minorHAnsi" w:hAnsiTheme="minorHAnsi" w:cstheme="minorHAnsi"/>
          <w:bCs/>
          <w:sz w:val="28"/>
          <w:szCs w:val="28"/>
        </w:rPr>
        <w:t xml:space="preserve">allegations were unfounded </w:t>
      </w:r>
      <w:r w:rsidR="002E6D83">
        <w:rPr>
          <w:rFonts w:asciiTheme="minorHAnsi" w:hAnsiTheme="minorHAnsi" w:cstheme="minorHAnsi"/>
          <w:bCs/>
          <w:sz w:val="28"/>
          <w:szCs w:val="28"/>
        </w:rPr>
        <w:t>and baseless. He stated that h</w:t>
      </w:r>
      <w:r w:rsidR="00FA58B5">
        <w:rPr>
          <w:rFonts w:asciiTheme="minorHAnsi" w:hAnsiTheme="minorHAnsi" w:cstheme="minorHAnsi"/>
          <w:bCs/>
          <w:sz w:val="28"/>
          <w:szCs w:val="28"/>
        </w:rPr>
        <w:t xml:space="preserve">e was issued with a warning letter in accordance </w:t>
      </w:r>
      <w:r w:rsidR="00391D7E">
        <w:rPr>
          <w:rFonts w:asciiTheme="minorHAnsi" w:hAnsiTheme="minorHAnsi" w:cstheme="minorHAnsi"/>
          <w:bCs/>
          <w:sz w:val="28"/>
          <w:szCs w:val="28"/>
        </w:rPr>
        <w:t>with the</w:t>
      </w:r>
      <w:r w:rsidR="002E6D83">
        <w:rPr>
          <w:rFonts w:asciiTheme="minorHAnsi" w:hAnsiTheme="minorHAnsi" w:cstheme="minorHAnsi"/>
          <w:bCs/>
          <w:sz w:val="28"/>
          <w:szCs w:val="28"/>
        </w:rPr>
        <w:t xml:space="preserve"> disciplinary procedure</w:t>
      </w:r>
      <w:r w:rsidR="00FA58B5">
        <w:rPr>
          <w:rFonts w:asciiTheme="minorHAnsi" w:hAnsiTheme="minorHAnsi" w:cstheme="minorHAnsi"/>
          <w:bCs/>
          <w:sz w:val="28"/>
          <w:szCs w:val="28"/>
        </w:rPr>
        <w:t>.</w:t>
      </w:r>
      <w:r w:rsidR="00391D7E">
        <w:rPr>
          <w:rFonts w:asciiTheme="minorHAnsi" w:hAnsiTheme="minorHAnsi" w:cstheme="minorHAnsi"/>
          <w:bCs/>
          <w:sz w:val="28"/>
          <w:szCs w:val="28"/>
        </w:rPr>
        <w:t xml:space="preserve"> </w:t>
      </w:r>
      <w:r w:rsidR="00FA58B5">
        <w:rPr>
          <w:rFonts w:asciiTheme="minorHAnsi" w:hAnsiTheme="minorHAnsi" w:cstheme="minorHAnsi"/>
          <w:bCs/>
          <w:sz w:val="28"/>
          <w:szCs w:val="28"/>
        </w:rPr>
        <w:t xml:space="preserve">According to him this was </w:t>
      </w:r>
      <w:r w:rsidR="00391D7E">
        <w:rPr>
          <w:rFonts w:asciiTheme="minorHAnsi" w:hAnsiTheme="minorHAnsi" w:cstheme="minorHAnsi"/>
          <w:bCs/>
          <w:sz w:val="28"/>
          <w:szCs w:val="28"/>
        </w:rPr>
        <w:t>the 1</w:t>
      </w:r>
      <w:r w:rsidR="00391D7E" w:rsidRPr="00391D7E">
        <w:rPr>
          <w:rFonts w:asciiTheme="minorHAnsi" w:hAnsiTheme="minorHAnsi" w:cstheme="minorHAnsi"/>
          <w:bCs/>
          <w:sz w:val="28"/>
          <w:szCs w:val="28"/>
          <w:vertAlign w:val="superscript"/>
        </w:rPr>
        <w:t>st</w:t>
      </w:r>
      <w:r w:rsidR="00391D7E">
        <w:rPr>
          <w:rFonts w:asciiTheme="minorHAnsi" w:hAnsiTheme="minorHAnsi" w:cstheme="minorHAnsi"/>
          <w:bCs/>
          <w:sz w:val="28"/>
          <w:szCs w:val="28"/>
        </w:rPr>
        <w:t xml:space="preserve"> warning </w:t>
      </w:r>
      <w:r w:rsidR="00792679">
        <w:rPr>
          <w:rFonts w:asciiTheme="minorHAnsi" w:hAnsiTheme="minorHAnsi" w:cstheme="minorHAnsi"/>
          <w:bCs/>
          <w:sz w:val="28"/>
          <w:szCs w:val="28"/>
        </w:rPr>
        <w:t>letter (</w:t>
      </w:r>
      <w:r w:rsidR="00391D7E">
        <w:rPr>
          <w:rFonts w:asciiTheme="minorHAnsi" w:hAnsiTheme="minorHAnsi" w:cstheme="minorHAnsi"/>
          <w:bCs/>
          <w:sz w:val="28"/>
          <w:szCs w:val="28"/>
        </w:rPr>
        <w:t>marked “D4</w:t>
      </w:r>
      <w:r w:rsidR="00792679">
        <w:rPr>
          <w:rFonts w:asciiTheme="minorHAnsi" w:hAnsiTheme="minorHAnsi" w:cstheme="minorHAnsi"/>
          <w:bCs/>
          <w:sz w:val="28"/>
          <w:szCs w:val="28"/>
        </w:rPr>
        <w:t>”) and</w:t>
      </w:r>
      <w:r w:rsidR="00391D7E">
        <w:rPr>
          <w:rFonts w:asciiTheme="minorHAnsi" w:hAnsiTheme="minorHAnsi" w:cstheme="minorHAnsi"/>
          <w:bCs/>
          <w:sz w:val="28"/>
          <w:szCs w:val="28"/>
        </w:rPr>
        <w:t xml:space="preserve"> it was </w:t>
      </w:r>
      <w:r w:rsidR="00EB5317">
        <w:rPr>
          <w:rFonts w:asciiTheme="minorHAnsi" w:hAnsiTheme="minorHAnsi" w:cstheme="minorHAnsi"/>
          <w:bCs/>
          <w:sz w:val="28"/>
          <w:szCs w:val="28"/>
        </w:rPr>
        <w:t>for late</w:t>
      </w:r>
      <w:r w:rsidR="002E6D83">
        <w:rPr>
          <w:rFonts w:asciiTheme="minorHAnsi" w:hAnsiTheme="minorHAnsi" w:cstheme="minorHAnsi"/>
          <w:bCs/>
          <w:sz w:val="28"/>
          <w:szCs w:val="28"/>
        </w:rPr>
        <w:t xml:space="preserve"> coming</w:t>
      </w:r>
      <w:r w:rsidR="00391D7E">
        <w:rPr>
          <w:rFonts w:asciiTheme="minorHAnsi" w:hAnsiTheme="minorHAnsi" w:cstheme="minorHAnsi"/>
          <w:bCs/>
          <w:sz w:val="28"/>
          <w:szCs w:val="28"/>
        </w:rPr>
        <w:t xml:space="preserve">. </w:t>
      </w:r>
      <w:r w:rsidR="00792679">
        <w:rPr>
          <w:rFonts w:asciiTheme="minorHAnsi" w:hAnsiTheme="minorHAnsi" w:cstheme="minorHAnsi"/>
          <w:bCs/>
          <w:sz w:val="28"/>
          <w:szCs w:val="28"/>
        </w:rPr>
        <w:t>He expected</w:t>
      </w:r>
      <w:r w:rsidR="00391D7E">
        <w:rPr>
          <w:rFonts w:asciiTheme="minorHAnsi" w:hAnsiTheme="minorHAnsi" w:cstheme="minorHAnsi"/>
          <w:bCs/>
          <w:sz w:val="28"/>
          <w:szCs w:val="28"/>
        </w:rPr>
        <w:t xml:space="preserve"> to </w:t>
      </w:r>
      <w:r w:rsidR="00EA5907">
        <w:rPr>
          <w:rFonts w:asciiTheme="minorHAnsi" w:hAnsiTheme="minorHAnsi" w:cstheme="minorHAnsi"/>
          <w:bCs/>
          <w:sz w:val="28"/>
          <w:szCs w:val="28"/>
        </w:rPr>
        <w:t xml:space="preserve">receive </w:t>
      </w:r>
      <w:r w:rsidR="00391D7E">
        <w:rPr>
          <w:rFonts w:asciiTheme="minorHAnsi" w:hAnsiTheme="minorHAnsi" w:cstheme="minorHAnsi"/>
          <w:bCs/>
          <w:sz w:val="28"/>
          <w:szCs w:val="28"/>
        </w:rPr>
        <w:t xml:space="preserve">a </w:t>
      </w:r>
      <w:r w:rsidR="00EA5907">
        <w:rPr>
          <w:rFonts w:asciiTheme="minorHAnsi" w:hAnsiTheme="minorHAnsi" w:cstheme="minorHAnsi"/>
          <w:bCs/>
          <w:sz w:val="28"/>
          <w:szCs w:val="28"/>
        </w:rPr>
        <w:t xml:space="preserve">subsequent </w:t>
      </w:r>
      <w:r w:rsidR="003A04D3">
        <w:rPr>
          <w:rFonts w:asciiTheme="minorHAnsi" w:hAnsiTheme="minorHAnsi" w:cstheme="minorHAnsi"/>
          <w:bCs/>
          <w:sz w:val="28"/>
          <w:szCs w:val="28"/>
        </w:rPr>
        <w:t xml:space="preserve">warning including a final warning before termination. He stated that </w:t>
      </w:r>
      <w:r w:rsidR="00391D7E">
        <w:rPr>
          <w:rFonts w:asciiTheme="minorHAnsi" w:hAnsiTheme="minorHAnsi" w:cstheme="minorHAnsi"/>
          <w:bCs/>
          <w:sz w:val="28"/>
          <w:szCs w:val="28"/>
        </w:rPr>
        <w:t>there was no basis for his dismissal.</w:t>
      </w:r>
      <w:r w:rsidR="00435FEE">
        <w:rPr>
          <w:rFonts w:asciiTheme="minorHAnsi" w:hAnsiTheme="minorHAnsi" w:cstheme="minorHAnsi"/>
          <w:bCs/>
          <w:sz w:val="28"/>
          <w:szCs w:val="28"/>
        </w:rPr>
        <w:t xml:space="preserve"> </w:t>
      </w:r>
    </w:p>
    <w:p w14:paraId="064D5CB0" w14:textId="38F528CE" w:rsidR="003A04D3" w:rsidRDefault="003A04D3" w:rsidP="0091184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Kennedy Mutua, the Respondent’s Human Resources Manager </w:t>
      </w:r>
      <w:r w:rsidR="00CD776B">
        <w:rPr>
          <w:rFonts w:asciiTheme="minorHAnsi" w:hAnsiTheme="minorHAnsi" w:cstheme="minorHAnsi"/>
          <w:bCs/>
          <w:sz w:val="28"/>
          <w:szCs w:val="28"/>
        </w:rPr>
        <w:t xml:space="preserve">testified that the </w:t>
      </w:r>
      <w:r w:rsidR="00001C03">
        <w:rPr>
          <w:rFonts w:asciiTheme="minorHAnsi" w:hAnsiTheme="minorHAnsi" w:cstheme="minorHAnsi"/>
          <w:bCs/>
          <w:sz w:val="28"/>
          <w:szCs w:val="28"/>
        </w:rPr>
        <w:t>Claimant was</w:t>
      </w:r>
      <w:r w:rsidR="00CD776B">
        <w:rPr>
          <w:rFonts w:asciiTheme="minorHAnsi" w:hAnsiTheme="minorHAnsi" w:cstheme="minorHAnsi"/>
          <w:bCs/>
          <w:sz w:val="28"/>
          <w:szCs w:val="28"/>
        </w:rPr>
        <w:t xml:space="preserve"> terminated partly for late coming</w:t>
      </w:r>
      <w:r w:rsidR="00391D7E">
        <w:rPr>
          <w:rFonts w:asciiTheme="minorHAnsi" w:hAnsiTheme="minorHAnsi" w:cstheme="minorHAnsi"/>
          <w:bCs/>
          <w:sz w:val="28"/>
          <w:szCs w:val="28"/>
        </w:rPr>
        <w:t>,</w:t>
      </w:r>
      <w:r w:rsidR="00CD776B">
        <w:rPr>
          <w:rFonts w:asciiTheme="minorHAnsi" w:hAnsiTheme="minorHAnsi" w:cstheme="minorHAnsi"/>
          <w:bCs/>
          <w:sz w:val="28"/>
          <w:szCs w:val="28"/>
        </w:rPr>
        <w:t xml:space="preserve"> although this was not stated in </w:t>
      </w:r>
      <w:r w:rsidR="00CD776B">
        <w:rPr>
          <w:rFonts w:asciiTheme="minorHAnsi" w:hAnsiTheme="minorHAnsi" w:cstheme="minorHAnsi"/>
          <w:bCs/>
          <w:sz w:val="28"/>
          <w:szCs w:val="28"/>
        </w:rPr>
        <w:lastRenderedPageBreak/>
        <w:t xml:space="preserve">the dismissal letter and for uttering abusive and disrespectful comments on a what’s up forum. It was his testimony that he was </w:t>
      </w:r>
      <w:proofErr w:type="spellStart"/>
      <w:r w:rsidR="00CD776B">
        <w:rPr>
          <w:rFonts w:asciiTheme="minorHAnsi" w:hAnsiTheme="minorHAnsi" w:cstheme="minorHAnsi"/>
          <w:bCs/>
          <w:sz w:val="28"/>
          <w:szCs w:val="28"/>
        </w:rPr>
        <w:t>not</w:t>
      </w:r>
      <w:r w:rsidR="00391D7E">
        <w:rPr>
          <w:rFonts w:asciiTheme="minorHAnsi" w:hAnsiTheme="minorHAnsi" w:cstheme="minorHAnsi"/>
          <w:bCs/>
          <w:sz w:val="28"/>
          <w:szCs w:val="28"/>
        </w:rPr>
        <w:t>a</w:t>
      </w:r>
      <w:proofErr w:type="spellEnd"/>
      <w:r w:rsidR="00391D7E">
        <w:rPr>
          <w:rFonts w:asciiTheme="minorHAnsi" w:hAnsiTheme="minorHAnsi" w:cstheme="minorHAnsi"/>
          <w:bCs/>
          <w:sz w:val="28"/>
          <w:szCs w:val="28"/>
        </w:rPr>
        <w:t xml:space="preserve"> member of the </w:t>
      </w:r>
      <w:r w:rsidR="00CD776B">
        <w:rPr>
          <w:rFonts w:asciiTheme="minorHAnsi" w:hAnsiTheme="minorHAnsi" w:cstheme="minorHAnsi"/>
          <w:bCs/>
          <w:sz w:val="28"/>
          <w:szCs w:val="28"/>
        </w:rPr>
        <w:t>forum on which the alleged disrespectful comments were posted</w:t>
      </w:r>
      <w:r w:rsidR="00391D7E">
        <w:rPr>
          <w:rFonts w:asciiTheme="minorHAnsi" w:hAnsiTheme="minorHAnsi" w:cstheme="minorHAnsi"/>
          <w:bCs/>
          <w:sz w:val="28"/>
          <w:szCs w:val="28"/>
        </w:rPr>
        <w:t>,</w:t>
      </w:r>
      <w:r w:rsidR="00CD776B">
        <w:rPr>
          <w:rFonts w:asciiTheme="minorHAnsi" w:hAnsiTheme="minorHAnsi" w:cstheme="minorHAnsi"/>
          <w:bCs/>
          <w:sz w:val="28"/>
          <w:szCs w:val="28"/>
        </w:rPr>
        <w:t xml:space="preserve"> but he was informed by </w:t>
      </w:r>
      <w:r w:rsidR="00391D7E">
        <w:rPr>
          <w:rFonts w:asciiTheme="minorHAnsi" w:hAnsiTheme="minorHAnsi" w:cstheme="minorHAnsi"/>
          <w:bCs/>
          <w:sz w:val="28"/>
          <w:szCs w:val="28"/>
        </w:rPr>
        <w:t xml:space="preserve">one of its members, </w:t>
      </w:r>
      <w:r w:rsidR="00CD776B">
        <w:rPr>
          <w:rFonts w:asciiTheme="minorHAnsi" w:hAnsiTheme="minorHAnsi" w:cstheme="minorHAnsi"/>
          <w:bCs/>
          <w:sz w:val="28"/>
          <w:szCs w:val="28"/>
        </w:rPr>
        <w:t xml:space="preserve">a one Wesley </w:t>
      </w:r>
      <w:proofErr w:type="spellStart"/>
      <w:r w:rsidR="00CD776B">
        <w:rPr>
          <w:rFonts w:asciiTheme="minorHAnsi" w:hAnsiTheme="minorHAnsi" w:cstheme="minorHAnsi"/>
          <w:bCs/>
          <w:sz w:val="28"/>
          <w:szCs w:val="28"/>
        </w:rPr>
        <w:t>Songok</w:t>
      </w:r>
      <w:proofErr w:type="spellEnd"/>
      <w:r w:rsidR="00001C03">
        <w:rPr>
          <w:rFonts w:asciiTheme="minorHAnsi" w:hAnsiTheme="minorHAnsi" w:cstheme="minorHAnsi"/>
          <w:bCs/>
          <w:sz w:val="28"/>
          <w:szCs w:val="28"/>
        </w:rPr>
        <w:t>,</w:t>
      </w:r>
      <w:r w:rsidR="00EA7652">
        <w:rPr>
          <w:rFonts w:asciiTheme="minorHAnsi" w:hAnsiTheme="minorHAnsi" w:cstheme="minorHAnsi"/>
          <w:bCs/>
          <w:sz w:val="28"/>
          <w:szCs w:val="28"/>
        </w:rPr>
        <w:t xml:space="preserve"> </w:t>
      </w:r>
      <w:r w:rsidR="00001C03">
        <w:rPr>
          <w:rFonts w:asciiTheme="minorHAnsi" w:hAnsiTheme="minorHAnsi" w:cstheme="minorHAnsi"/>
          <w:bCs/>
          <w:sz w:val="28"/>
          <w:szCs w:val="28"/>
        </w:rPr>
        <w:t>one of the Respondent’s managers</w:t>
      </w:r>
      <w:r w:rsidR="00391D7E">
        <w:rPr>
          <w:rFonts w:asciiTheme="minorHAnsi" w:hAnsiTheme="minorHAnsi" w:cstheme="minorHAnsi"/>
          <w:bCs/>
          <w:sz w:val="28"/>
          <w:szCs w:val="28"/>
        </w:rPr>
        <w:t>.</w:t>
      </w:r>
      <w:r w:rsidR="00CD776B">
        <w:rPr>
          <w:rFonts w:asciiTheme="minorHAnsi" w:hAnsiTheme="minorHAnsi" w:cstheme="minorHAnsi"/>
          <w:bCs/>
          <w:sz w:val="28"/>
          <w:szCs w:val="28"/>
        </w:rPr>
        <w:t xml:space="preserve"> </w:t>
      </w:r>
      <w:r w:rsidR="00001C03">
        <w:rPr>
          <w:rFonts w:asciiTheme="minorHAnsi" w:hAnsiTheme="minorHAnsi" w:cstheme="minorHAnsi"/>
          <w:bCs/>
          <w:sz w:val="28"/>
          <w:szCs w:val="28"/>
        </w:rPr>
        <w:t>However</w:t>
      </w:r>
      <w:r w:rsidR="00EA7652">
        <w:rPr>
          <w:rFonts w:asciiTheme="minorHAnsi" w:hAnsiTheme="minorHAnsi" w:cstheme="minorHAnsi"/>
          <w:bCs/>
          <w:sz w:val="28"/>
          <w:szCs w:val="28"/>
        </w:rPr>
        <w:t>,</w:t>
      </w:r>
      <w:r w:rsidR="00001C03">
        <w:rPr>
          <w:rFonts w:asciiTheme="minorHAnsi" w:hAnsiTheme="minorHAnsi" w:cstheme="minorHAnsi"/>
          <w:bCs/>
          <w:sz w:val="28"/>
          <w:szCs w:val="28"/>
        </w:rPr>
        <w:t xml:space="preserve"> Mr. </w:t>
      </w:r>
      <w:proofErr w:type="spellStart"/>
      <w:r w:rsidR="00001C03">
        <w:rPr>
          <w:rFonts w:asciiTheme="minorHAnsi" w:hAnsiTheme="minorHAnsi" w:cstheme="minorHAnsi"/>
          <w:bCs/>
          <w:sz w:val="28"/>
          <w:szCs w:val="28"/>
        </w:rPr>
        <w:t>Songok</w:t>
      </w:r>
      <w:proofErr w:type="spellEnd"/>
      <w:r w:rsidR="00001C03">
        <w:rPr>
          <w:rFonts w:asciiTheme="minorHAnsi" w:hAnsiTheme="minorHAnsi" w:cstheme="minorHAnsi"/>
          <w:bCs/>
          <w:sz w:val="28"/>
          <w:szCs w:val="28"/>
        </w:rPr>
        <w:t xml:space="preserve"> was not called as a witness. </w:t>
      </w:r>
    </w:p>
    <w:p w14:paraId="4FBF2CBD" w14:textId="31A21D66" w:rsidR="002D0C11" w:rsidRDefault="002D0C11" w:rsidP="0091184C">
      <w:pPr>
        <w:spacing w:line="360" w:lineRule="auto"/>
        <w:jc w:val="both"/>
        <w:rPr>
          <w:rFonts w:asciiTheme="minorHAnsi" w:hAnsiTheme="minorHAnsi" w:cstheme="minorHAnsi"/>
          <w:b/>
          <w:sz w:val="28"/>
          <w:szCs w:val="28"/>
        </w:rPr>
      </w:pPr>
      <w:r w:rsidRPr="00391D7E">
        <w:rPr>
          <w:rFonts w:asciiTheme="minorHAnsi" w:hAnsiTheme="minorHAnsi" w:cstheme="minorHAnsi"/>
          <w:b/>
          <w:sz w:val="28"/>
          <w:szCs w:val="28"/>
        </w:rPr>
        <w:t>SUBMISSIONS</w:t>
      </w:r>
    </w:p>
    <w:p w14:paraId="334EB0D7" w14:textId="131348EF" w:rsidR="007D0670" w:rsidRPr="004A725C" w:rsidRDefault="004A725C" w:rsidP="0091184C">
      <w:pPr>
        <w:spacing w:line="360" w:lineRule="auto"/>
        <w:jc w:val="both"/>
        <w:rPr>
          <w:rFonts w:asciiTheme="minorHAnsi" w:hAnsiTheme="minorHAnsi" w:cstheme="minorHAnsi"/>
          <w:b/>
          <w:sz w:val="28"/>
          <w:szCs w:val="28"/>
        </w:rPr>
      </w:pPr>
      <w:r w:rsidRPr="004A725C">
        <w:rPr>
          <w:rFonts w:asciiTheme="minorHAnsi" w:hAnsiTheme="minorHAnsi" w:cstheme="minorHAnsi"/>
          <w:b/>
          <w:sz w:val="28"/>
          <w:szCs w:val="28"/>
        </w:rPr>
        <w:t>1.</w:t>
      </w:r>
      <w:r w:rsidR="007D0670" w:rsidRPr="004A725C">
        <w:rPr>
          <w:rFonts w:asciiTheme="minorHAnsi" w:hAnsiTheme="minorHAnsi" w:cstheme="minorHAnsi"/>
          <w:b/>
          <w:sz w:val="28"/>
          <w:szCs w:val="28"/>
        </w:rPr>
        <w:t>Whether the Respondent was entitled to dismiss the Claimant</w:t>
      </w:r>
      <w:r w:rsidR="00EB1577">
        <w:rPr>
          <w:rFonts w:asciiTheme="minorHAnsi" w:hAnsiTheme="minorHAnsi" w:cstheme="minorHAnsi"/>
          <w:b/>
          <w:sz w:val="28"/>
          <w:szCs w:val="28"/>
        </w:rPr>
        <w:t xml:space="preserve"> and whether the summary dismissal was unlawful/wrongful/unfair</w:t>
      </w:r>
      <w:r w:rsidR="007D0670" w:rsidRPr="004A725C">
        <w:rPr>
          <w:rFonts w:asciiTheme="minorHAnsi" w:hAnsiTheme="minorHAnsi" w:cstheme="minorHAnsi"/>
          <w:b/>
          <w:sz w:val="28"/>
          <w:szCs w:val="28"/>
        </w:rPr>
        <w:t>?</w:t>
      </w:r>
    </w:p>
    <w:p w14:paraId="4102B08B" w14:textId="4F3467D8" w:rsidR="003E1B54" w:rsidRDefault="003E1B54" w:rsidP="003E1B5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Mr. </w:t>
      </w:r>
      <w:proofErr w:type="spellStart"/>
      <w:r>
        <w:rPr>
          <w:rFonts w:asciiTheme="minorHAnsi" w:hAnsiTheme="minorHAnsi" w:cstheme="minorHAnsi"/>
          <w:bCs/>
          <w:sz w:val="28"/>
          <w:szCs w:val="28"/>
        </w:rPr>
        <w:t>Kismabira</w:t>
      </w:r>
      <w:proofErr w:type="spellEnd"/>
      <w:r>
        <w:rPr>
          <w:rFonts w:asciiTheme="minorHAnsi" w:hAnsiTheme="minorHAnsi" w:cstheme="minorHAnsi"/>
          <w:bCs/>
          <w:sz w:val="28"/>
          <w:szCs w:val="28"/>
        </w:rPr>
        <w:t xml:space="preserve"> Counsel for the Claimant, </w:t>
      </w:r>
      <w:r w:rsidR="005D02AB">
        <w:rPr>
          <w:rFonts w:asciiTheme="minorHAnsi" w:hAnsiTheme="minorHAnsi" w:cstheme="minorHAnsi"/>
          <w:bCs/>
          <w:sz w:val="28"/>
          <w:szCs w:val="28"/>
        </w:rPr>
        <w:t xml:space="preserve">submitted that </w:t>
      </w:r>
      <w:r w:rsidR="00391D7E">
        <w:rPr>
          <w:rFonts w:asciiTheme="minorHAnsi" w:hAnsiTheme="minorHAnsi" w:cstheme="minorHAnsi"/>
          <w:bCs/>
          <w:sz w:val="28"/>
          <w:szCs w:val="28"/>
        </w:rPr>
        <w:t>the Respondent did not prove the alleg</w:t>
      </w:r>
      <w:r w:rsidR="00B639C2">
        <w:rPr>
          <w:rFonts w:asciiTheme="minorHAnsi" w:hAnsiTheme="minorHAnsi" w:cstheme="minorHAnsi"/>
          <w:bCs/>
          <w:sz w:val="28"/>
          <w:szCs w:val="28"/>
        </w:rPr>
        <w:t>a</w:t>
      </w:r>
      <w:r w:rsidR="00391D7E">
        <w:rPr>
          <w:rFonts w:asciiTheme="minorHAnsi" w:hAnsiTheme="minorHAnsi" w:cstheme="minorHAnsi"/>
          <w:bCs/>
          <w:sz w:val="28"/>
          <w:szCs w:val="28"/>
        </w:rPr>
        <w:t xml:space="preserve">tions against the Claimant because it did not state the actual </w:t>
      </w:r>
      <w:r w:rsidR="00094956">
        <w:rPr>
          <w:rFonts w:asciiTheme="minorHAnsi" w:hAnsiTheme="minorHAnsi" w:cstheme="minorHAnsi"/>
          <w:bCs/>
          <w:sz w:val="28"/>
          <w:szCs w:val="28"/>
        </w:rPr>
        <w:t xml:space="preserve">abusive and insulting </w:t>
      </w:r>
      <w:r w:rsidR="00391D7E">
        <w:rPr>
          <w:rFonts w:asciiTheme="minorHAnsi" w:hAnsiTheme="minorHAnsi" w:cstheme="minorHAnsi"/>
          <w:bCs/>
          <w:sz w:val="28"/>
          <w:szCs w:val="28"/>
        </w:rPr>
        <w:t xml:space="preserve">words </w:t>
      </w:r>
      <w:r w:rsidR="00094956">
        <w:rPr>
          <w:rFonts w:asciiTheme="minorHAnsi" w:hAnsiTheme="minorHAnsi" w:cstheme="minorHAnsi"/>
          <w:bCs/>
          <w:sz w:val="28"/>
          <w:szCs w:val="28"/>
        </w:rPr>
        <w:t xml:space="preserve">which </w:t>
      </w:r>
      <w:r w:rsidR="00391D7E">
        <w:rPr>
          <w:rFonts w:asciiTheme="minorHAnsi" w:hAnsiTheme="minorHAnsi" w:cstheme="minorHAnsi"/>
          <w:bCs/>
          <w:sz w:val="28"/>
          <w:szCs w:val="28"/>
        </w:rPr>
        <w:t>were purportedly said by the Claimant</w:t>
      </w:r>
      <w:r w:rsidR="00B639C2">
        <w:rPr>
          <w:rFonts w:asciiTheme="minorHAnsi" w:hAnsiTheme="minorHAnsi" w:cstheme="minorHAnsi"/>
          <w:bCs/>
          <w:sz w:val="28"/>
          <w:szCs w:val="28"/>
        </w:rPr>
        <w:t>. He also refuted the allegation that 5 members of staff</w:t>
      </w:r>
      <w:r w:rsidR="00412004">
        <w:rPr>
          <w:rFonts w:asciiTheme="minorHAnsi" w:hAnsiTheme="minorHAnsi" w:cstheme="minorHAnsi"/>
          <w:bCs/>
          <w:sz w:val="28"/>
          <w:szCs w:val="28"/>
        </w:rPr>
        <w:t xml:space="preserve"> </w:t>
      </w:r>
      <w:r w:rsidR="00B639C2">
        <w:rPr>
          <w:rFonts w:asciiTheme="minorHAnsi" w:hAnsiTheme="minorHAnsi" w:cstheme="minorHAnsi"/>
          <w:bCs/>
          <w:sz w:val="28"/>
          <w:szCs w:val="28"/>
        </w:rPr>
        <w:t>refu</w:t>
      </w:r>
      <w:r w:rsidR="00412004">
        <w:rPr>
          <w:rFonts w:asciiTheme="minorHAnsi" w:hAnsiTheme="minorHAnsi" w:cstheme="minorHAnsi"/>
          <w:bCs/>
          <w:sz w:val="28"/>
          <w:szCs w:val="28"/>
        </w:rPr>
        <w:t>s</w:t>
      </w:r>
      <w:r w:rsidR="00B639C2">
        <w:rPr>
          <w:rFonts w:asciiTheme="minorHAnsi" w:hAnsiTheme="minorHAnsi" w:cstheme="minorHAnsi"/>
          <w:bCs/>
          <w:sz w:val="28"/>
          <w:szCs w:val="28"/>
        </w:rPr>
        <w:t xml:space="preserve">ed to work because of the Claimant’s statements, </w:t>
      </w:r>
      <w:r w:rsidR="00412004">
        <w:rPr>
          <w:rFonts w:asciiTheme="minorHAnsi" w:hAnsiTheme="minorHAnsi" w:cstheme="minorHAnsi"/>
          <w:bCs/>
          <w:sz w:val="28"/>
          <w:szCs w:val="28"/>
        </w:rPr>
        <w:t xml:space="preserve">on grounds that </w:t>
      </w:r>
      <w:r w:rsidR="00B639C2">
        <w:rPr>
          <w:rFonts w:asciiTheme="minorHAnsi" w:hAnsiTheme="minorHAnsi" w:cstheme="minorHAnsi"/>
          <w:bCs/>
          <w:sz w:val="28"/>
          <w:szCs w:val="28"/>
        </w:rPr>
        <w:t>there was no evidence to that effect. He further submitted that whereas the Respondent in the letter of termination stated that the Claimant “</w:t>
      </w:r>
      <w:r w:rsidR="00B639C2" w:rsidRPr="00B639C2">
        <w:rPr>
          <w:rFonts w:asciiTheme="minorHAnsi" w:hAnsiTheme="minorHAnsi" w:cstheme="minorHAnsi"/>
          <w:bCs/>
          <w:i/>
          <w:iCs/>
          <w:sz w:val="28"/>
          <w:szCs w:val="28"/>
        </w:rPr>
        <w:t>was engaged in and made disrespectful</w:t>
      </w:r>
      <w:r w:rsidR="00B639C2">
        <w:rPr>
          <w:rFonts w:asciiTheme="minorHAnsi" w:hAnsiTheme="minorHAnsi" w:cstheme="minorHAnsi"/>
          <w:bCs/>
          <w:i/>
          <w:iCs/>
          <w:sz w:val="28"/>
          <w:szCs w:val="28"/>
        </w:rPr>
        <w:t>”</w:t>
      </w:r>
      <w:r w:rsidR="00B639C2" w:rsidRPr="00B639C2">
        <w:rPr>
          <w:rFonts w:asciiTheme="minorHAnsi" w:hAnsiTheme="minorHAnsi" w:cstheme="minorHAnsi"/>
          <w:bCs/>
          <w:i/>
          <w:iCs/>
          <w:sz w:val="28"/>
          <w:szCs w:val="28"/>
        </w:rPr>
        <w:t xml:space="preserve"> comments in social media</w:t>
      </w:r>
      <w:r w:rsidR="00B639C2">
        <w:rPr>
          <w:rFonts w:asciiTheme="minorHAnsi" w:hAnsiTheme="minorHAnsi" w:cstheme="minorHAnsi"/>
          <w:bCs/>
          <w:sz w:val="28"/>
          <w:szCs w:val="28"/>
        </w:rPr>
        <w:t>, it was the RW1’s testimony that he</w:t>
      </w:r>
      <w:r w:rsidR="00B639C2" w:rsidRPr="00B639C2">
        <w:rPr>
          <w:rFonts w:asciiTheme="minorHAnsi" w:hAnsiTheme="minorHAnsi" w:cstheme="minorHAnsi"/>
          <w:bCs/>
          <w:i/>
          <w:iCs/>
          <w:sz w:val="28"/>
          <w:szCs w:val="28"/>
        </w:rPr>
        <w:t xml:space="preserve"> </w:t>
      </w:r>
      <w:r w:rsidR="00B639C2">
        <w:rPr>
          <w:rFonts w:asciiTheme="minorHAnsi" w:hAnsiTheme="minorHAnsi" w:cstheme="minorHAnsi"/>
          <w:bCs/>
          <w:i/>
          <w:iCs/>
          <w:sz w:val="28"/>
          <w:szCs w:val="28"/>
        </w:rPr>
        <w:t>“</w:t>
      </w:r>
      <w:r w:rsidR="00B639C2" w:rsidRPr="00B639C2">
        <w:rPr>
          <w:rFonts w:asciiTheme="minorHAnsi" w:hAnsiTheme="minorHAnsi" w:cstheme="minorHAnsi"/>
          <w:bCs/>
          <w:i/>
          <w:iCs/>
          <w:sz w:val="28"/>
          <w:szCs w:val="28"/>
        </w:rPr>
        <w:t>participated in a discussion on a social media platform wherein he made abusive and insulting comments about managers of the respondent</w:t>
      </w:r>
      <w:r w:rsidR="00B639C2">
        <w:rPr>
          <w:rFonts w:asciiTheme="minorHAnsi" w:hAnsiTheme="minorHAnsi" w:cstheme="minorHAnsi"/>
          <w:bCs/>
          <w:sz w:val="28"/>
          <w:szCs w:val="28"/>
        </w:rPr>
        <w:t xml:space="preserve">”, therefore it was not sure </w:t>
      </w:r>
      <w:r w:rsidR="00412004">
        <w:rPr>
          <w:rFonts w:asciiTheme="minorHAnsi" w:hAnsiTheme="minorHAnsi" w:cstheme="minorHAnsi"/>
          <w:bCs/>
          <w:sz w:val="28"/>
          <w:szCs w:val="28"/>
        </w:rPr>
        <w:t>w</w:t>
      </w:r>
      <w:r w:rsidR="00B639C2">
        <w:rPr>
          <w:rFonts w:asciiTheme="minorHAnsi" w:hAnsiTheme="minorHAnsi" w:cstheme="minorHAnsi"/>
          <w:bCs/>
          <w:sz w:val="28"/>
          <w:szCs w:val="28"/>
        </w:rPr>
        <w:t>hat the reason actually was. He was of the opinion that the Respondent therefore was not entitled to dismiss the claimant.</w:t>
      </w:r>
    </w:p>
    <w:p w14:paraId="7F2B8F1E" w14:textId="5D75AF8E" w:rsidR="00094956" w:rsidRDefault="004128CA" w:rsidP="0009495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to whether the dismissal was lawful/wrongful/unfair</w:t>
      </w:r>
      <w:r w:rsidR="009F6905">
        <w:rPr>
          <w:rFonts w:asciiTheme="minorHAnsi" w:hAnsiTheme="minorHAnsi" w:cstheme="minorHAnsi"/>
          <w:bCs/>
          <w:sz w:val="28"/>
          <w:szCs w:val="28"/>
        </w:rPr>
        <w:t>,</w:t>
      </w:r>
      <w:r>
        <w:rPr>
          <w:rFonts w:asciiTheme="minorHAnsi" w:hAnsiTheme="minorHAnsi" w:cstheme="minorHAnsi"/>
          <w:bCs/>
          <w:sz w:val="28"/>
          <w:szCs w:val="28"/>
        </w:rPr>
        <w:t xml:space="preserve"> </w:t>
      </w:r>
      <w:r w:rsidR="00F27586">
        <w:rPr>
          <w:rFonts w:asciiTheme="minorHAnsi" w:hAnsiTheme="minorHAnsi" w:cstheme="minorHAnsi"/>
          <w:bCs/>
          <w:sz w:val="28"/>
          <w:szCs w:val="28"/>
        </w:rPr>
        <w:t>Counsel submitted</w:t>
      </w:r>
      <w:r w:rsidR="00094956">
        <w:rPr>
          <w:rFonts w:asciiTheme="minorHAnsi" w:hAnsiTheme="minorHAnsi" w:cstheme="minorHAnsi"/>
          <w:bCs/>
          <w:sz w:val="28"/>
          <w:szCs w:val="28"/>
        </w:rPr>
        <w:t xml:space="preserve"> that the Claimant was not given an opportunity to defend himself against the allegations that led to his summary dismissal.</w:t>
      </w:r>
      <w:r w:rsidR="009F6905">
        <w:rPr>
          <w:rFonts w:asciiTheme="minorHAnsi" w:hAnsiTheme="minorHAnsi" w:cstheme="minorHAnsi"/>
          <w:bCs/>
          <w:sz w:val="28"/>
          <w:szCs w:val="28"/>
        </w:rPr>
        <w:t xml:space="preserve"> </w:t>
      </w:r>
      <w:r w:rsidR="00094956">
        <w:rPr>
          <w:rFonts w:asciiTheme="minorHAnsi" w:hAnsiTheme="minorHAnsi" w:cstheme="minorHAnsi"/>
          <w:bCs/>
          <w:sz w:val="28"/>
          <w:szCs w:val="28"/>
        </w:rPr>
        <w:t>According to him the Respondent’s witness RW1 admitted that the Claimant was not subjected to any disciplinary proceedings, he was not invited for any disciplinary proceeding</w:t>
      </w:r>
      <w:r>
        <w:rPr>
          <w:rFonts w:asciiTheme="minorHAnsi" w:hAnsiTheme="minorHAnsi" w:cstheme="minorHAnsi"/>
          <w:bCs/>
          <w:sz w:val="28"/>
          <w:szCs w:val="28"/>
        </w:rPr>
        <w:t xml:space="preserve">s and there </w:t>
      </w:r>
      <w:r w:rsidR="00094956">
        <w:rPr>
          <w:rFonts w:asciiTheme="minorHAnsi" w:hAnsiTheme="minorHAnsi" w:cstheme="minorHAnsi"/>
          <w:bCs/>
          <w:sz w:val="28"/>
          <w:szCs w:val="28"/>
        </w:rPr>
        <w:t>is</w:t>
      </w:r>
      <w:r>
        <w:rPr>
          <w:rFonts w:asciiTheme="minorHAnsi" w:hAnsiTheme="minorHAnsi" w:cstheme="minorHAnsi"/>
          <w:bCs/>
          <w:sz w:val="28"/>
          <w:szCs w:val="28"/>
        </w:rPr>
        <w:t xml:space="preserve"> no</w:t>
      </w:r>
      <w:r w:rsidR="00094956">
        <w:rPr>
          <w:rFonts w:asciiTheme="minorHAnsi" w:hAnsiTheme="minorHAnsi" w:cstheme="minorHAnsi"/>
          <w:bCs/>
          <w:sz w:val="28"/>
          <w:szCs w:val="28"/>
        </w:rPr>
        <w:t xml:space="preserve"> record of a disciplinary hearing. Counsel also contended that whereas </w:t>
      </w:r>
      <w:r w:rsidR="00094956">
        <w:rPr>
          <w:rFonts w:asciiTheme="minorHAnsi" w:hAnsiTheme="minorHAnsi" w:cstheme="minorHAnsi"/>
          <w:bCs/>
          <w:sz w:val="28"/>
          <w:szCs w:val="28"/>
        </w:rPr>
        <w:lastRenderedPageBreak/>
        <w:t xml:space="preserve">RW1 testified that he was informed by another member of staff, there is no record of the alleged disrespectful comments or the complaint </w:t>
      </w:r>
      <w:r>
        <w:rPr>
          <w:rFonts w:asciiTheme="minorHAnsi" w:hAnsiTheme="minorHAnsi" w:cstheme="minorHAnsi"/>
          <w:bCs/>
          <w:sz w:val="28"/>
          <w:szCs w:val="28"/>
        </w:rPr>
        <w:t xml:space="preserve">made </w:t>
      </w:r>
      <w:r w:rsidR="00094956">
        <w:rPr>
          <w:rFonts w:asciiTheme="minorHAnsi" w:hAnsiTheme="minorHAnsi" w:cstheme="minorHAnsi"/>
          <w:bCs/>
          <w:sz w:val="28"/>
          <w:szCs w:val="28"/>
        </w:rPr>
        <w:t xml:space="preserve">by the </w:t>
      </w:r>
      <w:r w:rsidR="00E15F50">
        <w:rPr>
          <w:rFonts w:asciiTheme="minorHAnsi" w:hAnsiTheme="minorHAnsi" w:cstheme="minorHAnsi"/>
          <w:bCs/>
          <w:sz w:val="28"/>
          <w:szCs w:val="28"/>
        </w:rPr>
        <w:t xml:space="preserve">said </w:t>
      </w:r>
      <w:r w:rsidR="00094956">
        <w:rPr>
          <w:rFonts w:asciiTheme="minorHAnsi" w:hAnsiTheme="minorHAnsi" w:cstheme="minorHAnsi"/>
          <w:bCs/>
          <w:sz w:val="28"/>
          <w:szCs w:val="28"/>
        </w:rPr>
        <w:t>staff member. It was his submission that all the tenets of a fair hearing were never complied with and the Respondent’s Human Resources Manual which provides for an elaborate disciplinary process was disregarded.</w:t>
      </w:r>
      <w:r>
        <w:rPr>
          <w:rFonts w:asciiTheme="minorHAnsi" w:hAnsiTheme="minorHAnsi" w:cstheme="minorHAnsi"/>
          <w:bCs/>
          <w:sz w:val="28"/>
          <w:szCs w:val="28"/>
        </w:rPr>
        <w:t xml:space="preserve"> He cited </w:t>
      </w:r>
      <w:r w:rsidRPr="004128CA">
        <w:rPr>
          <w:rFonts w:asciiTheme="minorHAnsi" w:hAnsiTheme="minorHAnsi" w:cstheme="minorHAnsi"/>
          <w:b/>
          <w:sz w:val="28"/>
          <w:szCs w:val="28"/>
        </w:rPr>
        <w:t>Magara</w:t>
      </w:r>
      <w:r>
        <w:rPr>
          <w:rFonts w:asciiTheme="minorHAnsi" w:hAnsiTheme="minorHAnsi" w:cstheme="minorHAnsi"/>
          <w:b/>
          <w:sz w:val="28"/>
          <w:szCs w:val="28"/>
        </w:rPr>
        <w:t xml:space="preserve"> Olive Vs Umeme Ltd C.S 39/2010, Section 66 of the Employment Act, 2006 and </w:t>
      </w:r>
      <w:proofErr w:type="spellStart"/>
      <w:r>
        <w:rPr>
          <w:rFonts w:asciiTheme="minorHAnsi" w:hAnsiTheme="minorHAnsi" w:cstheme="minorHAnsi"/>
          <w:b/>
          <w:sz w:val="28"/>
          <w:szCs w:val="28"/>
        </w:rPr>
        <w:t>Jabi</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Mbale</w:t>
      </w:r>
      <w:proofErr w:type="spellEnd"/>
      <w:r>
        <w:rPr>
          <w:rFonts w:asciiTheme="minorHAnsi" w:hAnsiTheme="minorHAnsi" w:cstheme="minorHAnsi"/>
          <w:b/>
          <w:sz w:val="28"/>
          <w:szCs w:val="28"/>
        </w:rPr>
        <w:t xml:space="preserve"> municipal Council (1975) HCB 191,</w:t>
      </w:r>
      <w:r w:rsidRPr="004128CA">
        <w:rPr>
          <w:rFonts w:asciiTheme="minorHAnsi" w:hAnsiTheme="minorHAnsi" w:cstheme="minorHAnsi"/>
          <w:bCs/>
          <w:sz w:val="28"/>
          <w:szCs w:val="28"/>
        </w:rPr>
        <w:t xml:space="preserve"> </w:t>
      </w:r>
      <w:r w:rsidRPr="00026546">
        <w:rPr>
          <w:rFonts w:asciiTheme="minorHAnsi" w:hAnsiTheme="minorHAnsi" w:cstheme="minorHAnsi"/>
          <w:b/>
          <w:sz w:val="28"/>
          <w:szCs w:val="28"/>
        </w:rPr>
        <w:t>Eng.  Pascal</w:t>
      </w:r>
      <w:r w:rsidR="00026546" w:rsidRPr="00026546">
        <w:rPr>
          <w:rFonts w:asciiTheme="minorHAnsi" w:hAnsiTheme="minorHAnsi" w:cstheme="minorHAnsi"/>
          <w:b/>
          <w:sz w:val="28"/>
          <w:szCs w:val="28"/>
        </w:rPr>
        <w:t xml:space="preserve"> R. </w:t>
      </w:r>
      <w:proofErr w:type="spellStart"/>
      <w:r w:rsidR="00026546" w:rsidRPr="00026546">
        <w:rPr>
          <w:rFonts w:asciiTheme="minorHAnsi" w:hAnsiTheme="minorHAnsi" w:cstheme="minorHAnsi"/>
          <w:b/>
          <w:sz w:val="28"/>
          <w:szCs w:val="28"/>
        </w:rPr>
        <w:t>Gakyaro</w:t>
      </w:r>
      <w:proofErr w:type="spellEnd"/>
      <w:r w:rsidR="00026546" w:rsidRPr="00026546">
        <w:rPr>
          <w:rFonts w:asciiTheme="minorHAnsi" w:hAnsiTheme="minorHAnsi" w:cstheme="minorHAnsi"/>
          <w:b/>
          <w:sz w:val="28"/>
          <w:szCs w:val="28"/>
        </w:rPr>
        <w:t xml:space="preserve"> </w:t>
      </w:r>
      <w:proofErr w:type="spellStart"/>
      <w:r w:rsidR="00026546" w:rsidRPr="00026546">
        <w:rPr>
          <w:rFonts w:asciiTheme="minorHAnsi" w:hAnsiTheme="minorHAnsi" w:cstheme="minorHAnsi"/>
          <w:b/>
          <w:sz w:val="28"/>
          <w:szCs w:val="28"/>
        </w:rPr>
        <w:t>Vs</w:t>
      </w:r>
      <w:proofErr w:type="spellEnd"/>
      <w:r w:rsidR="00026546" w:rsidRPr="00026546">
        <w:rPr>
          <w:rFonts w:asciiTheme="minorHAnsi" w:hAnsiTheme="minorHAnsi" w:cstheme="minorHAnsi"/>
          <w:b/>
          <w:sz w:val="28"/>
          <w:szCs w:val="28"/>
        </w:rPr>
        <w:t xml:space="preserve"> Civil Aviation Authority, CACA No.60/2006</w:t>
      </w:r>
      <w:r w:rsidR="00026546">
        <w:rPr>
          <w:rFonts w:asciiTheme="minorHAnsi" w:hAnsiTheme="minorHAnsi" w:cstheme="minorHAnsi"/>
          <w:bCs/>
          <w:sz w:val="28"/>
          <w:szCs w:val="28"/>
        </w:rPr>
        <w:t xml:space="preserve"> </w:t>
      </w:r>
      <w:r w:rsidRPr="004128CA">
        <w:rPr>
          <w:rFonts w:asciiTheme="minorHAnsi" w:hAnsiTheme="minorHAnsi" w:cstheme="minorHAnsi"/>
          <w:bCs/>
          <w:sz w:val="28"/>
          <w:szCs w:val="28"/>
        </w:rPr>
        <w:t>and</w:t>
      </w:r>
      <w:r>
        <w:rPr>
          <w:rFonts w:asciiTheme="minorHAnsi" w:hAnsiTheme="minorHAnsi" w:cstheme="minorHAnsi"/>
          <w:b/>
          <w:sz w:val="28"/>
          <w:szCs w:val="28"/>
        </w:rPr>
        <w:t xml:space="preserve"> Article 28 of the Constitution of Uganda as Amended</w:t>
      </w:r>
      <w:r w:rsidRPr="004128CA">
        <w:rPr>
          <w:rFonts w:asciiTheme="minorHAnsi" w:hAnsiTheme="minorHAnsi" w:cstheme="minorHAnsi"/>
          <w:bCs/>
          <w:sz w:val="28"/>
          <w:szCs w:val="28"/>
        </w:rPr>
        <w:t xml:space="preserve">, </w:t>
      </w:r>
      <w:r>
        <w:rPr>
          <w:rFonts w:asciiTheme="minorHAnsi" w:hAnsiTheme="minorHAnsi" w:cstheme="minorHAnsi"/>
          <w:bCs/>
          <w:sz w:val="28"/>
          <w:szCs w:val="28"/>
        </w:rPr>
        <w:t>to the effect that even if an employee’s conduct justified summary dismissal, he or she was still entitled to a fair hearing before his or her dismissal</w:t>
      </w:r>
      <w:r w:rsidR="00026546">
        <w:rPr>
          <w:rFonts w:asciiTheme="minorHAnsi" w:hAnsiTheme="minorHAnsi" w:cstheme="minorHAnsi"/>
          <w:bCs/>
          <w:sz w:val="28"/>
          <w:szCs w:val="28"/>
        </w:rPr>
        <w:t>.</w:t>
      </w:r>
    </w:p>
    <w:p w14:paraId="3E97718D" w14:textId="1D6847BA" w:rsidR="00026546" w:rsidRDefault="00026546" w:rsidP="0009495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reiterated that whereas RW1 testified that he was informed by another staff, </w:t>
      </w:r>
      <w:r w:rsidR="009F6905">
        <w:rPr>
          <w:rFonts w:asciiTheme="minorHAnsi" w:hAnsiTheme="minorHAnsi" w:cstheme="minorHAnsi"/>
          <w:bCs/>
          <w:sz w:val="28"/>
          <w:szCs w:val="28"/>
        </w:rPr>
        <w:t xml:space="preserve">a </w:t>
      </w:r>
      <w:r>
        <w:rPr>
          <w:rFonts w:asciiTheme="minorHAnsi" w:hAnsiTheme="minorHAnsi" w:cstheme="minorHAnsi"/>
          <w:bCs/>
          <w:sz w:val="28"/>
          <w:szCs w:val="28"/>
        </w:rPr>
        <w:t xml:space="preserve">one </w:t>
      </w:r>
      <w:proofErr w:type="spellStart"/>
      <w:r>
        <w:rPr>
          <w:rFonts w:asciiTheme="minorHAnsi" w:hAnsiTheme="minorHAnsi" w:cstheme="minorHAnsi"/>
          <w:bCs/>
          <w:sz w:val="28"/>
          <w:szCs w:val="28"/>
        </w:rPr>
        <w:t>Songok</w:t>
      </w:r>
      <w:proofErr w:type="spellEnd"/>
      <w:r w:rsidR="009F6905">
        <w:rPr>
          <w:rFonts w:asciiTheme="minorHAnsi" w:hAnsiTheme="minorHAnsi" w:cstheme="minorHAnsi"/>
          <w:bCs/>
          <w:sz w:val="28"/>
          <w:szCs w:val="28"/>
        </w:rPr>
        <w:t>,</w:t>
      </w:r>
      <w:r>
        <w:rPr>
          <w:rFonts w:asciiTheme="minorHAnsi" w:hAnsiTheme="minorHAnsi" w:cstheme="minorHAnsi"/>
          <w:bCs/>
          <w:sz w:val="28"/>
          <w:szCs w:val="28"/>
        </w:rPr>
        <w:t xml:space="preserve"> there is no record of the complaint</w:t>
      </w:r>
      <w:r w:rsidR="009F6905">
        <w:rPr>
          <w:rFonts w:asciiTheme="minorHAnsi" w:hAnsiTheme="minorHAnsi" w:cstheme="minorHAnsi"/>
          <w:bCs/>
          <w:sz w:val="28"/>
          <w:szCs w:val="28"/>
        </w:rPr>
        <w:t xml:space="preserve"> which </w:t>
      </w:r>
      <w:proofErr w:type="spellStart"/>
      <w:r w:rsidR="009F6905">
        <w:rPr>
          <w:rFonts w:asciiTheme="minorHAnsi" w:hAnsiTheme="minorHAnsi" w:cstheme="minorHAnsi"/>
          <w:bCs/>
          <w:sz w:val="28"/>
          <w:szCs w:val="28"/>
        </w:rPr>
        <w:t>Songok</w:t>
      </w:r>
      <w:proofErr w:type="spellEnd"/>
      <w:r w:rsidR="009F6905">
        <w:rPr>
          <w:rFonts w:asciiTheme="minorHAnsi" w:hAnsiTheme="minorHAnsi" w:cstheme="minorHAnsi"/>
          <w:bCs/>
          <w:sz w:val="28"/>
          <w:szCs w:val="28"/>
        </w:rPr>
        <w:t xml:space="preserve"> made</w:t>
      </w:r>
      <w:r>
        <w:rPr>
          <w:rFonts w:asciiTheme="minorHAnsi" w:hAnsiTheme="minorHAnsi" w:cstheme="minorHAnsi"/>
          <w:bCs/>
          <w:sz w:val="28"/>
          <w:szCs w:val="28"/>
        </w:rPr>
        <w:t xml:space="preserve"> or </w:t>
      </w:r>
      <w:r w:rsidR="009F6905">
        <w:rPr>
          <w:rFonts w:asciiTheme="minorHAnsi" w:hAnsiTheme="minorHAnsi" w:cstheme="minorHAnsi"/>
          <w:bCs/>
          <w:sz w:val="28"/>
          <w:szCs w:val="28"/>
        </w:rPr>
        <w:t xml:space="preserve">evidence that </w:t>
      </w:r>
      <w:r>
        <w:rPr>
          <w:rFonts w:asciiTheme="minorHAnsi" w:hAnsiTheme="minorHAnsi" w:cstheme="minorHAnsi"/>
          <w:bCs/>
          <w:sz w:val="28"/>
          <w:szCs w:val="28"/>
        </w:rPr>
        <w:t>the Claimant was informed about the allegations</w:t>
      </w:r>
      <w:r w:rsidR="009F6905">
        <w:rPr>
          <w:rFonts w:asciiTheme="minorHAnsi" w:hAnsiTheme="minorHAnsi" w:cstheme="minorHAnsi"/>
          <w:bCs/>
          <w:sz w:val="28"/>
          <w:szCs w:val="28"/>
        </w:rPr>
        <w:t>. And even then</w:t>
      </w:r>
      <w:r>
        <w:rPr>
          <w:rFonts w:asciiTheme="minorHAnsi" w:hAnsiTheme="minorHAnsi" w:cstheme="minorHAnsi"/>
          <w:bCs/>
          <w:sz w:val="28"/>
          <w:szCs w:val="28"/>
        </w:rPr>
        <w:t xml:space="preserve"> the dismissal would still be wrongful even if there was such a record</w:t>
      </w:r>
      <w:r w:rsidR="0049783F">
        <w:rPr>
          <w:rFonts w:asciiTheme="minorHAnsi" w:hAnsiTheme="minorHAnsi" w:cstheme="minorHAnsi"/>
          <w:bCs/>
          <w:sz w:val="28"/>
          <w:szCs w:val="28"/>
        </w:rPr>
        <w:t>,</w:t>
      </w:r>
      <w:r>
        <w:rPr>
          <w:rFonts w:asciiTheme="minorHAnsi" w:hAnsiTheme="minorHAnsi" w:cstheme="minorHAnsi"/>
          <w:bCs/>
          <w:sz w:val="28"/>
          <w:szCs w:val="28"/>
        </w:rPr>
        <w:t xml:space="preserve"> b</w:t>
      </w:r>
      <w:r w:rsidR="009F6905">
        <w:rPr>
          <w:rFonts w:asciiTheme="minorHAnsi" w:hAnsiTheme="minorHAnsi" w:cstheme="minorHAnsi"/>
          <w:bCs/>
          <w:sz w:val="28"/>
          <w:szCs w:val="28"/>
        </w:rPr>
        <w:t xml:space="preserve">ecause </w:t>
      </w:r>
      <w:r>
        <w:rPr>
          <w:rFonts w:asciiTheme="minorHAnsi" w:hAnsiTheme="minorHAnsi" w:cstheme="minorHAnsi"/>
          <w:bCs/>
          <w:sz w:val="28"/>
          <w:szCs w:val="28"/>
        </w:rPr>
        <w:t xml:space="preserve">the </w:t>
      </w:r>
      <w:proofErr w:type="gramStart"/>
      <w:r>
        <w:rPr>
          <w:rFonts w:asciiTheme="minorHAnsi" w:hAnsiTheme="minorHAnsi" w:cstheme="minorHAnsi"/>
          <w:bCs/>
          <w:sz w:val="28"/>
          <w:szCs w:val="28"/>
        </w:rPr>
        <w:t xml:space="preserve">Claimant  </w:t>
      </w:r>
      <w:r w:rsidR="0049783F">
        <w:rPr>
          <w:rFonts w:asciiTheme="minorHAnsi" w:hAnsiTheme="minorHAnsi" w:cstheme="minorHAnsi"/>
          <w:bCs/>
          <w:sz w:val="28"/>
          <w:szCs w:val="28"/>
        </w:rPr>
        <w:t>was</w:t>
      </w:r>
      <w:proofErr w:type="gramEnd"/>
      <w:r w:rsidR="0049783F">
        <w:rPr>
          <w:rFonts w:asciiTheme="minorHAnsi" w:hAnsiTheme="minorHAnsi" w:cstheme="minorHAnsi"/>
          <w:bCs/>
          <w:sz w:val="28"/>
          <w:szCs w:val="28"/>
        </w:rPr>
        <w:t xml:space="preserve"> not accorded a right to respond to the allegations, before an independent body. It was his submission that the Claimant was not given a right to question Wesley </w:t>
      </w:r>
      <w:proofErr w:type="spellStart"/>
      <w:r w:rsidR="0049783F">
        <w:rPr>
          <w:rFonts w:asciiTheme="minorHAnsi" w:hAnsiTheme="minorHAnsi" w:cstheme="minorHAnsi"/>
          <w:bCs/>
          <w:sz w:val="28"/>
          <w:szCs w:val="28"/>
        </w:rPr>
        <w:t>Songok</w:t>
      </w:r>
      <w:proofErr w:type="spellEnd"/>
      <w:r w:rsidR="0049783F">
        <w:rPr>
          <w:rFonts w:asciiTheme="minorHAnsi" w:hAnsiTheme="minorHAnsi" w:cstheme="minorHAnsi"/>
          <w:bCs/>
          <w:sz w:val="28"/>
          <w:szCs w:val="28"/>
        </w:rPr>
        <w:t xml:space="preserve"> and to examine the evidence against him in respect of the allegations of misconduct. He cited</w:t>
      </w:r>
      <w:r w:rsidR="0049783F" w:rsidRPr="0049783F">
        <w:rPr>
          <w:rFonts w:asciiTheme="minorHAnsi" w:hAnsiTheme="minorHAnsi" w:cstheme="minorHAnsi"/>
          <w:b/>
          <w:sz w:val="28"/>
          <w:szCs w:val="28"/>
        </w:rPr>
        <w:t xml:space="preserve"> </w:t>
      </w:r>
      <w:proofErr w:type="spellStart"/>
      <w:r w:rsidR="0049783F" w:rsidRPr="0049783F">
        <w:rPr>
          <w:rFonts w:asciiTheme="minorHAnsi" w:hAnsiTheme="minorHAnsi" w:cstheme="minorHAnsi"/>
          <w:b/>
          <w:sz w:val="28"/>
          <w:szCs w:val="28"/>
        </w:rPr>
        <w:t>Batuli</w:t>
      </w:r>
      <w:proofErr w:type="spellEnd"/>
      <w:r w:rsidR="0049783F" w:rsidRPr="0049783F">
        <w:rPr>
          <w:rFonts w:asciiTheme="minorHAnsi" w:hAnsiTheme="minorHAnsi" w:cstheme="minorHAnsi"/>
          <w:b/>
          <w:sz w:val="28"/>
          <w:szCs w:val="28"/>
        </w:rPr>
        <w:t xml:space="preserve"> </w:t>
      </w:r>
      <w:proofErr w:type="spellStart"/>
      <w:r w:rsidR="0049783F" w:rsidRPr="0049783F">
        <w:rPr>
          <w:rFonts w:asciiTheme="minorHAnsi" w:hAnsiTheme="minorHAnsi" w:cstheme="minorHAnsi"/>
          <w:b/>
          <w:sz w:val="28"/>
          <w:szCs w:val="28"/>
        </w:rPr>
        <w:t>Gearge</w:t>
      </w:r>
      <w:proofErr w:type="spellEnd"/>
      <w:r w:rsidR="0049783F" w:rsidRPr="0049783F">
        <w:rPr>
          <w:rFonts w:asciiTheme="minorHAnsi" w:hAnsiTheme="minorHAnsi" w:cstheme="minorHAnsi"/>
          <w:b/>
          <w:sz w:val="28"/>
          <w:szCs w:val="28"/>
        </w:rPr>
        <w:t xml:space="preserve"> William </w:t>
      </w:r>
      <w:proofErr w:type="spellStart"/>
      <w:r w:rsidR="0049783F" w:rsidRPr="0049783F">
        <w:rPr>
          <w:rFonts w:asciiTheme="minorHAnsi" w:hAnsiTheme="minorHAnsi" w:cstheme="minorHAnsi"/>
          <w:b/>
          <w:sz w:val="28"/>
          <w:szCs w:val="28"/>
        </w:rPr>
        <w:t>Vs</w:t>
      </w:r>
      <w:proofErr w:type="spellEnd"/>
      <w:r w:rsidR="0049783F" w:rsidRPr="0049783F">
        <w:rPr>
          <w:rFonts w:asciiTheme="minorHAnsi" w:hAnsiTheme="minorHAnsi" w:cstheme="minorHAnsi"/>
          <w:b/>
          <w:sz w:val="28"/>
          <w:szCs w:val="28"/>
        </w:rPr>
        <w:t xml:space="preserve"> </w:t>
      </w:r>
      <w:proofErr w:type="spellStart"/>
      <w:r w:rsidR="0049783F" w:rsidRPr="0049783F">
        <w:rPr>
          <w:rFonts w:asciiTheme="minorHAnsi" w:hAnsiTheme="minorHAnsi" w:cstheme="minorHAnsi"/>
          <w:b/>
          <w:sz w:val="28"/>
          <w:szCs w:val="28"/>
        </w:rPr>
        <w:t>Nakasongola</w:t>
      </w:r>
      <w:proofErr w:type="spellEnd"/>
      <w:r w:rsidR="0049783F" w:rsidRPr="0049783F">
        <w:rPr>
          <w:rFonts w:asciiTheme="minorHAnsi" w:hAnsiTheme="minorHAnsi" w:cstheme="minorHAnsi"/>
          <w:b/>
          <w:sz w:val="28"/>
          <w:szCs w:val="28"/>
        </w:rPr>
        <w:t xml:space="preserve"> District Council CS 372 of 2007 </w:t>
      </w:r>
      <w:r w:rsidR="0049783F">
        <w:rPr>
          <w:rFonts w:asciiTheme="minorHAnsi" w:hAnsiTheme="minorHAnsi" w:cstheme="minorHAnsi"/>
          <w:bCs/>
          <w:sz w:val="28"/>
          <w:szCs w:val="28"/>
        </w:rPr>
        <w:t xml:space="preserve">in support of this argument. </w:t>
      </w:r>
    </w:p>
    <w:p w14:paraId="7AEB27CB" w14:textId="74E8B18D" w:rsidR="0049783F" w:rsidRPr="004128CA" w:rsidRDefault="0049783F" w:rsidP="00094956">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prayed that Court should find that the Claimant’s summ</w:t>
      </w:r>
      <w:r w:rsidR="000A5AF3">
        <w:rPr>
          <w:rFonts w:asciiTheme="minorHAnsi" w:hAnsiTheme="minorHAnsi" w:cstheme="minorHAnsi"/>
          <w:bCs/>
          <w:sz w:val="28"/>
          <w:szCs w:val="28"/>
        </w:rPr>
        <w:t>a</w:t>
      </w:r>
      <w:r>
        <w:rPr>
          <w:rFonts w:asciiTheme="minorHAnsi" w:hAnsiTheme="minorHAnsi" w:cstheme="minorHAnsi"/>
          <w:bCs/>
          <w:sz w:val="28"/>
          <w:szCs w:val="28"/>
        </w:rPr>
        <w:t>ry dismissal was un</w:t>
      </w:r>
      <w:r w:rsidR="000A5AF3">
        <w:rPr>
          <w:rFonts w:asciiTheme="minorHAnsi" w:hAnsiTheme="minorHAnsi" w:cstheme="minorHAnsi"/>
          <w:bCs/>
          <w:sz w:val="28"/>
          <w:szCs w:val="28"/>
        </w:rPr>
        <w:t xml:space="preserve">lawful and wrongful because the Claimant was not given an opportunity to be heard. </w:t>
      </w:r>
    </w:p>
    <w:p w14:paraId="73025A00" w14:textId="77777777" w:rsidR="004128CA" w:rsidRDefault="004128CA" w:rsidP="004128C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Counsel for the Respondent submitted that the comments which the Claimant made on social media were abusive and insulting the managers and </w:t>
      </w:r>
      <w:r>
        <w:rPr>
          <w:rFonts w:asciiTheme="minorHAnsi" w:hAnsiTheme="minorHAnsi" w:cstheme="minorHAnsi"/>
          <w:bCs/>
          <w:sz w:val="28"/>
          <w:szCs w:val="28"/>
        </w:rPr>
        <w:lastRenderedPageBreak/>
        <w:t>bordered on incitement and threatened to negatively impact the working relations at the Respondent Company.</w:t>
      </w:r>
    </w:p>
    <w:p w14:paraId="3148169F" w14:textId="7A3CA1E1" w:rsidR="00013F04" w:rsidRDefault="00013F04" w:rsidP="003E1B5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his view there was no requirement for a hearing because according to </w:t>
      </w:r>
      <w:r w:rsidRPr="000A5AF3">
        <w:rPr>
          <w:rFonts w:asciiTheme="minorHAnsi" w:hAnsiTheme="minorHAnsi" w:cstheme="minorHAnsi"/>
          <w:b/>
          <w:sz w:val="28"/>
          <w:szCs w:val="28"/>
        </w:rPr>
        <w:t xml:space="preserve">Hilda </w:t>
      </w:r>
      <w:proofErr w:type="spellStart"/>
      <w:r w:rsidRPr="000A5AF3">
        <w:rPr>
          <w:rFonts w:asciiTheme="minorHAnsi" w:hAnsiTheme="minorHAnsi" w:cstheme="minorHAnsi"/>
          <w:b/>
          <w:sz w:val="28"/>
          <w:szCs w:val="28"/>
        </w:rPr>
        <w:t>musinguzi</w:t>
      </w:r>
      <w:proofErr w:type="spellEnd"/>
      <w:r w:rsidRPr="000A5AF3">
        <w:rPr>
          <w:rFonts w:asciiTheme="minorHAnsi" w:hAnsiTheme="minorHAnsi" w:cstheme="minorHAnsi"/>
          <w:b/>
          <w:sz w:val="28"/>
          <w:szCs w:val="28"/>
        </w:rPr>
        <w:t xml:space="preserve"> </w:t>
      </w:r>
      <w:proofErr w:type="spellStart"/>
      <w:r w:rsidRPr="000A5AF3">
        <w:rPr>
          <w:rFonts w:asciiTheme="minorHAnsi" w:hAnsiTheme="minorHAnsi" w:cstheme="minorHAnsi"/>
          <w:b/>
          <w:sz w:val="28"/>
          <w:szCs w:val="28"/>
        </w:rPr>
        <w:t>Vs</w:t>
      </w:r>
      <w:proofErr w:type="spellEnd"/>
      <w:r w:rsidRPr="000A5AF3">
        <w:rPr>
          <w:rFonts w:asciiTheme="minorHAnsi" w:hAnsiTheme="minorHAnsi" w:cstheme="minorHAnsi"/>
          <w:b/>
          <w:sz w:val="28"/>
          <w:szCs w:val="28"/>
        </w:rPr>
        <w:t xml:space="preserve"> </w:t>
      </w:r>
      <w:proofErr w:type="spellStart"/>
      <w:r w:rsidRPr="000A5AF3">
        <w:rPr>
          <w:rFonts w:asciiTheme="minorHAnsi" w:hAnsiTheme="minorHAnsi" w:cstheme="minorHAnsi"/>
          <w:b/>
          <w:sz w:val="28"/>
          <w:szCs w:val="28"/>
        </w:rPr>
        <w:t>Stanbic</w:t>
      </w:r>
      <w:proofErr w:type="spellEnd"/>
      <w:r w:rsidRPr="000A5AF3">
        <w:rPr>
          <w:rFonts w:asciiTheme="minorHAnsi" w:hAnsiTheme="minorHAnsi" w:cstheme="minorHAnsi"/>
          <w:b/>
          <w:sz w:val="28"/>
          <w:szCs w:val="28"/>
        </w:rPr>
        <w:t xml:space="preserve"> Bank(U) Limited CA No.005/2016,</w:t>
      </w:r>
      <w:r>
        <w:rPr>
          <w:rFonts w:asciiTheme="minorHAnsi" w:hAnsiTheme="minorHAnsi" w:cstheme="minorHAnsi"/>
          <w:bCs/>
          <w:sz w:val="28"/>
          <w:szCs w:val="28"/>
        </w:rPr>
        <w:t xml:space="preserve"> an employer </w:t>
      </w:r>
      <w:r w:rsidR="00735C1D">
        <w:rPr>
          <w:rFonts w:asciiTheme="minorHAnsi" w:hAnsiTheme="minorHAnsi" w:cstheme="minorHAnsi"/>
          <w:bCs/>
          <w:sz w:val="28"/>
          <w:szCs w:val="28"/>
        </w:rPr>
        <w:t>could dismiss</w:t>
      </w:r>
      <w:r>
        <w:rPr>
          <w:rFonts w:asciiTheme="minorHAnsi" w:hAnsiTheme="minorHAnsi" w:cstheme="minorHAnsi"/>
          <w:bCs/>
          <w:sz w:val="28"/>
          <w:szCs w:val="28"/>
        </w:rPr>
        <w:t xml:space="preserve"> an employee when the employee has committed verifiable misconduct and the employer cannot be forced to keep an employee against his will. He also cited </w:t>
      </w:r>
      <w:r w:rsidRPr="000A5AF3">
        <w:rPr>
          <w:rFonts w:asciiTheme="minorHAnsi" w:hAnsiTheme="minorHAnsi" w:cstheme="minorHAnsi"/>
          <w:b/>
          <w:sz w:val="28"/>
          <w:szCs w:val="28"/>
        </w:rPr>
        <w:t>section 69</w:t>
      </w:r>
      <w:r w:rsidR="000A5AF3" w:rsidRPr="000A5AF3">
        <w:rPr>
          <w:rFonts w:asciiTheme="minorHAnsi" w:hAnsiTheme="minorHAnsi" w:cstheme="minorHAnsi"/>
          <w:b/>
          <w:sz w:val="28"/>
          <w:szCs w:val="28"/>
        </w:rPr>
        <w:t xml:space="preserve"> of the Employment Act 2006, </w:t>
      </w:r>
      <w:r w:rsidR="00DA45DE" w:rsidRPr="000A5AF3">
        <w:rPr>
          <w:rFonts w:asciiTheme="minorHAnsi" w:hAnsiTheme="minorHAnsi" w:cstheme="minorHAnsi"/>
          <w:b/>
          <w:sz w:val="28"/>
          <w:szCs w:val="28"/>
        </w:rPr>
        <w:t xml:space="preserve"> Uganda Development Bank </w:t>
      </w:r>
      <w:proofErr w:type="spellStart"/>
      <w:r w:rsidR="00DA45DE" w:rsidRPr="000A5AF3">
        <w:rPr>
          <w:rFonts w:asciiTheme="minorHAnsi" w:hAnsiTheme="minorHAnsi" w:cstheme="minorHAnsi"/>
          <w:b/>
          <w:sz w:val="28"/>
          <w:szCs w:val="28"/>
        </w:rPr>
        <w:t>vs</w:t>
      </w:r>
      <w:proofErr w:type="spellEnd"/>
      <w:r w:rsidR="00DA45DE" w:rsidRPr="000A5AF3">
        <w:rPr>
          <w:rFonts w:asciiTheme="minorHAnsi" w:hAnsiTheme="minorHAnsi" w:cstheme="minorHAnsi"/>
          <w:b/>
          <w:sz w:val="28"/>
          <w:szCs w:val="28"/>
        </w:rPr>
        <w:t xml:space="preserve"> Florence </w:t>
      </w:r>
      <w:proofErr w:type="spellStart"/>
      <w:r w:rsidR="00DA45DE" w:rsidRPr="000A5AF3">
        <w:rPr>
          <w:rFonts w:asciiTheme="minorHAnsi" w:hAnsiTheme="minorHAnsi" w:cstheme="minorHAnsi"/>
          <w:b/>
          <w:sz w:val="28"/>
          <w:szCs w:val="28"/>
        </w:rPr>
        <w:t>Mufumbo</w:t>
      </w:r>
      <w:proofErr w:type="spellEnd"/>
      <w:r w:rsidR="00DA45DE" w:rsidRPr="000A5AF3">
        <w:rPr>
          <w:rFonts w:asciiTheme="minorHAnsi" w:hAnsiTheme="minorHAnsi" w:cstheme="minorHAnsi"/>
          <w:b/>
          <w:sz w:val="28"/>
          <w:szCs w:val="28"/>
        </w:rPr>
        <w:t xml:space="preserve"> CA No.241 of 2015</w:t>
      </w:r>
      <w:r w:rsidR="000A5AF3">
        <w:rPr>
          <w:rFonts w:asciiTheme="minorHAnsi" w:hAnsiTheme="minorHAnsi" w:cstheme="minorHAnsi"/>
          <w:b/>
          <w:sz w:val="28"/>
          <w:szCs w:val="28"/>
        </w:rPr>
        <w:t xml:space="preserve"> </w:t>
      </w:r>
      <w:r w:rsidR="000A5AF3">
        <w:rPr>
          <w:rFonts w:asciiTheme="minorHAnsi" w:hAnsiTheme="minorHAnsi" w:cstheme="minorHAnsi"/>
          <w:bCs/>
          <w:sz w:val="28"/>
          <w:szCs w:val="28"/>
        </w:rPr>
        <w:t>and</w:t>
      </w:r>
      <w:r w:rsidR="00DA45DE" w:rsidRPr="000A5AF3">
        <w:rPr>
          <w:rFonts w:asciiTheme="minorHAnsi" w:hAnsiTheme="minorHAnsi" w:cstheme="minorHAnsi"/>
          <w:b/>
          <w:sz w:val="28"/>
          <w:szCs w:val="28"/>
        </w:rPr>
        <w:t xml:space="preserve"> </w:t>
      </w:r>
      <w:proofErr w:type="spellStart"/>
      <w:r w:rsidR="00DA45DE" w:rsidRPr="000A5AF3">
        <w:rPr>
          <w:rFonts w:asciiTheme="minorHAnsi" w:hAnsiTheme="minorHAnsi" w:cstheme="minorHAnsi"/>
          <w:b/>
          <w:sz w:val="28"/>
          <w:szCs w:val="28"/>
        </w:rPr>
        <w:t>Odeke</w:t>
      </w:r>
      <w:proofErr w:type="spellEnd"/>
      <w:r w:rsidR="00DA45DE" w:rsidRPr="000A5AF3">
        <w:rPr>
          <w:rFonts w:asciiTheme="minorHAnsi" w:hAnsiTheme="minorHAnsi" w:cstheme="minorHAnsi"/>
          <w:b/>
          <w:sz w:val="28"/>
          <w:szCs w:val="28"/>
        </w:rPr>
        <w:t xml:space="preserve"> Francis &amp;5 others </w:t>
      </w:r>
      <w:proofErr w:type="spellStart"/>
      <w:r w:rsidR="00DA45DE" w:rsidRPr="000A5AF3">
        <w:rPr>
          <w:rFonts w:asciiTheme="minorHAnsi" w:hAnsiTheme="minorHAnsi" w:cstheme="minorHAnsi"/>
          <w:b/>
          <w:sz w:val="28"/>
          <w:szCs w:val="28"/>
        </w:rPr>
        <w:t>vs</w:t>
      </w:r>
      <w:proofErr w:type="spellEnd"/>
      <w:r w:rsidR="00DA45DE" w:rsidRPr="000A5AF3">
        <w:rPr>
          <w:rFonts w:asciiTheme="minorHAnsi" w:hAnsiTheme="minorHAnsi" w:cstheme="minorHAnsi"/>
          <w:b/>
          <w:sz w:val="28"/>
          <w:szCs w:val="28"/>
        </w:rPr>
        <w:t xml:space="preserve"> </w:t>
      </w:r>
      <w:proofErr w:type="spellStart"/>
      <w:r w:rsidR="00DA45DE" w:rsidRPr="000A5AF3">
        <w:rPr>
          <w:rFonts w:asciiTheme="minorHAnsi" w:hAnsiTheme="minorHAnsi" w:cstheme="minorHAnsi"/>
          <w:b/>
          <w:sz w:val="28"/>
          <w:szCs w:val="28"/>
        </w:rPr>
        <w:t>Ibero</w:t>
      </w:r>
      <w:proofErr w:type="spellEnd"/>
      <w:r w:rsidR="00DA45DE" w:rsidRPr="000A5AF3">
        <w:rPr>
          <w:rFonts w:asciiTheme="minorHAnsi" w:hAnsiTheme="minorHAnsi" w:cstheme="minorHAnsi"/>
          <w:b/>
          <w:sz w:val="28"/>
          <w:szCs w:val="28"/>
        </w:rPr>
        <w:t xml:space="preserve"> (U) Ltd CA No. 100 of 2011,</w:t>
      </w:r>
      <w:r w:rsidR="00DA45DE">
        <w:rPr>
          <w:rFonts w:asciiTheme="minorHAnsi" w:hAnsiTheme="minorHAnsi" w:cstheme="minorHAnsi"/>
          <w:bCs/>
          <w:sz w:val="28"/>
          <w:szCs w:val="28"/>
        </w:rPr>
        <w:t xml:space="preserve"> for the legal proposition that an employer </w:t>
      </w:r>
      <w:r w:rsidR="000A5AF3">
        <w:rPr>
          <w:rFonts w:asciiTheme="minorHAnsi" w:hAnsiTheme="minorHAnsi" w:cstheme="minorHAnsi"/>
          <w:bCs/>
          <w:sz w:val="28"/>
          <w:szCs w:val="28"/>
        </w:rPr>
        <w:t>cannot be forced to keep an employee he or she did not want and he or she could d</w:t>
      </w:r>
      <w:r w:rsidR="00DA45DE">
        <w:rPr>
          <w:rFonts w:asciiTheme="minorHAnsi" w:hAnsiTheme="minorHAnsi" w:cstheme="minorHAnsi"/>
          <w:bCs/>
          <w:sz w:val="28"/>
          <w:szCs w:val="28"/>
        </w:rPr>
        <w:t xml:space="preserve">ismiss an employee where </w:t>
      </w:r>
      <w:r w:rsidR="000A5AF3">
        <w:rPr>
          <w:rFonts w:asciiTheme="minorHAnsi" w:hAnsiTheme="minorHAnsi" w:cstheme="minorHAnsi"/>
          <w:bCs/>
          <w:sz w:val="28"/>
          <w:szCs w:val="28"/>
        </w:rPr>
        <w:t xml:space="preserve">the employee </w:t>
      </w:r>
      <w:r w:rsidR="00DA45DE">
        <w:rPr>
          <w:rFonts w:asciiTheme="minorHAnsi" w:hAnsiTheme="minorHAnsi" w:cstheme="minorHAnsi"/>
          <w:bCs/>
          <w:sz w:val="28"/>
          <w:szCs w:val="28"/>
        </w:rPr>
        <w:t>by hi</w:t>
      </w:r>
      <w:r w:rsidR="000A5AF3">
        <w:rPr>
          <w:rFonts w:asciiTheme="minorHAnsi" w:hAnsiTheme="minorHAnsi" w:cstheme="minorHAnsi"/>
          <w:bCs/>
          <w:sz w:val="28"/>
          <w:szCs w:val="28"/>
        </w:rPr>
        <w:t>s</w:t>
      </w:r>
      <w:r w:rsidR="00DA45DE">
        <w:rPr>
          <w:rFonts w:asciiTheme="minorHAnsi" w:hAnsiTheme="minorHAnsi" w:cstheme="minorHAnsi"/>
          <w:bCs/>
          <w:sz w:val="28"/>
          <w:szCs w:val="28"/>
        </w:rPr>
        <w:t xml:space="preserve">/her conduct </w:t>
      </w:r>
      <w:r w:rsidR="000A5AF3">
        <w:rPr>
          <w:rFonts w:asciiTheme="minorHAnsi" w:hAnsiTheme="minorHAnsi" w:cstheme="minorHAnsi"/>
          <w:bCs/>
          <w:sz w:val="28"/>
          <w:szCs w:val="28"/>
        </w:rPr>
        <w:t>indicated</w:t>
      </w:r>
      <w:r w:rsidR="00DA45DE">
        <w:rPr>
          <w:rFonts w:asciiTheme="minorHAnsi" w:hAnsiTheme="minorHAnsi" w:cstheme="minorHAnsi"/>
          <w:bCs/>
          <w:sz w:val="28"/>
          <w:szCs w:val="28"/>
        </w:rPr>
        <w:t xml:space="preserve"> tha</w:t>
      </w:r>
      <w:r w:rsidR="000A5AF3">
        <w:rPr>
          <w:rFonts w:asciiTheme="minorHAnsi" w:hAnsiTheme="minorHAnsi" w:cstheme="minorHAnsi"/>
          <w:bCs/>
          <w:sz w:val="28"/>
          <w:szCs w:val="28"/>
        </w:rPr>
        <w:t xml:space="preserve">t </w:t>
      </w:r>
      <w:r w:rsidR="00DA45DE">
        <w:rPr>
          <w:rFonts w:asciiTheme="minorHAnsi" w:hAnsiTheme="minorHAnsi" w:cstheme="minorHAnsi"/>
          <w:bCs/>
          <w:sz w:val="28"/>
          <w:szCs w:val="28"/>
        </w:rPr>
        <w:t xml:space="preserve"> </w:t>
      </w:r>
      <w:r w:rsidR="000A5AF3">
        <w:rPr>
          <w:rFonts w:asciiTheme="minorHAnsi" w:hAnsiTheme="minorHAnsi" w:cstheme="minorHAnsi"/>
          <w:bCs/>
          <w:sz w:val="28"/>
          <w:szCs w:val="28"/>
        </w:rPr>
        <w:t>he or she has</w:t>
      </w:r>
      <w:r w:rsidR="00DA45DE">
        <w:rPr>
          <w:rFonts w:asciiTheme="minorHAnsi" w:hAnsiTheme="minorHAnsi" w:cstheme="minorHAnsi"/>
          <w:bCs/>
          <w:sz w:val="28"/>
          <w:szCs w:val="28"/>
        </w:rPr>
        <w:t xml:space="preserve"> fundamentally broken </w:t>
      </w:r>
      <w:r w:rsidR="000A5AF3">
        <w:rPr>
          <w:rFonts w:asciiTheme="minorHAnsi" w:hAnsiTheme="minorHAnsi" w:cstheme="minorHAnsi"/>
          <w:bCs/>
          <w:sz w:val="28"/>
          <w:szCs w:val="28"/>
        </w:rPr>
        <w:t xml:space="preserve">his/her </w:t>
      </w:r>
      <w:r w:rsidR="00DA45DE">
        <w:rPr>
          <w:rFonts w:asciiTheme="minorHAnsi" w:hAnsiTheme="minorHAnsi" w:cstheme="minorHAnsi"/>
          <w:bCs/>
          <w:sz w:val="28"/>
          <w:szCs w:val="28"/>
        </w:rPr>
        <w:t xml:space="preserve"> obligations arising under the contract of service. </w:t>
      </w:r>
    </w:p>
    <w:p w14:paraId="096A3D56" w14:textId="25BD6876" w:rsidR="003B3213" w:rsidRDefault="00DA45DE" w:rsidP="003E1B5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According to him, clause 13.1.6 of the Respondent’s Human Resource Manual clearly prohibits the access, transmission and receipt of </w:t>
      </w:r>
      <w:r w:rsidR="000A5AF3">
        <w:rPr>
          <w:rFonts w:asciiTheme="minorHAnsi" w:hAnsiTheme="minorHAnsi" w:cstheme="minorHAnsi"/>
          <w:bCs/>
          <w:sz w:val="28"/>
          <w:szCs w:val="28"/>
        </w:rPr>
        <w:t>data containing</w:t>
      </w:r>
      <w:r>
        <w:rPr>
          <w:rFonts w:asciiTheme="minorHAnsi" w:hAnsiTheme="minorHAnsi" w:cstheme="minorHAnsi"/>
          <w:bCs/>
          <w:sz w:val="28"/>
          <w:szCs w:val="28"/>
        </w:rPr>
        <w:t xml:space="preserve"> content </w:t>
      </w:r>
      <w:r w:rsidR="000A5AF3">
        <w:rPr>
          <w:rFonts w:asciiTheme="minorHAnsi" w:hAnsiTheme="minorHAnsi" w:cstheme="minorHAnsi"/>
          <w:bCs/>
          <w:sz w:val="28"/>
          <w:szCs w:val="28"/>
        </w:rPr>
        <w:t>that could</w:t>
      </w:r>
      <w:r>
        <w:rPr>
          <w:rFonts w:asciiTheme="minorHAnsi" w:hAnsiTheme="minorHAnsi" w:cstheme="minorHAnsi"/>
          <w:bCs/>
          <w:sz w:val="28"/>
          <w:szCs w:val="28"/>
        </w:rPr>
        <w:t xml:space="preserve"> </w:t>
      </w:r>
      <w:r w:rsidR="00E73A42">
        <w:rPr>
          <w:rFonts w:asciiTheme="minorHAnsi" w:hAnsiTheme="minorHAnsi" w:cstheme="minorHAnsi"/>
          <w:bCs/>
          <w:sz w:val="28"/>
          <w:szCs w:val="28"/>
        </w:rPr>
        <w:t xml:space="preserve">be considered discriminatory, offensive, obscene, threatening breach of peace, inciting, harassing, intimidating or disruptive to any employee or other person. </w:t>
      </w:r>
      <w:r w:rsidR="000A5AF3">
        <w:rPr>
          <w:rFonts w:asciiTheme="minorHAnsi" w:hAnsiTheme="minorHAnsi" w:cstheme="minorHAnsi"/>
          <w:bCs/>
          <w:sz w:val="28"/>
          <w:szCs w:val="28"/>
        </w:rPr>
        <w:t xml:space="preserve">In addition, </w:t>
      </w:r>
      <w:r w:rsidR="00E73A42">
        <w:rPr>
          <w:rFonts w:asciiTheme="minorHAnsi" w:hAnsiTheme="minorHAnsi" w:cstheme="minorHAnsi"/>
          <w:bCs/>
          <w:sz w:val="28"/>
          <w:szCs w:val="28"/>
        </w:rPr>
        <w:t>the contract of employment prohibited the employee from using abusive or insulting language and if used it amounted to gross misconduct which justified summary dismissal. It was his submission that RW1 testified that on 27/04/</w:t>
      </w:r>
      <w:r w:rsidR="003C1008">
        <w:rPr>
          <w:rFonts w:asciiTheme="minorHAnsi" w:hAnsiTheme="minorHAnsi" w:cstheme="minorHAnsi"/>
          <w:bCs/>
          <w:sz w:val="28"/>
          <w:szCs w:val="28"/>
        </w:rPr>
        <w:t>2017, the</w:t>
      </w:r>
      <w:r w:rsidR="00E73A42">
        <w:rPr>
          <w:rFonts w:asciiTheme="minorHAnsi" w:hAnsiTheme="minorHAnsi" w:cstheme="minorHAnsi"/>
          <w:bCs/>
          <w:sz w:val="28"/>
          <w:szCs w:val="28"/>
        </w:rPr>
        <w:t xml:space="preserve"> Claimant in disregard of the Manual and his contract </w:t>
      </w:r>
      <w:r w:rsidR="003C1008">
        <w:rPr>
          <w:rFonts w:asciiTheme="minorHAnsi" w:hAnsiTheme="minorHAnsi" w:cstheme="minorHAnsi"/>
          <w:bCs/>
          <w:sz w:val="28"/>
          <w:szCs w:val="28"/>
        </w:rPr>
        <w:t xml:space="preserve">of employment, </w:t>
      </w:r>
      <w:r w:rsidR="00E73A42">
        <w:rPr>
          <w:rFonts w:asciiTheme="minorHAnsi" w:hAnsiTheme="minorHAnsi" w:cstheme="minorHAnsi"/>
          <w:bCs/>
          <w:sz w:val="28"/>
          <w:szCs w:val="28"/>
        </w:rPr>
        <w:t xml:space="preserve">made abusive, disruptive and insulting comments </w:t>
      </w:r>
      <w:r w:rsidR="003C1008">
        <w:rPr>
          <w:rFonts w:asciiTheme="minorHAnsi" w:hAnsiTheme="minorHAnsi" w:cstheme="minorHAnsi"/>
          <w:bCs/>
          <w:sz w:val="28"/>
          <w:szCs w:val="28"/>
        </w:rPr>
        <w:t>against the M</w:t>
      </w:r>
      <w:r w:rsidR="00E73A42">
        <w:rPr>
          <w:rFonts w:asciiTheme="minorHAnsi" w:hAnsiTheme="minorHAnsi" w:cstheme="minorHAnsi"/>
          <w:bCs/>
          <w:sz w:val="28"/>
          <w:szCs w:val="28"/>
        </w:rPr>
        <w:t>anagers of t</w:t>
      </w:r>
      <w:r w:rsidR="003C1008">
        <w:rPr>
          <w:rFonts w:asciiTheme="minorHAnsi" w:hAnsiTheme="minorHAnsi" w:cstheme="minorHAnsi"/>
          <w:bCs/>
          <w:sz w:val="28"/>
          <w:szCs w:val="28"/>
        </w:rPr>
        <w:t>h</w:t>
      </w:r>
      <w:r w:rsidR="00E73A42">
        <w:rPr>
          <w:rFonts w:asciiTheme="minorHAnsi" w:hAnsiTheme="minorHAnsi" w:cstheme="minorHAnsi"/>
          <w:bCs/>
          <w:sz w:val="28"/>
          <w:szCs w:val="28"/>
        </w:rPr>
        <w:t>e Respondent. According to him these statements bordered on incitement and threatened to negatively impact on the working relations at the Respondent company</w:t>
      </w:r>
      <w:r w:rsidR="003C1008">
        <w:rPr>
          <w:rFonts w:asciiTheme="minorHAnsi" w:hAnsiTheme="minorHAnsi" w:cstheme="minorHAnsi"/>
          <w:bCs/>
          <w:sz w:val="28"/>
          <w:szCs w:val="28"/>
        </w:rPr>
        <w:t>, because other employees refused to carry out their work, hence disrupti</w:t>
      </w:r>
      <w:r w:rsidR="006F1FDB">
        <w:rPr>
          <w:rFonts w:asciiTheme="minorHAnsi" w:hAnsiTheme="minorHAnsi" w:cstheme="minorHAnsi"/>
          <w:bCs/>
          <w:sz w:val="28"/>
          <w:szCs w:val="28"/>
        </w:rPr>
        <w:t>ng</w:t>
      </w:r>
      <w:r w:rsidR="003C1008">
        <w:rPr>
          <w:rFonts w:asciiTheme="minorHAnsi" w:hAnsiTheme="minorHAnsi" w:cstheme="minorHAnsi"/>
          <w:bCs/>
          <w:sz w:val="28"/>
          <w:szCs w:val="28"/>
        </w:rPr>
        <w:t xml:space="preserve"> the Company’s operations</w:t>
      </w:r>
      <w:r w:rsidR="00E73A42">
        <w:rPr>
          <w:rFonts w:asciiTheme="minorHAnsi" w:hAnsiTheme="minorHAnsi" w:cstheme="minorHAnsi"/>
          <w:bCs/>
          <w:sz w:val="28"/>
          <w:szCs w:val="28"/>
        </w:rPr>
        <w:t>.</w:t>
      </w:r>
      <w:r w:rsidR="003C1008">
        <w:rPr>
          <w:rFonts w:asciiTheme="minorHAnsi" w:hAnsiTheme="minorHAnsi" w:cstheme="minorHAnsi"/>
          <w:bCs/>
          <w:sz w:val="28"/>
          <w:szCs w:val="28"/>
        </w:rPr>
        <w:t xml:space="preserve"> Citing </w:t>
      </w:r>
      <w:r w:rsidR="003C1008" w:rsidRPr="003C1008">
        <w:rPr>
          <w:rFonts w:asciiTheme="minorHAnsi" w:hAnsiTheme="minorHAnsi" w:cstheme="minorHAnsi"/>
          <w:b/>
          <w:sz w:val="28"/>
          <w:szCs w:val="28"/>
        </w:rPr>
        <w:t xml:space="preserve">Barclays Bank of Uganda </w:t>
      </w:r>
      <w:proofErr w:type="spellStart"/>
      <w:r w:rsidR="003C1008" w:rsidRPr="003C1008">
        <w:rPr>
          <w:rFonts w:asciiTheme="minorHAnsi" w:hAnsiTheme="minorHAnsi" w:cstheme="minorHAnsi"/>
          <w:b/>
          <w:sz w:val="28"/>
          <w:szCs w:val="28"/>
        </w:rPr>
        <w:t>vs</w:t>
      </w:r>
      <w:proofErr w:type="spellEnd"/>
      <w:r w:rsidR="003C1008">
        <w:rPr>
          <w:rFonts w:asciiTheme="minorHAnsi" w:hAnsiTheme="minorHAnsi" w:cstheme="minorHAnsi"/>
          <w:b/>
          <w:sz w:val="28"/>
          <w:szCs w:val="28"/>
        </w:rPr>
        <w:t xml:space="preserve"> </w:t>
      </w:r>
      <w:r w:rsidR="003C1008" w:rsidRPr="003C1008">
        <w:rPr>
          <w:rFonts w:asciiTheme="minorHAnsi" w:hAnsiTheme="minorHAnsi" w:cstheme="minorHAnsi"/>
          <w:b/>
          <w:sz w:val="28"/>
          <w:szCs w:val="28"/>
        </w:rPr>
        <w:lastRenderedPageBreak/>
        <w:t xml:space="preserve">Godfrey </w:t>
      </w:r>
      <w:proofErr w:type="spellStart"/>
      <w:r w:rsidR="003C1008" w:rsidRPr="003C1008">
        <w:rPr>
          <w:rFonts w:asciiTheme="minorHAnsi" w:hAnsiTheme="minorHAnsi" w:cstheme="minorHAnsi"/>
          <w:b/>
          <w:sz w:val="28"/>
          <w:szCs w:val="28"/>
        </w:rPr>
        <w:t>Mubiru</w:t>
      </w:r>
      <w:proofErr w:type="spellEnd"/>
      <w:r w:rsidR="003C1008" w:rsidRPr="003C1008">
        <w:rPr>
          <w:rFonts w:asciiTheme="minorHAnsi" w:hAnsiTheme="minorHAnsi" w:cstheme="minorHAnsi"/>
          <w:b/>
          <w:sz w:val="28"/>
          <w:szCs w:val="28"/>
        </w:rPr>
        <w:t xml:space="preserve"> CA No.1 of 1998</w:t>
      </w:r>
      <w:r w:rsidR="003C1008">
        <w:rPr>
          <w:rFonts w:asciiTheme="minorHAnsi" w:hAnsiTheme="minorHAnsi" w:cstheme="minorHAnsi"/>
          <w:b/>
          <w:sz w:val="28"/>
          <w:szCs w:val="28"/>
        </w:rPr>
        <w:t xml:space="preserve"> </w:t>
      </w:r>
      <w:r w:rsidR="003C1008">
        <w:rPr>
          <w:rFonts w:asciiTheme="minorHAnsi" w:hAnsiTheme="minorHAnsi" w:cstheme="minorHAnsi"/>
          <w:bCs/>
          <w:sz w:val="28"/>
          <w:szCs w:val="28"/>
        </w:rPr>
        <w:t xml:space="preserve">and </w:t>
      </w:r>
      <w:r w:rsidR="003C1008">
        <w:rPr>
          <w:rFonts w:asciiTheme="minorHAnsi" w:hAnsiTheme="minorHAnsi" w:cstheme="minorHAnsi"/>
          <w:b/>
          <w:sz w:val="28"/>
          <w:szCs w:val="28"/>
        </w:rPr>
        <w:t xml:space="preserve">Hilda </w:t>
      </w:r>
      <w:proofErr w:type="spellStart"/>
      <w:r w:rsidR="003C1008">
        <w:rPr>
          <w:rFonts w:asciiTheme="minorHAnsi" w:hAnsiTheme="minorHAnsi" w:cstheme="minorHAnsi"/>
          <w:b/>
          <w:sz w:val="28"/>
          <w:szCs w:val="28"/>
        </w:rPr>
        <w:t>Musinguzi</w:t>
      </w:r>
      <w:proofErr w:type="spellEnd"/>
      <w:r w:rsidR="003C1008">
        <w:rPr>
          <w:rFonts w:asciiTheme="minorHAnsi" w:hAnsiTheme="minorHAnsi" w:cstheme="minorHAnsi"/>
          <w:b/>
          <w:sz w:val="28"/>
          <w:szCs w:val="28"/>
        </w:rPr>
        <w:t xml:space="preserve"> </w:t>
      </w:r>
      <w:proofErr w:type="spellStart"/>
      <w:r w:rsidR="003C1008">
        <w:rPr>
          <w:rFonts w:asciiTheme="minorHAnsi" w:hAnsiTheme="minorHAnsi" w:cstheme="minorHAnsi"/>
          <w:b/>
          <w:sz w:val="28"/>
          <w:szCs w:val="28"/>
        </w:rPr>
        <w:t>vs</w:t>
      </w:r>
      <w:proofErr w:type="spellEnd"/>
      <w:r w:rsidR="003C1008">
        <w:rPr>
          <w:rFonts w:asciiTheme="minorHAnsi" w:hAnsiTheme="minorHAnsi" w:cstheme="minorHAnsi"/>
          <w:b/>
          <w:sz w:val="28"/>
          <w:szCs w:val="28"/>
        </w:rPr>
        <w:t xml:space="preserve"> </w:t>
      </w:r>
      <w:proofErr w:type="spellStart"/>
      <w:r w:rsidR="00B74878">
        <w:rPr>
          <w:rFonts w:asciiTheme="minorHAnsi" w:hAnsiTheme="minorHAnsi" w:cstheme="minorHAnsi"/>
          <w:b/>
          <w:sz w:val="28"/>
          <w:szCs w:val="28"/>
        </w:rPr>
        <w:t>S</w:t>
      </w:r>
      <w:r w:rsidR="003C1008">
        <w:rPr>
          <w:rFonts w:asciiTheme="minorHAnsi" w:hAnsiTheme="minorHAnsi" w:cstheme="minorHAnsi"/>
          <w:b/>
          <w:sz w:val="28"/>
          <w:szCs w:val="28"/>
        </w:rPr>
        <w:t>tanbic</w:t>
      </w:r>
      <w:proofErr w:type="spellEnd"/>
      <w:r w:rsidR="003C1008">
        <w:rPr>
          <w:rFonts w:asciiTheme="minorHAnsi" w:hAnsiTheme="minorHAnsi" w:cstheme="minorHAnsi"/>
          <w:b/>
          <w:sz w:val="28"/>
          <w:szCs w:val="28"/>
        </w:rPr>
        <w:t xml:space="preserve"> Bank (U) Limited (supra) </w:t>
      </w:r>
      <w:r w:rsidR="00176824">
        <w:rPr>
          <w:rFonts w:asciiTheme="minorHAnsi" w:hAnsiTheme="minorHAnsi" w:cstheme="minorHAnsi"/>
          <w:bCs/>
          <w:sz w:val="28"/>
          <w:szCs w:val="28"/>
        </w:rPr>
        <w:t xml:space="preserve">to the effect that employees were accountable to their employers for acts </w:t>
      </w:r>
      <w:r w:rsidR="004A725C">
        <w:rPr>
          <w:rFonts w:asciiTheme="minorHAnsi" w:hAnsiTheme="minorHAnsi" w:cstheme="minorHAnsi"/>
          <w:bCs/>
          <w:sz w:val="28"/>
          <w:szCs w:val="28"/>
        </w:rPr>
        <w:t xml:space="preserve">which </w:t>
      </w:r>
      <w:r w:rsidR="00176824">
        <w:rPr>
          <w:rFonts w:asciiTheme="minorHAnsi" w:hAnsiTheme="minorHAnsi" w:cstheme="minorHAnsi"/>
          <w:bCs/>
          <w:sz w:val="28"/>
          <w:szCs w:val="28"/>
        </w:rPr>
        <w:t xml:space="preserve">during the course of their </w:t>
      </w:r>
      <w:r w:rsidR="004A725C">
        <w:rPr>
          <w:rFonts w:asciiTheme="minorHAnsi" w:hAnsiTheme="minorHAnsi" w:cstheme="minorHAnsi"/>
          <w:bCs/>
          <w:sz w:val="28"/>
          <w:szCs w:val="28"/>
        </w:rPr>
        <w:t xml:space="preserve">duties, </w:t>
      </w:r>
      <w:r w:rsidR="00176824">
        <w:rPr>
          <w:rFonts w:asciiTheme="minorHAnsi" w:hAnsiTheme="minorHAnsi" w:cstheme="minorHAnsi"/>
          <w:bCs/>
          <w:sz w:val="28"/>
          <w:szCs w:val="28"/>
        </w:rPr>
        <w:t>may compromise the interests of their employer. He contended that the single act of misconduct by the Claimant</w:t>
      </w:r>
      <w:r w:rsidR="00B74878">
        <w:rPr>
          <w:rFonts w:asciiTheme="minorHAnsi" w:hAnsiTheme="minorHAnsi" w:cstheme="minorHAnsi"/>
          <w:bCs/>
          <w:sz w:val="28"/>
          <w:szCs w:val="28"/>
        </w:rPr>
        <w:t xml:space="preserve"> and its resultant effects justified his summary dismissal</w:t>
      </w:r>
      <w:r w:rsidR="00946DAA">
        <w:rPr>
          <w:rFonts w:asciiTheme="minorHAnsi" w:hAnsiTheme="minorHAnsi" w:cstheme="minorHAnsi"/>
          <w:bCs/>
          <w:sz w:val="28"/>
          <w:szCs w:val="28"/>
        </w:rPr>
        <w:t xml:space="preserve"> by the Respondent</w:t>
      </w:r>
      <w:r w:rsidR="00B74878">
        <w:rPr>
          <w:rFonts w:asciiTheme="minorHAnsi" w:hAnsiTheme="minorHAnsi" w:cstheme="minorHAnsi"/>
          <w:bCs/>
          <w:sz w:val="28"/>
          <w:szCs w:val="28"/>
        </w:rPr>
        <w:t xml:space="preserve">. </w:t>
      </w:r>
    </w:p>
    <w:p w14:paraId="07016309" w14:textId="70F62352" w:rsidR="00DA45DE" w:rsidRDefault="00B74878" w:rsidP="003E1B5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w:t>
      </w:r>
      <w:r w:rsidR="003B3213">
        <w:rPr>
          <w:rFonts w:asciiTheme="minorHAnsi" w:hAnsiTheme="minorHAnsi" w:cstheme="minorHAnsi"/>
          <w:bCs/>
          <w:sz w:val="28"/>
          <w:szCs w:val="28"/>
        </w:rPr>
        <w:t xml:space="preserve"> </w:t>
      </w:r>
      <w:r w:rsidR="00946DAA">
        <w:rPr>
          <w:rFonts w:asciiTheme="minorHAnsi" w:hAnsiTheme="minorHAnsi" w:cstheme="minorHAnsi"/>
          <w:bCs/>
          <w:sz w:val="28"/>
          <w:szCs w:val="28"/>
        </w:rPr>
        <w:t>further submitted</w:t>
      </w:r>
      <w:r>
        <w:rPr>
          <w:rFonts w:asciiTheme="minorHAnsi" w:hAnsiTheme="minorHAnsi" w:cstheme="minorHAnsi"/>
          <w:bCs/>
          <w:sz w:val="28"/>
          <w:szCs w:val="28"/>
        </w:rPr>
        <w:t xml:space="preserve"> that at the time the Claimant misconducted himself, the Company was executing a contract with the National Information Technology Authority (NITA)</w:t>
      </w:r>
      <w:r w:rsidR="007D0670">
        <w:rPr>
          <w:rFonts w:asciiTheme="minorHAnsi" w:hAnsiTheme="minorHAnsi" w:cstheme="minorHAnsi"/>
          <w:bCs/>
          <w:sz w:val="28"/>
          <w:szCs w:val="28"/>
        </w:rPr>
        <w:t xml:space="preserve">, yet he was required to restore a network interruption that occurred.  He contended that the Claimant’s conduct affected the Claimant’s performance of his fundamental roles and this had a ripple effect on other employees’ duties. </w:t>
      </w:r>
    </w:p>
    <w:p w14:paraId="07BD0850" w14:textId="77777777" w:rsidR="00EB1577" w:rsidRDefault="007D0670" w:rsidP="003E1B5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argued that there was no contradiction between the reasons stated in the dismissal letter and what RW1 stated in his witness statement as submitted by the Claimant. It was clear that the reason for his dismissal was his abusive and disrespectful comments</w:t>
      </w:r>
      <w:r w:rsidR="003875D8">
        <w:rPr>
          <w:rFonts w:asciiTheme="minorHAnsi" w:hAnsiTheme="minorHAnsi" w:cstheme="minorHAnsi"/>
          <w:bCs/>
          <w:sz w:val="28"/>
          <w:szCs w:val="28"/>
        </w:rPr>
        <w:t xml:space="preserve"> and not late coming as was assumed. </w:t>
      </w:r>
    </w:p>
    <w:p w14:paraId="214EA754" w14:textId="3101C8D9" w:rsidR="00C02F9A" w:rsidRDefault="003875D8" w:rsidP="00C02F9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 Counsel the Claimant</w:t>
      </w:r>
      <w:r w:rsidR="00EB1577">
        <w:rPr>
          <w:rFonts w:asciiTheme="minorHAnsi" w:hAnsiTheme="minorHAnsi" w:cstheme="minorHAnsi"/>
          <w:bCs/>
          <w:sz w:val="28"/>
          <w:szCs w:val="28"/>
        </w:rPr>
        <w:t xml:space="preserve"> was summarily dismissed</w:t>
      </w:r>
      <w:r>
        <w:rPr>
          <w:rFonts w:asciiTheme="minorHAnsi" w:hAnsiTheme="minorHAnsi" w:cstheme="minorHAnsi"/>
          <w:bCs/>
          <w:sz w:val="28"/>
          <w:szCs w:val="28"/>
        </w:rPr>
        <w:t xml:space="preserve"> on account of his fundamental breach of contract</w:t>
      </w:r>
      <w:r w:rsidR="00B06CCF">
        <w:rPr>
          <w:rFonts w:asciiTheme="minorHAnsi" w:hAnsiTheme="minorHAnsi" w:cstheme="minorHAnsi"/>
          <w:bCs/>
          <w:sz w:val="28"/>
          <w:szCs w:val="28"/>
        </w:rPr>
        <w:t>,</w:t>
      </w:r>
      <w:r w:rsidR="00EB1577">
        <w:rPr>
          <w:rFonts w:asciiTheme="minorHAnsi" w:hAnsiTheme="minorHAnsi" w:cstheme="minorHAnsi"/>
          <w:bCs/>
          <w:sz w:val="28"/>
          <w:szCs w:val="28"/>
        </w:rPr>
        <w:t xml:space="preserve"> </w:t>
      </w:r>
      <w:r w:rsidR="00B06CCF">
        <w:rPr>
          <w:rFonts w:asciiTheme="minorHAnsi" w:hAnsiTheme="minorHAnsi" w:cstheme="minorHAnsi"/>
          <w:bCs/>
          <w:sz w:val="28"/>
          <w:szCs w:val="28"/>
        </w:rPr>
        <w:t xml:space="preserve">and the Human Resources Manual, </w:t>
      </w:r>
      <w:r w:rsidR="00C8591F">
        <w:rPr>
          <w:rFonts w:asciiTheme="minorHAnsi" w:hAnsiTheme="minorHAnsi" w:cstheme="minorHAnsi"/>
          <w:bCs/>
          <w:sz w:val="28"/>
          <w:szCs w:val="28"/>
        </w:rPr>
        <w:t>which amounted</w:t>
      </w:r>
      <w:r w:rsidR="00EB1577">
        <w:rPr>
          <w:rFonts w:asciiTheme="minorHAnsi" w:hAnsiTheme="minorHAnsi" w:cstheme="minorHAnsi"/>
          <w:bCs/>
          <w:sz w:val="28"/>
          <w:szCs w:val="28"/>
        </w:rPr>
        <w:t xml:space="preserve"> to verifiable misconduct and therefore</w:t>
      </w:r>
      <w:r w:rsidR="00B06CCF">
        <w:rPr>
          <w:rFonts w:asciiTheme="minorHAnsi" w:hAnsiTheme="minorHAnsi" w:cstheme="minorHAnsi"/>
          <w:bCs/>
          <w:sz w:val="28"/>
          <w:szCs w:val="28"/>
        </w:rPr>
        <w:t xml:space="preserve">, his dismissal </w:t>
      </w:r>
      <w:r w:rsidR="00EB1577">
        <w:rPr>
          <w:rFonts w:asciiTheme="minorHAnsi" w:hAnsiTheme="minorHAnsi" w:cstheme="minorHAnsi"/>
          <w:bCs/>
          <w:sz w:val="28"/>
          <w:szCs w:val="28"/>
        </w:rPr>
        <w:t>was justifi</w:t>
      </w:r>
      <w:r w:rsidR="00946DAA">
        <w:rPr>
          <w:rFonts w:asciiTheme="minorHAnsi" w:hAnsiTheme="minorHAnsi" w:cstheme="minorHAnsi"/>
          <w:bCs/>
          <w:sz w:val="28"/>
          <w:szCs w:val="28"/>
        </w:rPr>
        <w:t>ed.</w:t>
      </w:r>
    </w:p>
    <w:p w14:paraId="05CB184F" w14:textId="34287919" w:rsidR="00B72CCE" w:rsidRPr="00C76AA2" w:rsidRDefault="00C02F9A" w:rsidP="004A725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submitted that </w:t>
      </w:r>
      <w:r w:rsidR="00C8591F">
        <w:rPr>
          <w:rFonts w:asciiTheme="minorHAnsi" w:hAnsiTheme="minorHAnsi" w:cstheme="minorHAnsi"/>
          <w:bCs/>
          <w:sz w:val="28"/>
          <w:szCs w:val="28"/>
        </w:rPr>
        <w:t xml:space="preserve">although </w:t>
      </w:r>
      <w:r>
        <w:rPr>
          <w:rFonts w:asciiTheme="minorHAnsi" w:hAnsiTheme="minorHAnsi" w:cstheme="minorHAnsi"/>
          <w:bCs/>
          <w:sz w:val="28"/>
          <w:szCs w:val="28"/>
        </w:rPr>
        <w:t xml:space="preserve">the Human </w:t>
      </w:r>
      <w:r w:rsidR="00C8591F">
        <w:rPr>
          <w:rFonts w:asciiTheme="minorHAnsi" w:hAnsiTheme="minorHAnsi" w:cstheme="minorHAnsi"/>
          <w:bCs/>
          <w:sz w:val="28"/>
          <w:szCs w:val="28"/>
        </w:rPr>
        <w:t>R</w:t>
      </w:r>
      <w:r>
        <w:rPr>
          <w:rFonts w:asciiTheme="minorHAnsi" w:hAnsiTheme="minorHAnsi" w:cstheme="minorHAnsi"/>
          <w:bCs/>
          <w:sz w:val="28"/>
          <w:szCs w:val="28"/>
        </w:rPr>
        <w:t xml:space="preserve">esource Manual provided for the </w:t>
      </w:r>
      <w:r w:rsidR="00C8591F">
        <w:rPr>
          <w:rFonts w:asciiTheme="minorHAnsi" w:hAnsiTheme="minorHAnsi" w:cstheme="minorHAnsi"/>
          <w:bCs/>
          <w:sz w:val="28"/>
          <w:szCs w:val="28"/>
        </w:rPr>
        <w:t xml:space="preserve">suspension from work under normal circumstances, in the instant case the Claimant’s actions led to other staff laying down their tools in the course of carrying out their work with NITA, which disrupted the network which needed to be rectified urgently, therefore the respondent had to act urgently </w:t>
      </w:r>
      <w:r w:rsidR="00B72CCE">
        <w:rPr>
          <w:rFonts w:asciiTheme="minorHAnsi" w:hAnsiTheme="minorHAnsi" w:cstheme="minorHAnsi"/>
          <w:bCs/>
          <w:sz w:val="28"/>
          <w:szCs w:val="28"/>
        </w:rPr>
        <w:t>to safe guard its interests</w:t>
      </w:r>
      <w:r w:rsidR="00C8591F">
        <w:rPr>
          <w:rFonts w:asciiTheme="minorHAnsi" w:hAnsiTheme="minorHAnsi" w:cstheme="minorHAnsi"/>
          <w:bCs/>
          <w:sz w:val="28"/>
          <w:szCs w:val="28"/>
        </w:rPr>
        <w:t xml:space="preserve"> </w:t>
      </w:r>
      <w:r w:rsidR="00B72CCE">
        <w:rPr>
          <w:rFonts w:asciiTheme="minorHAnsi" w:hAnsiTheme="minorHAnsi" w:cstheme="minorHAnsi"/>
          <w:bCs/>
          <w:sz w:val="28"/>
          <w:szCs w:val="28"/>
        </w:rPr>
        <w:t xml:space="preserve">and those of its clients hence the summary </w:t>
      </w:r>
      <w:r w:rsidR="00946DAA">
        <w:rPr>
          <w:rFonts w:asciiTheme="minorHAnsi" w:hAnsiTheme="minorHAnsi" w:cstheme="minorHAnsi"/>
          <w:bCs/>
          <w:sz w:val="28"/>
          <w:szCs w:val="28"/>
        </w:rPr>
        <w:t>dismissal</w:t>
      </w:r>
      <w:r w:rsidR="00B72CCE">
        <w:rPr>
          <w:rFonts w:asciiTheme="minorHAnsi" w:hAnsiTheme="minorHAnsi" w:cstheme="minorHAnsi"/>
          <w:bCs/>
          <w:sz w:val="28"/>
          <w:szCs w:val="28"/>
        </w:rPr>
        <w:t xml:space="preserve">. Counsel </w:t>
      </w:r>
      <w:r w:rsidR="00B72CCE">
        <w:rPr>
          <w:rFonts w:asciiTheme="minorHAnsi" w:hAnsiTheme="minorHAnsi" w:cstheme="minorHAnsi"/>
          <w:bCs/>
          <w:sz w:val="28"/>
          <w:szCs w:val="28"/>
        </w:rPr>
        <w:lastRenderedPageBreak/>
        <w:t>stated that upon his dismissal the claimant was paid all statutory payments as required under the law, therefore the termination was lawful.</w:t>
      </w:r>
    </w:p>
    <w:p w14:paraId="77E717C7" w14:textId="77777777" w:rsidR="00C76AA2" w:rsidRDefault="00B72CCE" w:rsidP="004A725C">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48C0EDC8" w14:textId="648AF086" w:rsidR="004A725C" w:rsidRDefault="00B72CCE" w:rsidP="004A725C">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004A725C" w:rsidRPr="00391D7E">
        <w:rPr>
          <w:rFonts w:asciiTheme="minorHAnsi" w:hAnsiTheme="minorHAnsi" w:cstheme="minorHAnsi"/>
          <w:b/>
          <w:sz w:val="28"/>
          <w:szCs w:val="28"/>
        </w:rPr>
        <w:t xml:space="preserve">.Whether the </w:t>
      </w:r>
      <w:r>
        <w:rPr>
          <w:rFonts w:asciiTheme="minorHAnsi" w:hAnsiTheme="minorHAnsi" w:cstheme="minorHAnsi"/>
          <w:b/>
          <w:sz w:val="28"/>
          <w:szCs w:val="28"/>
        </w:rPr>
        <w:t xml:space="preserve">Respondent was entitled to dismiss the </w:t>
      </w:r>
      <w:r w:rsidR="004A725C" w:rsidRPr="00391D7E">
        <w:rPr>
          <w:rFonts w:asciiTheme="minorHAnsi" w:hAnsiTheme="minorHAnsi" w:cstheme="minorHAnsi"/>
          <w:b/>
          <w:sz w:val="28"/>
          <w:szCs w:val="28"/>
        </w:rPr>
        <w:t>Claimant</w:t>
      </w:r>
      <w:r>
        <w:rPr>
          <w:rFonts w:asciiTheme="minorHAnsi" w:hAnsiTheme="minorHAnsi" w:cstheme="minorHAnsi"/>
          <w:b/>
          <w:sz w:val="28"/>
          <w:szCs w:val="28"/>
        </w:rPr>
        <w:t xml:space="preserve"> and whether the </w:t>
      </w:r>
      <w:r w:rsidR="004A725C" w:rsidRPr="00391D7E">
        <w:rPr>
          <w:rFonts w:asciiTheme="minorHAnsi" w:hAnsiTheme="minorHAnsi" w:cstheme="minorHAnsi"/>
          <w:b/>
          <w:sz w:val="28"/>
          <w:szCs w:val="28"/>
        </w:rPr>
        <w:t>dismissal was unlawful/wrongful or unfair</w:t>
      </w:r>
      <w:r w:rsidR="004A725C">
        <w:rPr>
          <w:rFonts w:asciiTheme="minorHAnsi" w:hAnsiTheme="minorHAnsi" w:cstheme="minorHAnsi"/>
          <w:b/>
          <w:sz w:val="28"/>
          <w:szCs w:val="28"/>
        </w:rPr>
        <w:t>?</w:t>
      </w:r>
    </w:p>
    <w:p w14:paraId="413A2111" w14:textId="74C1A195" w:rsidR="00A93476" w:rsidRDefault="00A93476" w:rsidP="00A93476">
      <w:pPr>
        <w:spacing w:line="360" w:lineRule="auto"/>
        <w:jc w:val="both"/>
        <w:rPr>
          <w:rFonts w:asciiTheme="minorHAnsi" w:hAnsiTheme="minorHAnsi" w:cstheme="minorHAnsi"/>
          <w:b/>
          <w:sz w:val="28"/>
          <w:szCs w:val="28"/>
        </w:rPr>
      </w:pPr>
      <w:r>
        <w:rPr>
          <w:rFonts w:asciiTheme="minorHAnsi" w:hAnsiTheme="minorHAnsi" w:cstheme="minorHAnsi"/>
          <w:bCs/>
          <w:iCs/>
          <w:sz w:val="28"/>
          <w:szCs w:val="28"/>
        </w:rPr>
        <w:t>It is trite that an employer is entitled to dismiss an employee and the courts cannot fetter this right, as long as the employer follows the correct procedure of the law</w:t>
      </w:r>
      <w:proofErr w:type="gramStart"/>
      <w:r>
        <w:rPr>
          <w:rFonts w:asciiTheme="minorHAnsi" w:hAnsiTheme="minorHAnsi" w:cstheme="minorHAnsi"/>
          <w:bCs/>
          <w:iCs/>
          <w:sz w:val="28"/>
          <w:szCs w:val="28"/>
        </w:rPr>
        <w:t>.(</w:t>
      </w:r>
      <w:proofErr w:type="gramEnd"/>
      <w:r>
        <w:rPr>
          <w:rFonts w:asciiTheme="minorHAnsi" w:hAnsiTheme="minorHAnsi" w:cstheme="minorHAnsi"/>
          <w:bCs/>
          <w:iCs/>
          <w:sz w:val="28"/>
          <w:szCs w:val="28"/>
        </w:rPr>
        <w:t xml:space="preserve">see </w:t>
      </w:r>
      <w:r w:rsidRPr="00A93476">
        <w:rPr>
          <w:rFonts w:asciiTheme="minorHAnsi" w:hAnsiTheme="minorHAnsi" w:cstheme="minorHAnsi"/>
          <w:b/>
          <w:iCs/>
          <w:sz w:val="28"/>
          <w:szCs w:val="28"/>
        </w:rPr>
        <w:t xml:space="preserve">Hilda </w:t>
      </w:r>
      <w:proofErr w:type="spellStart"/>
      <w:r w:rsidRPr="00A93476">
        <w:rPr>
          <w:rFonts w:asciiTheme="minorHAnsi" w:hAnsiTheme="minorHAnsi" w:cstheme="minorHAnsi"/>
          <w:b/>
          <w:iCs/>
          <w:sz w:val="28"/>
          <w:szCs w:val="28"/>
        </w:rPr>
        <w:t>Musinguzi</w:t>
      </w:r>
      <w:proofErr w:type="spellEnd"/>
      <w:r w:rsidRPr="00A93476">
        <w:rPr>
          <w:rFonts w:asciiTheme="minorHAnsi" w:hAnsiTheme="minorHAnsi" w:cstheme="minorHAnsi"/>
          <w:b/>
          <w:iCs/>
          <w:sz w:val="28"/>
          <w:szCs w:val="28"/>
        </w:rPr>
        <w:t xml:space="preserve"> </w:t>
      </w:r>
      <w:proofErr w:type="spellStart"/>
      <w:r w:rsidRPr="00A93476">
        <w:rPr>
          <w:rFonts w:asciiTheme="minorHAnsi" w:hAnsiTheme="minorHAnsi" w:cstheme="minorHAnsi"/>
          <w:b/>
          <w:iCs/>
          <w:sz w:val="28"/>
          <w:szCs w:val="28"/>
        </w:rPr>
        <w:t>vs</w:t>
      </w:r>
      <w:proofErr w:type="spellEnd"/>
      <w:r w:rsidRPr="00A93476">
        <w:rPr>
          <w:rFonts w:asciiTheme="minorHAnsi" w:hAnsiTheme="minorHAnsi" w:cstheme="minorHAnsi"/>
          <w:b/>
          <w:iCs/>
          <w:sz w:val="28"/>
          <w:szCs w:val="28"/>
        </w:rPr>
        <w:t xml:space="preserve"> </w:t>
      </w:r>
      <w:proofErr w:type="spellStart"/>
      <w:r w:rsidRPr="00A93476">
        <w:rPr>
          <w:rFonts w:asciiTheme="minorHAnsi" w:hAnsiTheme="minorHAnsi" w:cstheme="minorHAnsi"/>
          <w:b/>
          <w:iCs/>
          <w:sz w:val="28"/>
          <w:szCs w:val="28"/>
        </w:rPr>
        <w:t>Stanbic</w:t>
      </w:r>
      <w:proofErr w:type="spellEnd"/>
      <w:r w:rsidRPr="00A93476">
        <w:rPr>
          <w:rFonts w:asciiTheme="minorHAnsi" w:hAnsiTheme="minorHAnsi" w:cstheme="minorHAnsi"/>
          <w:b/>
          <w:iCs/>
          <w:sz w:val="28"/>
          <w:szCs w:val="28"/>
        </w:rPr>
        <w:t xml:space="preserve"> Bank (U) Ltd SCCA No.5/2016</w:t>
      </w:r>
      <w:r>
        <w:rPr>
          <w:rFonts w:asciiTheme="minorHAnsi" w:hAnsiTheme="minorHAnsi" w:cstheme="minorHAnsi"/>
          <w:b/>
          <w:iCs/>
          <w:sz w:val="28"/>
          <w:szCs w:val="28"/>
        </w:rPr>
        <w:t xml:space="preserve">, </w:t>
      </w:r>
      <w:proofErr w:type="spellStart"/>
      <w:r w:rsidRPr="00761EF0">
        <w:rPr>
          <w:rFonts w:asciiTheme="minorHAnsi" w:hAnsiTheme="minorHAnsi" w:cstheme="minorHAnsi"/>
          <w:b/>
          <w:bCs/>
          <w:sz w:val="28"/>
          <w:szCs w:val="28"/>
        </w:rPr>
        <w:t>Stanbic</w:t>
      </w:r>
      <w:proofErr w:type="spellEnd"/>
      <w:r w:rsidRPr="00761EF0">
        <w:rPr>
          <w:rFonts w:asciiTheme="minorHAnsi" w:hAnsiTheme="minorHAnsi" w:cstheme="minorHAnsi"/>
          <w:b/>
          <w:bCs/>
          <w:sz w:val="28"/>
          <w:szCs w:val="28"/>
        </w:rPr>
        <w:t xml:space="preserve"> Bank </w:t>
      </w:r>
      <w:proofErr w:type="spellStart"/>
      <w:r w:rsidRPr="00761EF0">
        <w:rPr>
          <w:rFonts w:asciiTheme="minorHAnsi" w:hAnsiTheme="minorHAnsi" w:cstheme="minorHAnsi"/>
          <w:b/>
          <w:bCs/>
          <w:sz w:val="28"/>
          <w:szCs w:val="28"/>
        </w:rPr>
        <w:t>Vs</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Kiyimba</w:t>
      </w:r>
      <w:proofErr w:type="spellEnd"/>
      <w:r w:rsidRPr="00761EF0">
        <w:rPr>
          <w:rFonts w:asciiTheme="minorHAnsi" w:hAnsiTheme="minorHAnsi" w:cstheme="minorHAnsi"/>
          <w:b/>
          <w:bCs/>
          <w:sz w:val="28"/>
          <w:szCs w:val="28"/>
        </w:rPr>
        <w:t xml:space="preserve"> </w:t>
      </w:r>
      <w:proofErr w:type="spellStart"/>
      <w:r w:rsidRPr="00761EF0">
        <w:rPr>
          <w:rFonts w:asciiTheme="minorHAnsi" w:hAnsiTheme="minorHAnsi" w:cstheme="minorHAnsi"/>
          <w:b/>
          <w:bCs/>
          <w:sz w:val="28"/>
          <w:szCs w:val="28"/>
        </w:rPr>
        <w:t>Mutale</w:t>
      </w:r>
      <w:proofErr w:type="spellEnd"/>
      <w:r w:rsidRPr="00761EF0">
        <w:rPr>
          <w:rFonts w:asciiTheme="minorHAnsi" w:hAnsiTheme="minorHAnsi" w:cstheme="minorHAnsi"/>
          <w:b/>
          <w:bCs/>
          <w:sz w:val="28"/>
          <w:szCs w:val="28"/>
        </w:rPr>
        <w:t xml:space="preserve"> SCCA No. 2/2010,</w:t>
      </w:r>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Kasingye</w:t>
      </w:r>
      <w:proofErr w:type="spellEnd"/>
      <w:r>
        <w:rPr>
          <w:rFonts w:asciiTheme="minorHAnsi" w:hAnsiTheme="minorHAnsi" w:cstheme="minorHAnsi"/>
          <w:b/>
          <w:bCs/>
          <w:sz w:val="28"/>
          <w:szCs w:val="28"/>
        </w:rPr>
        <w:t xml:space="preserve"> </w:t>
      </w:r>
      <w:proofErr w:type="spellStart"/>
      <w:r>
        <w:rPr>
          <w:rFonts w:asciiTheme="minorHAnsi" w:hAnsiTheme="minorHAnsi" w:cstheme="minorHAnsi"/>
          <w:b/>
          <w:bCs/>
          <w:sz w:val="28"/>
          <w:szCs w:val="28"/>
        </w:rPr>
        <w:t>Tumuhirwe</w:t>
      </w:r>
      <w:proofErr w:type="spellEnd"/>
      <w:r>
        <w:rPr>
          <w:rFonts w:asciiTheme="minorHAnsi" w:hAnsiTheme="minorHAnsi" w:cstheme="minorHAnsi"/>
          <w:b/>
          <w:bCs/>
          <w:sz w:val="28"/>
          <w:szCs w:val="28"/>
        </w:rPr>
        <w:t xml:space="preserve"> Genevieve </w:t>
      </w:r>
      <w:proofErr w:type="spellStart"/>
      <w:r>
        <w:rPr>
          <w:rFonts w:asciiTheme="minorHAnsi" w:hAnsiTheme="minorHAnsi" w:cstheme="minorHAnsi"/>
          <w:b/>
          <w:bCs/>
          <w:sz w:val="28"/>
          <w:szCs w:val="28"/>
        </w:rPr>
        <w:t>Vs</w:t>
      </w:r>
      <w:proofErr w:type="spellEnd"/>
      <w:r>
        <w:rPr>
          <w:rFonts w:asciiTheme="minorHAnsi" w:hAnsiTheme="minorHAnsi" w:cstheme="minorHAnsi"/>
          <w:b/>
          <w:bCs/>
          <w:sz w:val="28"/>
          <w:szCs w:val="28"/>
        </w:rPr>
        <w:t xml:space="preserve"> Housing Finance Bank L</w:t>
      </w:r>
      <w:r w:rsidR="00A76851">
        <w:rPr>
          <w:rFonts w:asciiTheme="minorHAnsi" w:hAnsiTheme="minorHAnsi" w:cstheme="minorHAnsi"/>
          <w:b/>
          <w:bCs/>
          <w:sz w:val="28"/>
          <w:szCs w:val="28"/>
        </w:rPr>
        <w:t>DR</w:t>
      </w:r>
      <w:r>
        <w:rPr>
          <w:rFonts w:asciiTheme="minorHAnsi" w:hAnsiTheme="minorHAnsi" w:cstheme="minorHAnsi"/>
          <w:b/>
          <w:bCs/>
          <w:sz w:val="28"/>
          <w:szCs w:val="28"/>
        </w:rPr>
        <w:t xml:space="preserve"> No. 115/2016). </w:t>
      </w:r>
    </w:p>
    <w:p w14:paraId="645E9957" w14:textId="3E5DF820" w:rsidR="00F8636E" w:rsidRDefault="00F8636E" w:rsidP="003D5388">
      <w:pPr>
        <w:spacing w:line="480" w:lineRule="auto"/>
        <w:jc w:val="both"/>
        <w:rPr>
          <w:rFonts w:asciiTheme="minorHAnsi" w:hAnsiTheme="minorHAnsi" w:cstheme="minorHAnsi"/>
          <w:bCs/>
          <w:i/>
          <w:iCs/>
          <w:sz w:val="28"/>
          <w:szCs w:val="28"/>
        </w:rPr>
      </w:pPr>
      <w:r w:rsidRPr="00F8636E">
        <w:rPr>
          <w:rFonts w:asciiTheme="minorHAnsi" w:hAnsiTheme="minorHAnsi" w:cstheme="minorHAnsi"/>
          <w:bCs/>
          <w:sz w:val="28"/>
          <w:szCs w:val="28"/>
        </w:rPr>
        <w:t xml:space="preserve">Section 2 of the </w:t>
      </w:r>
      <w:r w:rsidR="00DF38B9">
        <w:rPr>
          <w:rFonts w:asciiTheme="minorHAnsi" w:hAnsiTheme="minorHAnsi" w:cstheme="minorHAnsi"/>
          <w:bCs/>
          <w:sz w:val="28"/>
          <w:szCs w:val="28"/>
        </w:rPr>
        <w:t>E</w:t>
      </w:r>
      <w:r w:rsidRPr="00F8636E">
        <w:rPr>
          <w:rFonts w:asciiTheme="minorHAnsi" w:hAnsiTheme="minorHAnsi" w:cstheme="minorHAnsi"/>
          <w:bCs/>
          <w:sz w:val="28"/>
          <w:szCs w:val="28"/>
        </w:rPr>
        <w:t xml:space="preserve">mployment Act </w:t>
      </w:r>
      <w:r w:rsidR="00DF38B9">
        <w:rPr>
          <w:rFonts w:asciiTheme="minorHAnsi" w:hAnsiTheme="minorHAnsi" w:cstheme="minorHAnsi"/>
          <w:bCs/>
          <w:sz w:val="28"/>
          <w:szCs w:val="28"/>
        </w:rPr>
        <w:t xml:space="preserve">defines dismissal from employment as the </w:t>
      </w:r>
      <w:r w:rsidR="00DF38B9" w:rsidRPr="003D5388">
        <w:rPr>
          <w:rFonts w:asciiTheme="minorHAnsi" w:hAnsiTheme="minorHAnsi" w:cstheme="minorHAnsi"/>
          <w:bCs/>
          <w:i/>
          <w:iCs/>
          <w:sz w:val="28"/>
          <w:szCs w:val="28"/>
        </w:rPr>
        <w:t>“discharge of an employee from employment at the initiative of his or her employer when the said employee has committed verifiable misconduct</w:t>
      </w:r>
      <w:r w:rsidR="003D5388" w:rsidRPr="003D5388">
        <w:rPr>
          <w:rFonts w:asciiTheme="minorHAnsi" w:hAnsiTheme="minorHAnsi" w:cstheme="minorHAnsi"/>
          <w:bCs/>
          <w:i/>
          <w:iCs/>
          <w:sz w:val="28"/>
          <w:szCs w:val="28"/>
        </w:rPr>
        <w:t>”</w:t>
      </w:r>
    </w:p>
    <w:p w14:paraId="6A742D61" w14:textId="713016FF" w:rsidR="00E54DBA" w:rsidRDefault="00E54DBA" w:rsidP="001817A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It was the Respondent’s case that the Claimant was summarily dismissed in accordance with section 69 of the Employment Act, for fundamental breach of his contract and the Human resources Manual, when he made abusive and insulting comments against the company’s managers.</w:t>
      </w:r>
      <w:r w:rsidR="000C048C">
        <w:rPr>
          <w:rFonts w:asciiTheme="minorHAnsi" w:hAnsiTheme="minorHAnsi" w:cstheme="minorHAnsi"/>
          <w:bCs/>
          <w:iCs/>
          <w:sz w:val="28"/>
          <w:szCs w:val="28"/>
        </w:rPr>
        <w:t xml:space="preserve"> RW1, the Respondent’s Human Resources manager testified that the Claimant was terminated for making abusive and insulting comments about the Respondent’s Mangers and this amounted to gross misconduct and a fundamental breach of his contract and the Respondent’s human Resources Policies and Procedures Manual. He however stated that the Claimant was not subjected to any disciplinary proceedings even though the Respondent’s Human Resource Policies and Procedures Manual, provides for a disciplinary procedure.</w:t>
      </w:r>
    </w:p>
    <w:p w14:paraId="51EC505E" w14:textId="04D2255B" w:rsidR="00E54DBA" w:rsidRPr="00267624" w:rsidRDefault="00E54DBA" w:rsidP="001817A5">
      <w:pPr>
        <w:spacing w:line="360" w:lineRule="auto"/>
        <w:jc w:val="both"/>
        <w:rPr>
          <w:rFonts w:asciiTheme="minorHAnsi" w:hAnsiTheme="minorHAnsi" w:cstheme="minorHAnsi"/>
          <w:bCs/>
          <w:i/>
          <w:sz w:val="28"/>
          <w:szCs w:val="28"/>
        </w:rPr>
      </w:pPr>
      <w:r>
        <w:rPr>
          <w:rFonts w:asciiTheme="minorHAnsi" w:hAnsiTheme="minorHAnsi" w:cstheme="minorHAnsi"/>
          <w:bCs/>
          <w:iCs/>
          <w:sz w:val="28"/>
          <w:szCs w:val="28"/>
        </w:rPr>
        <w:lastRenderedPageBreak/>
        <w:t>Section 69 provides:</w:t>
      </w:r>
    </w:p>
    <w:p w14:paraId="0CEFD94C" w14:textId="2AF4EC74" w:rsidR="00267624" w:rsidRPr="00267624" w:rsidRDefault="00267624" w:rsidP="001817A5">
      <w:pPr>
        <w:spacing w:line="360" w:lineRule="auto"/>
        <w:jc w:val="both"/>
        <w:rPr>
          <w:rFonts w:asciiTheme="minorHAnsi" w:hAnsiTheme="minorHAnsi" w:cstheme="minorHAnsi"/>
          <w:b/>
          <w:i/>
          <w:sz w:val="28"/>
          <w:szCs w:val="28"/>
        </w:rPr>
      </w:pPr>
      <w:r w:rsidRPr="00267624">
        <w:rPr>
          <w:rFonts w:asciiTheme="minorHAnsi" w:hAnsiTheme="minorHAnsi" w:cstheme="minorHAnsi"/>
          <w:b/>
          <w:i/>
          <w:sz w:val="28"/>
          <w:szCs w:val="28"/>
        </w:rPr>
        <w:t>69. summary termination</w:t>
      </w:r>
    </w:p>
    <w:p w14:paraId="111FE4E0" w14:textId="3F56413B" w:rsidR="00267624" w:rsidRPr="00267624" w:rsidRDefault="00267624" w:rsidP="001817A5">
      <w:pPr>
        <w:spacing w:line="360" w:lineRule="auto"/>
        <w:jc w:val="both"/>
        <w:rPr>
          <w:rFonts w:asciiTheme="minorHAnsi" w:hAnsiTheme="minorHAnsi" w:cstheme="minorHAnsi"/>
          <w:b/>
          <w:i/>
          <w:sz w:val="28"/>
          <w:szCs w:val="28"/>
        </w:rPr>
      </w:pPr>
      <w:r w:rsidRPr="00267624">
        <w:rPr>
          <w:rFonts w:asciiTheme="minorHAnsi" w:hAnsiTheme="minorHAnsi" w:cstheme="minorHAnsi"/>
          <w:b/>
          <w:i/>
          <w:sz w:val="28"/>
          <w:szCs w:val="28"/>
        </w:rPr>
        <w:t>(1) summary termination shall take place when an employer terminates the service of an employee without notice or with less notice than that to which the employee is entitled by any statutory provision or contractual term.</w:t>
      </w:r>
    </w:p>
    <w:p w14:paraId="4DBA6829" w14:textId="4561F29A" w:rsidR="00267624" w:rsidRPr="00267624" w:rsidRDefault="00267624" w:rsidP="001817A5">
      <w:pPr>
        <w:spacing w:line="360" w:lineRule="auto"/>
        <w:jc w:val="both"/>
        <w:rPr>
          <w:rFonts w:asciiTheme="minorHAnsi" w:hAnsiTheme="minorHAnsi" w:cstheme="minorHAnsi"/>
          <w:b/>
          <w:i/>
          <w:sz w:val="28"/>
          <w:szCs w:val="28"/>
        </w:rPr>
      </w:pPr>
      <w:r w:rsidRPr="00267624">
        <w:rPr>
          <w:rFonts w:asciiTheme="minorHAnsi" w:hAnsiTheme="minorHAnsi" w:cstheme="minorHAnsi"/>
          <w:b/>
          <w:i/>
          <w:sz w:val="28"/>
          <w:szCs w:val="28"/>
        </w:rPr>
        <w:t>(2) Subject to this section, no employer has the right to terminate a contract of service without notice or with less notice than that to which the employee is entitled by any statutory provision or contractual term</w:t>
      </w:r>
    </w:p>
    <w:p w14:paraId="1FFC720B" w14:textId="5CEF342A" w:rsidR="000C048C" w:rsidRDefault="00267624" w:rsidP="00682B0F">
      <w:pPr>
        <w:spacing w:line="480" w:lineRule="auto"/>
        <w:jc w:val="both"/>
        <w:rPr>
          <w:rFonts w:asciiTheme="minorHAnsi" w:hAnsiTheme="minorHAnsi" w:cstheme="minorHAnsi"/>
          <w:b/>
          <w:i/>
          <w:sz w:val="28"/>
          <w:szCs w:val="28"/>
        </w:rPr>
      </w:pPr>
      <w:r w:rsidRPr="00267624">
        <w:rPr>
          <w:rFonts w:asciiTheme="minorHAnsi" w:hAnsiTheme="minorHAnsi" w:cstheme="minorHAnsi"/>
          <w:b/>
          <w:i/>
          <w:sz w:val="28"/>
          <w:szCs w:val="28"/>
        </w:rPr>
        <w:t xml:space="preserve">(3) An employer is entitled to dismiss summarily and the dismissal shall be termed </w:t>
      </w:r>
      <w:proofErr w:type="gramStart"/>
      <w:r w:rsidRPr="00267624">
        <w:rPr>
          <w:rFonts w:asciiTheme="minorHAnsi" w:hAnsiTheme="minorHAnsi" w:cstheme="minorHAnsi"/>
          <w:b/>
          <w:i/>
          <w:sz w:val="28"/>
          <w:szCs w:val="28"/>
        </w:rPr>
        <w:t>justified ,</w:t>
      </w:r>
      <w:proofErr w:type="gramEnd"/>
      <w:r w:rsidRPr="00267624">
        <w:rPr>
          <w:rFonts w:asciiTheme="minorHAnsi" w:hAnsiTheme="minorHAnsi" w:cstheme="minorHAnsi"/>
          <w:b/>
          <w:i/>
          <w:sz w:val="28"/>
          <w:szCs w:val="28"/>
        </w:rPr>
        <w:t xml:space="preserve"> where the employee has, by his or her conduct indicated that he/she has fundamentally broken his or her obligations arising under the contract of service”</w:t>
      </w:r>
    </w:p>
    <w:p w14:paraId="5FB10F17" w14:textId="1D5F200C" w:rsidR="000C048C" w:rsidRPr="000C048C" w:rsidRDefault="000C048C" w:rsidP="00682B0F">
      <w:pPr>
        <w:spacing w:line="480" w:lineRule="auto"/>
        <w:jc w:val="both"/>
        <w:rPr>
          <w:rFonts w:asciiTheme="minorHAnsi" w:hAnsiTheme="minorHAnsi" w:cstheme="minorHAnsi"/>
          <w:bCs/>
          <w:iCs/>
          <w:sz w:val="28"/>
          <w:szCs w:val="28"/>
        </w:rPr>
      </w:pPr>
      <w:r>
        <w:rPr>
          <w:rFonts w:asciiTheme="minorHAnsi" w:hAnsiTheme="minorHAnsi" w:cstheme="minorHAnsi"/>
          <w:bCs/>
          <w:iCs/>
          <w:sz w:val="28"/>
          <w:szCs w:val="28"/>
        </w:rPr>
        <w:t>Did the Claimant fundamentally breach his contract to warrant a summary dismissal?</w:t>
      </w:r>
    </w:p>
    <w:p w14:paraId="3506AD48" w14:textId="29237893" w:rsidR="00682B0F" w:rsidRPr="001817A5" w:rsidRDefault="00682B0F" w:rsidP="00682B0F">
      <w:pPr>
        <w:spacing w:line="48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t>
      </w:r>
      <w:r w:rsidR="00A76851">
        <w:rPr>
          <w:rFonts w:asciiTheme="minorHAnsi" w:hAnsiTheme="minorHAnsi" w:cstheme="minorHAnsi"/>
          <w:bCs/>
          <w:sz w:val="28"/>
          <w:szCs w:val="28"/>
        </w:rPr>
        <w:t>i</w:t>
      </w:r>
      <w:r>
        <w:rPr>
          <w:rFonts w:asciiTheme="minorHAnsi" w:hAnsiTheme="minorHAnsi" w:cstheme="minorHAnsi"/>
          <w:bCs/>
          <w:sz w:val="28"/>
          <w:szCs w:val="28"/>
        </w:rPr>
        <w:t xml:space="preserve">s </w:t>
      </w:r>
      <w:r w:rsidR="00BC3264">
        <w:rPr>
          <w:rFonts w:asciiTheme="minorHAnsi" w:hAnsiTheme="minorHAnsi" w:cstheme="minorHAnsi"/>
          <w:bCs/>
          <w:sz w:val="28"/>
          <w:szCs w:val="28"/>
        </w:rPr>
        <w:t xml:space="preserve">now </w:t>
      </w:r>
      <w:r>
        <w:rPr>
          <w:rFonts w:asciiTheme="minorHAnsi" w:hAnsiTheme="minorHAnsi" w:cstheme="minorHAnsi"/>
          <w:bCs/>
          <w:sz w:val="28"/>
          <w:szCs w:val="28"/>
        </w:rPr>
        <w:t>settled</w:t>
      </w:r>
      <w:r w:rsidR="00BC3264">
        <w:rPr>
          <w:rFonts w:asciiTheme="minorHAnsi" w:hAnsiTheme="minorHAnsi" w:cstheme="minorHAnsi"/>
          <w:bCs/>
          <w:sz w:val="28"/>
          <w:szCs w:val="28"/>
        </w:rPr>
        <w:t xml:space="preserve"> </w:t>
      </w:r>
      <w:r>
        <w:rPr>
          <w:rFonts w:asciiTheme="minorHAnsi" w:hAnsiTheme="minorHAnsi" w:cstheme="minorHAnsi"/>
          <w:bCs/>
          <w:sz w:val="28"/>
          <w:szCs w:val="28"/>
        </w:rPr>
        <w:t>that, before an employer dismisses or terminates an employee, he or she must give the employee in issue a reason or reasons why he or she is being considered for termination</w:t>
      </w:r>
      <w:r w:rsidR="00BC3264">
        <w:rPr>
          <w:rFonts w:asciiTheme="minorHAnsi" w:hAnsiTheme="minorHAnsi" w:cstheme="minorHAnsi"/>
          <w:bCs/>
          <w:sz w:val="28"/>
          <w:szCs w:val="28"/>
        </w:rPr>
        <w:t xml:space="preserve"> and an</w:t>
      </w:r>
      <w:r>
        <w:rPr>
          <w:rFonts w:asciiTheme="minorHAnsi" w:hAnsiTheme="minorHAnsi" w:cstheme="minorHAnsi"/>
          <w:bCs/>
          <w:sz w:val="28"/>
          <w:szCs w:val="28"/>
        </w:rPr>
        <w:t xml:space="preserve"> opportunity to respond to the reason/s within a reasonable time and an opportunity to appear before an impartial tribunal or disciplinary committee</w:t>
      </w:r>
      <w:r w:rsidR="00BC3264">
        <w:rPr>
          <w:rFonts w:asciiTheme="minorHAnsi" w:hAnsiTheme="minorHAnsi" w:cstheme="minorHAnsi"/>
          <w:bCs/>
          <w:sz w:val="28"/>
          <w:szCs w:val="28"/>
        </w:rPr>
        <w:t>,</w:t>
      </w:r>
      <w:r>
        <w:rPr>
          <w:rFonts w:asciiTheme="minorHAnsi" w:hAnsiTheme="minorHAnsi" w:cstheme="minorHAnsi"/>
          <w:bCs/>
          <w:sz w:val="28"/>
          <w:szCs w:val="28"/>
        </w:rPr>
        <w:t xml:space="preserve"> to make representations regarding the reasons leveled against him or her. Section 66 of the Employment Act provides </w:t>
      </w:r>
      <w:r>
        <w:rPr>
          <w:rFonts w:asciiTheme="minorHAnsi" w:hAnsiTheme="minorHAnsi" w:cstheme="minorHAnsi"/>
          <w:bCs/>
          <w:sz w:val="28"/>
          <w:szCs w:val="28"/>
        </w:rPr>
        <w:lastRenderedPageBreak/>
        <w:t>for the procedure to be followed before the termination or dismissal of an employee as follows:</w:t>
      </w:r>
    </w:p>
    <w:p w14:paraId="5C326265" w14:textId="77777777" w:rsidR="00682B0F" w:rsidRPr="00761EF0" w:rsidRDefault="00682B0F" w:rsidP="00682B0F">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“66. Notification and hearing before termination</w:t>
      </w:r>
    </w:p>
    <w:p w14:paraId="13F5A239" w14:textId="77777777" w:rsidR="00682B0F" w:rsidRPr="00761EF0" w:rsidRDefault="00682B0F" w:rsidP="00682B0F">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 xml:space="preserve">(1) Notwithstanding any other provision of this part, an employer shall </w:t>
      </w:r>
      <w:r w:rsidRPr="00761EF0">
        <w:rPr>
          <w:rFonts w:asciiTheme="minorHAnsi" w:hAnsiTheme="minorHAnsi" w:cstheme="minorHAnsi"/>
          <w:b/>
          <w:i/>
          <w:sz w:val="28"/>
          <w:szCs w:val="28"/>
          <w:u w:val="single"/>
        </w:rPr>
        <w:t>before (</w:t>
      </w:r>
      <w:r w:rsidRPr="00761EF0">
        <w:rPr>
          <w:rFonts w:asciiTheme="minorHAnsi" w:hAnsiTheme="minorHAnsi" w:cstheme="minorHAnsi"/>
          <w:sz w:val="28"/>
          <w:szCs w:val="28"/>
        </w:rPr>
        <w:t>our emphasis)</w:t>
      </w:r>
      <w:r w:rsidRPr="00761EF0">
        <w:rPr>
          <w:rFonts w:asciiTheme="minorHAnsi" w:hAnsiTheme="minorHAnsi" w:cstheme="minorHAnsi"/>
          <w:b/>
          <w:i/>
          <w:sz w:val="28"/>
          <w:szCs w:val="28"/>
        </w:rPr>
        <w:t xml:space="preserve"> reaching a decision to dismiss an employee, on the grounds of misconduct or poor performance explain to the employee, in a language the employee may be reasonably expected to understand,</w:t>
      </w:r>
      <w:r w:rsidRPr="00761EF0">
        <w:rPr>
          <w:rFonts w:asciiTheme="minorHAnsi" w:hAnsiTheme="minorHAnsi" w:cstheme="minorHAnsi"/>
          <w:b/>
          <w:i/>
          <w:sz w:val="28"/>
          <w:szCs w:val="28"/>
          <w:u w:val="single"/>
        </w:rPr>
        <w:t xml:space="preserve"> the reason for which the employer is considering dismissal </w:t>
      </w:r>
      <w:r w:rsidRPr="00761EF0">
        <w:rPr>
          <w:rFonts w:asciiTheme="minorHAnsi" w:hAnsiTheme="minorHAnsi" w:cstheme="minorHAnsi"/>
          <w:b/>
          <w:i/>
          <w:sz w:val="28"/>
          <w:szCs w:val="28"/>
        </w:rPr>
        <w:t>(</w:t>
      </w:r>
      <w:r w:rsidRPr="00761EF0">
        <w:rPr>
          <w:rFonts w:asciiTheme="minorHAnsi" w:hAnsiTheme="minorHAnsi" w:cstheme="minorHAnsi"/>
          <w:i/>
          <w:sz w:val="28"/>
          <w:szCs w:val="28"/>
        </w:rPr>
        <w:t>emphasis ours</w:t>
      </w:r>
      <w:r w:rsidRPr="00761EF0">
        <w:rPr>
          <w:rFonts w:asciiTheme="minorHAnsi" w:hAnsiTheme="minorHAnsi" w:cstheme="minorHAnsi"/>
          <w:b/>
          <w:i/>
          <w:sz w:val="28"/>
          <w:szCs w:val="28"/>
        </w:rPr>
        <w:t>) and the employee is entitled to have another person of his or her choice present during this explanation,</w:t>
      </w:r>
    </w:p>
    <w:p w14:paraId="515D1CE7" w14:textId="77777777" w:rsidR="00682B0F" w:rsidRPr="00761EF0" w:rsidRDefault="00682B0F" w:rsidP="00682B0F">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 xml:space="preserve">(2) Notwithstanding any other provision of this part, an employer shall </w:t>
      </w:r>
      <w:r w:rsidRPr="00761EF0">
        <w:rPr>
          <w:rFonts w:asciiTheme="minorHAnsi" w:hAnsiTheme="minorHAnsi" w:cstheme="minorHAnsi"/>
          <w:b/>
          <w:i/>
          <w:sz w:val="28"/>
          <w:szCs w:val="28"/>
          <w:u w:val="single"/>
        </w:rPr>
        <w:t xml:space="preserve">before reaching </w:t>
      </w:r>
      <w:r w:rsidRPr="00761EF0">
        <w:rPr>
          <w:rFonts w:asciiTheme="minorHAnsi" w:hAnsiTheme="minorHAnsi" w:cstheme="minorHAnsi"/>
          <w:b/>
          <w:i/>
          <w:sz w:val="28"/>
          <w:szCs w:val="28"/>
        </w:rPr>
        <w:t>a decision to dismiss an employee, hear and consider any representations which the employee on the grounds of misconduct or poor performance, and the person, if any chosen by the employee under subsection (1) may make.</w:t>
      </w:r>
    </w:p>
    <w:p w14:paraId="7C2AAC98" w14:textId="77777777" w:rsidR="00682B0F" w:rsidRPr="00761EF0" w:rsidRDefault="00682B0F" w:rsidP="00682B0F">
      <w:pPr>
        <w:spacing w:line="360" w:lineRule="auto"/>
        <w:ind w:left="720"/>
        <w:jc w:val="both"/>
        <w:rPr>
          <w:rFonts w:asciiTheme="minorHAnsi" w:hAnsiTheme="minorHAnsi" w:cstheme="minorHAnsi"/>
          <w:b/>
          <w:i/>
          <w:sz w:val="28"/>
          <w:szCs w:val="28"/>
        </w:rPr>
      </w:pPr>
      <w:r w:rsidRPr="00761EF0">
        <w:rPr>
          <w:rFonts w:asciiTheme="minorHAnsi" w:hAnsiTheme="minorHAnsi" w:cstheme="minorHAnsi"/>
          <w:b/>
          <w:i/>
          <w:sz w:val="28"/>
          <w:szCs w:val="28"/>
        </w:rPr>
        <w:t>(3) The employer shall give the employee and the person, if any, chosen under subsection (1) a reasonable time within which to prepare the representations referred to subsection (2).</w:t>
      </w:r>
    </w:p>
    <w:p w14:paraId="0C2C4BE4" w14:textId="4002D094" w:rsidR="00682B0F" w:rsidRDefault="00682B0F" w:rsidP="00682B0F">
      <w:pPr>
        <w:spacing w:line="360" w:lineRule="auto"/>
        <w:ind w:left="720"/>
        <w:jc w:val="both"/>
        <w:rPr>
          <w:rFonts w:asciiTheme="minorHAnsi" w:hAnsiTheme="minorHAnsi" w:cstheme="minorHAnsi"/>
          <w:b/>
          <w:i/>
          <w:sz w:val="28"/>
          <w:szCs w:val="28"/>
          <w:u w:val="single"/>
        </w:rPr>
      </w:pPr>
      <w:r w:rsidRPr="00761EF0">
        <w:rPr>
          <w:rFonts w:asciiTheme="minorHAnsi" w:hAnsiTheme="minorHAnsi" w:cstheme="minorHAnsi"/>
          <w:b/>
          <w:i/>
          <w:sz w:val="28"/>
          <w:szCs w:val="28"/>
        </w:rPr>
        <w:t>(4) I</w:t>
      </w:r>
      <w:r w:rsidRPr="00682B0F">
        <w:rPr>
          <w:rFonts w:asciiTheme="minorHAnsi" w:hAnsiTheme="minorHAnsi" w:cstheme="minorHAnsi"/>
          <w:b/>
          <w:i/>
          <w:sz w:val="28"/>
          <w:szCs w:val="28"/>
          <w:u w:val="single"/>
        </w:rPr>
        <w:t>rrespective of whether any dismissal which is a summary dismissal is justified, or whether the dismissal of the employee is fair, an employer who fails to comply with this section is liable to pay the employee a sum equivalent to four weeks’ net pay…</w:t>
      </w:r>
    </w:p>
    <w:p w14:paraId="457007D8" w14:textId="5513C6F2" w:rsidR="000C048C" w:rsidRDefault="00682B0F" w:rsidP="00682B0F">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The Respondent argued that </w:t>
      </w:r>
      <w:r w:rsidR="00BC3264">
        <w:rPr>
          <w:rFonts w:asciiTheme="minorHAnsi" w:hAnsiTheme="minorHAnsi" w:cstheme="minorHAnsi"/>
          <w:bCs/>
          <w:iCs/>
          <w:sz w:val="28"/>
          <w:szCs w:val="28"/>
        </w:rPr>
        <w:t>the</w:t>
      </w:r>
      <w:r w:rsidR="000C048C">
        <w:rPr>
          <w:rFonts w:asciiTheme="minorHAnsi" w:hAnsiTheme="minorHAnsi" w:cstheme="minorHAnsi"/>
          <w:bCs/>
          <w:iCs/>
          <w:sz w:val="28"/>
          <w:szCs w:val="28"/>
        </w:rPr>
        <w:t xml:space="preserve"> abusive </w:t>
      </w:r>
      <w:r w:rsidR="00735C1D">
        <w:rPr>
          <w:rFonts w:asciiTheme="minorHAnsi" w:hAnsiTheme="minorHAnsi" w:cstheme="minorHAnsi"/>
          <w:bCs/>
          <w:iCs/>
          <w:sz w:val="28"/>
          <w:szCs w:val="28"/>
        </w:rPr>
        <w:t>comments</w:t>
      </w:r>
      <w:r w:rsidR="00F54186">
        <w:rPr>
          <w:rFonts w:asciiTheme="minorHAnsi" w:hAnsiTheme="minorHAnsi" w:cstheme="minorHAnsi"/>
          <w:bCs/>
          <w:iCs/>
          <w:sz w:val="28"/>
          <w:szCs w:val="28"/>
        </w:rPr>
        <w:t xml:space="preserve"> made by the </w:t>
      </w:r>
      <w:r w:rsidR="00735C1D">
        <w:rPr>
          <w:rFonts w:asciiTheme="minorHAnsi" w:hAnsiTheme="minorHAnsi" w:cstheme="minorHAnsi"/>
          <w:bCs/>
          <w:iCs/>
          <w:sz w:val="28"/>
          <w:szCs w:val="28"/>
        </w:rPr>
        <w:t>Claimant</w:t>
      </w:r>
      <w:r w:rsidR="00BC3264">
        <w:rPr>
          <w:rFonts w:asciiTheme="minorHAnsi" w:hAnsiTheme="minorHAnsi" w:cstheme="minorHAnsi"/>
          <w:bCs/>
          <w:iCs/>
          <w:sz w:val="28"/>
          <w:szCs w:val="28"/>
        </w:rPr>
        <w:t xml:space="preserve"> incited other workers not to do their duties leading to a network shut down of </w:t>
      </w:r>
      <w:r w:rsidR="00BC3264">
        <w:rPr>
          <w:rFonts w:asciiTheme="minorHAnsi" w:hAnsiTheme="minorHAnsi" w:cstheme="minorHAnsi"/>
          <w:bCs/>
          <w:iCs/>
          <w:sz w:val="28"/>
          <w:szCs w:val="28"/>
        </w:rPr>
        <w:lastRenderedPageBreak/>
        <w:t>one of its clients NITA (Uganda) and</w:t>
      </w:r>
      <w:r w:rsidR="000C048C">
        <w:rPr>
          <w:rFonts w:asciiTheme="minorHAnsi" w:hAnsiTheme="minorHAnsi" w:cstheme="minorHAnsi"/>
          <w:bCs/>
          <w:iCs/>
          <w:sz w:val="28"/>
          <w:szCs w:val="28"/>
        </w:rPr>
        <w:t xml:space="preserve"> </w:t>
      </w:r>
      <w:r w:rsidR="00BC3264">
        <w:rPr>
          <w:rFonts w:asciiTheme="minorHAnsi" w:hAnsiTheme="minorHAnsi" w:cstheme="minorHAnsi"/>
          <w:bCs/>
          <w:iCs/>
          <w:sz w:val="28"/>
          <w:szCs w:val="28"/>
        </w:rPr>
        <w:t xml:space="preserve">because of the </w:t>
      </w:r>
      <w:r w:rsidR="00A90A32">
        <w:rPr>
          <w:rFonts w:asciiTheme="minorHAnsi" w:hAnsiTheme="minorHAnsi" w:cstheme="minorHAnsi"/>
          <w:bCs/>
          <w:iCs/>
          <w:sz w:val="28"/>
          <w:szCs w:val="28"/>
        </w:rPr>
        <w:t xml:space="preserve">urgency </w:t>
      </w:r>
      <w:r w:rsidR="000C048C">
        <w:rPr>
          <w:rFonts w:asciiTheme="minorHAnsi" w:hAnsiTheme="minorHAnsi" w:cstheme="minorHAnsi"/>
          <w:bCs/>
          <w:iCs/>
          <w:sz w:val="28"/>
          <w:szCs w:val="28"/>
        </w:rPr>
        <w:t xml:space="preserve">to restore the network, </w:t>
      </w:r>
      <w:r w:rsidR="00A90A32">
        <w:rPr>
          <w:rFonts w:asciiTheme="minorHAnsi" w:hAnsiTheme="minorHAnsi" w:cstheme="minorHAnsi"/>
          <w:bCs/>
          <w:iCs/>
          <w:sz w:val="28"/>
          <w:szCs w:val="28"/>
        </w:rPr>
        <w:t>there</w:t>
      </w:r>
      <w:r>
        <w:rPr>
          <w:rFonts w:asciiTheme="minorHAnsi" w:hAnsiTheme="minorHAnsi" w:cstheme="minorHAnsi"/>
          <w:bCs/>
          <w:iCs/>
          <w:sz w:val="28"/>
          <w:szCs w:val="28"/>
        </w:rPr>
        <w:t xml:space="preserve"> was no requirement </w:t>
      </w:r>
      <w:r w:rsidR="000C048C">
        <w:rPr>
          <w:rFonts w:asciiTheme="minorHAnsi" w:hAnsiTheme="minorHAnsi" w:cstheme="minorHAnsi"/>
          <w:bCs/>
          <w:iCs/>
          <w:sz w:val="28"/>
          <w:szCs w:val="28"/>
        </w:rPr>
        <w:t xml:space="preserve">to conduct accord the Claimant </w:t>
      </w:r>
      <w:r>
        <w:rPr>
          <w:rFonts w:asciiTheme="minorHAnsi" w:hAnsiTheme="minorHAnsi" w:cstheme="minorHAnsi"/>
          <w:bCs/>
          <w:iCs/>
          <w:sz w:val="28"/>
          <w:szCs w:val="28"/>
        </w:rPr>
        <w:t>hearing</w:t>
      </w:r>
      <w:r w:rsidR="00BC3264">
        <w:rPr>
          <w:rFonts w:asciiTheme="minorHAnsi" w:hAnsiTheme="minorHAnsi" w:cstheme="minorHAnsi"/>
          <w:bCs/>
          <w:iCs/>
          <w:sz w:val="28"/>
          <w:szCs w:val="28"/>
        </w:rPr>
        <w:t>.</w:t>
      </w:r>
      <w:r>
        <w:rPr>
          <w:rFonts w:asciiTheme="minorHAnsi" w:hAnsiTheme="minorHAnsi" w:cstheme="minorHAnsi"/>
          <w:bCs/>
          <w:iCs/>
          <w:sz w:val="28"/>
          <w:szCs w:val="28"/>
        </w:rPr>
        <w:t xml:space="preserve"> </w:t>
      </w:r>
    </w:p>
    <w:p w14:paraId="1A68294C" w14:textId="7ACB6C3D" w:rsidR="00682B0F" w:rsidRPr="00BC3264" w:rsidRDefault="000C048C" w:rsidP="00682B0F">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The Employment Act, 2006 makes </w:t>
      </w:r>
      <w:r w:rsidR="00735C1D">
        <w:rPr>
          <w:rFonts w:asciiTheme="minorHAnsi" w:hAnsiTheme="minorHAnsi" w:cstheme="minorHAnsi"/>
          <w:bCs/>
          <w:iCs/>
          <w:sz w:val="28"/>
          <w:szCs w:val="28"/>
        </w:rPr>
        <w:t>it mandatory</w:t>
      </w:r>
      <w:r w:rsidR="00BC3264">
        <w:rPr>
          <w:rFonts w:asciiTheme="minorHAnsi" w:hAnsiTheme="minorHAnsi" w:cstheme="minorHAnsi"/>
          <w:bCs/>
          <w:iCs/>
          <w:sz w:val="28"/>
          <w:szCs w:val="28"/>
        </w:rPr>
        <w:t xml:space="preserve"> for the Employer to </w:t>
      </w:r>
      <w:r>
        <w:rPr>
          <w:rFonts w:asciiTheme="minorHAnsi" w:hAnsiTheme="minorHAnsi" w:cstheme="minorHAnsi"/>
          <w:bCs/>
          <w:iCs/>
          <w:sz w:val="28"/>
          <w:szCs w:val="28"/>
        </w:rPr>
        <w:t xml:space="preserve">justify </w:t>
      </w:r>
      <w:r w:rsidR="00BC3264">
        <w:rPr>
          <w:rFonts w:asciiTheme="minorHAnsi" w:hAnsiTheme="minorHAnsi" w:cstheme="minorHAnsi"/>
          <w:bCs/>
          <w:iCs/>
          <w:sz w:val="28"/>
          <w:szCs w:val="28"/>
        </w:rPr>
        <w:t>the reasons for dismissal</w:t>
      </w:r>
      <w:r w:rsidR="00A90A32">
        <w:rPr>
          <w:rFonts w:asciiTheme="minorHAnsi" w:hAnsiTheme="minorHAnsi" w:cstheme="minorHAnsi"/>
          <w:bCs/>
          <w:iCs/>
          <w:sz w:val="28"/>
          <w:szCs w:val="28"/>
        </w:rPr>
        <w:t xml:space="preserve"> </w:t>
      </w:r>
      <w:r>
        <w:rPr>
          <w:rFonts w:asciiTheme="minorHAnsi" w:hAnsiTheme="minorHAnsi" w:cstheme="minorHAnsi"/>
          <w:bCs/>
          <w:iCs/>
          <w:sz w:val="28"/>
          <w:szCs w:val="28"/>
        </w:rPr>
        <w:t xml:space="preserve">or termination </w:t>
      </w:r>
      <w:r w:rsidR="00A90A32">
        <w:rPr>
          <w:rFonts w:asciiTheme="minorHAnsi" w:hAnsiTheme="minorHAnsi" w:cstheme="minorHAnsi"/>
          <w:bCs/>
          <w:iCs/>
          <w:sz w:val="28"/>
          <w:szCs w:val="28"/>
        </w:rPr>
        <w:t>of an employee</w:t>
      </w:r>
      <w:r w:rsidR="00BC3264">
        <w:rPr>
          <w:rFonts w:asciiTheme="minorHAnsi" w:hAnsiTheme="minorHAnsi" w:cstheme="minorHAnsi"/>
          <w:bCs/>
          <w:iCs/>
          <w:sz w:val="28"/>
          <w:szCs w:val="28"/>
        </w:rPr>
        <w:t xml:space="preserve">. </w:t>
      </w:r>
      <w:r w:rsidR="00682B0F" w:rsidRPr="00BC3264">
        <w:rPr>
          <w:rFonts w:asciiTheme="minorHAnsi" w:hAnsiTheme="minorHAnsi" w:cstheme="minorHAnsi"/>
          <w:sz w:val="28"/>
          <w:szCs w:val="28"/>
        </w:rPr>
        <w:t>Section 68</w:t>
      </w:r>
      <w:r w:rsidR="00682B0F" w:rsidRPr="00EB4635">
        <w:rPr>
          <w:rFonts w:asciiTheme="minorHAnsi" w:hAnsiTheme="minorHAnsi" w:cstheme="minorHAnsi"/>
          <w:sz w:val="28"/>
          <w:szCs w:val="28"/>
        </w:rPr>
        <w:t xml:space="preserve"> provides that:</w:t>
      </w:r>
    </w:p>
    <w:p w14:paraId="2904F651" w14:textId="77777777" w:rsidR="00682B0F" w:rsidRPr="00EB4635" w:rsidRDefault="00682B0F" w:rsidP="00682B0F">
      <w:pPr>
        <w:spacing w:line="360" w:lineRule="auto"/>
        <w:jc w:val="both"/>
        <w:rPr>
          <w:rFonts w:asciiTheme="minorHAnsi" w:hAnsiTheme="minorHAnsi" w:cstheme="minorHAnsi"/>
          <w:b/>
          <w:i/>
          <w:sz w:val="28"/>
          <w:szCs w:val="28"/>
        </w:rPr>
      </w:pPr>
      <w:r w:rsidRPr="00EB4635">
        <w:rPr>
          <w:rFonts w:asciiTheme="minorHAnsi" w:hAnsiTheme="minorHAnsi" w:cstheme="minorHAnsi"/>
          <w:b/>
          <w:i/>
          <w:sz w:val="28"/>
          <w:szCs w:val="28"/>
        </w:rPr>
        <w:t>68. Proof of reason for termination</w:t>
      </w:r>
    </w:p>
    <w:p w14:paraId="3E6A539F" w14:textId="77777777" w:rsidR="00682B0F" w:rsidRPr="00EB4635" w:rsidRDefault="00682B0F" w:rsidP="00682B0F">
      <w:pPr>
        <w:spacing w:line="360" w:lineRule="auto"/>
        <w:jc w:val="both"/>
        <w:rPr>
          <w:rFonts w:asciiTheme="minorHAnsi" w:hAnsiTheme="minorHAnsi" w:cstheme="minorHAnsi"/>
          <w:b/>
          <w:i/>
          <w:sz w:val="28"/>
          <w:szCs w:val="28"/>
        </w:rPr>
      </w:pPr>
      <w:r w:rsidRPr="00EB4635">
        <w:rPr>
          <w:rFonts w:asciiTheme="minorHAnsi" w:hAnsiTheme="minorHAnsi" w:cstheme="minorHAnsi"/>
          <w:b/>
          <w:i/>
          <w:sz w:val="28"/>
          <w:szCs w:val="28"/>
        </w:rPr>
        <w:t xml:space="preserve"> (1) In any claim arising out of termination the employer shall prove the reason or reasons for the dismissal, and where the employer fails to do so the dismissal shall be deemed to have been unfair within the meaning of section 71</w:t>
      </w:r>
    </w:p>
    <w:p w14:paraId="1016DE92" w14:textId="561EFD00" w:rsidR="00682B0F" w:rsidRDefault="00682B0F" w:rsidP="00682B0F">
      <w:pPr>
        <w:spacing w:line="360" w:lineRule="auto"/>
        <w:jc w:val="both"/>
        <w:rPr>
          <w:rFonts w:asciiTheme="minorHAnsi" w:hAnsiTheme="minorHAnsi" w:cstheme="minorHAnsi"/>
          <w:b/>
          <w:i/>
          <w:sz w:val="28"/>
          <w:szCs w:val="28"/>
        </w:rPr>
      </w:pPr>
      <w:r w:rsidRPr="00EB4635">
        <w:rPr>
          <w:rFonts w:asciiTheme="minorHAnsi" w:hAnsiTheme="minorHAnsi" w:cstheme="minorHAnsi"/>
          <w:b/>
          <w:i/>
          <w:sz w:val="28"/>
          <w:szCs w:val="28"/>
        </w:rPr>
        <w:t>(2) The reason or reasons for dismissal shall be matters, which the employer, at the ti</w:t>
      </w:r>
      <w:r>
        <w:rPr>
          <w:rFonts w:asciiTheme="minorHAnsi" w:hAnsiTheme="minorHAnsi" w:cstheme="minorHAnsi"/>
          <w:b/>
          <w:i/>
          <w:sz w:val="28"/>
          <w:szCs w:val="28"/>
        </w:rPr>
        <w:t>m</w:t>
      </w:r>
      <w:r w:rsidRPr="00EB4635">
        <w:rPr>
          <w:rFonts w:asciiTheme="minorHAnsi" w:hAnsiTheme="minorHAnsi" w:cstheme="minorHAnsi"/>
          <w:b/>
          <w:i/>
          <w:sz w:val="28"/>
          <w:szCs w:val="28"/>
        </w:rPr>
        <w:t>e of dismissal, genuinely believed to exist and which caused him or her to dismiss the employee….”</w:t>
      </w:r>
    </w:p>
    <w:p w14:paraId="7DDCD50B" w14:textId="02C876A5" w:rsidR="00A90A32" w:rsidRPr="00A90A32" w:rsidRDefault="00A90A32" w:rsidP="00682B0F">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In our considered view the employer can only prove the reasons if he or she </w:t>
      </w:r>
      <w:r w:rsidR="0081603F">
        <w:rPr>
          <w:rFonts w:asciiTheme="minorHAnsi" w:hAnsiTheme="minorHAnsi" w:cstheme="minorHAnsi"/>
          <w:bCs/>
          <w:iCs/>
          <w:sz w:val="28"/>
          <w:szCs w:val="28"/>
        </w:rPr>
        <w:t xml:space="preserve">notifies the </w:t>
      </w:r>
      <w:r>
        <w:rPr>
          <w:rFonts w:asciiTheme="minorHAnsi" w:hAnsiTheme="minorHAnsi" w:cstheme="minorHAnsi"/>
          <w:bCs/>
          <w:iCs/>
          <w:sz w:val="28"/>
          <w:szCs w:val="28"/>
        </w:rPr>
        <w:t>employee in issue about the reason</w:t>
      </w:r>
      <w:r w:rsidR="0081603F">
        <w:rPr>
          <w:rFonts w:asciiTheme="minorHAnsi" w:hAnsiTheme="minorHAnsi" w:cstheme="minorHAnsi"/>
          <w:bCs/>
          <w:iCs/>
          <w:sz w:val="28"/>
          <w:szCs w:val="28"/>
        </w:rPr>
        <w:t>/s</w:t>
      </w:r>
      <w:r>
        <w:rPr>
          <w:rFonts w:asciiTheme="minorHAnsi" w:hAnsiTheme="minorHAnsi" w:cstheme="minorHAnsi"/>
          <w:bCs/>
          <w:iCs/>
          <w:sz w:val="28"/>
          <w:szCs w:val="28"/>
        </w:rPr>
        <w:t xml:space="preserve"> and gives the </w:t>
      </w:r>
      <w:r w:rsidR="0081603F">
        <w:rPr>
          <w:rFonts w:asciiTheme="minorHAnsi" w:hAnsiTheme="minorHAnsi" w:cstheme="minorHAnsi"/>
          <w:bCs/>
          <w:iCs/>
          <w:sz w:val="28"/>
          <w:szCs w:val="28"/>
        </w:rPr>
        <w:t xml:space="preserve">said </w:t>
      </w:r>
      <w:r>
        <w:rPr>
          <w:rFonts w:asciiTheme="minorHAnsi" w:hAnsiTheme="minorHAnsi" w:cstheme="minorHAnsi"/>
          <w:bCs/>
          <w:iCs/>
          <w:sz w:val="28"/>
          <w:szCs w:val="28"/>
        </w:rPr>
        <w:t>employee an opportunity to show cause why he or she should not be dismissed for the stated reasons.</w:t>
      </w:r>
    </w:p>
    <w:p w14:paraId="327353C4" w14:textId="25BAFFD5" w:rsidR="003026F6" w:rsidRDefault="00BC3264" w:rsidP="00146ED3">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w:t>
      </w:r>
      <w:r w:rsidR="0081603F">
        <w:rPr>
          <w:rFonts w:asciiTheme="minorHAnsi" w:hAnsiTheme="minorHAnsi" w:cstheme="minorHAnsi"/>
          <w:bCs/>
          <w:iCs/>
          <w:sz w:val="28"/>
          <w:szCs w:val="28"/>
        </w:rPr>
        <w:t xml:space="preserve">n the instant case </w:t>
      </w:r>
      <w:r>
        <w:rPr>
          <w:rFonts w:asciiTheme="minorHAnsi" w:hAnsiTheme="minorHAnsi" w:cstheme="minorHAnsi"/>
          <w:bCs/>
          <w:iCs/>
          <w:sz w:val="28"/>
          <w:szCs w:val="28"/>
        </w:rPr>
        <w:t>RW1’s testi</w:t>
      </w:r>
      <w:r w:rsidR="0081603F">
        <w:rPr>
          <w:rFonts w:asciiTheme="minorHAnsi" w:hAnsiTheme="minorHAnsi" w:cstheme="minorHAnsi"/>
          <w:bCs/>
          <w:iCs/>
          <w:sz w:val="28"/>
          <w:szCs w:val="28"/>
        </w:rPr>
        <w:t xml:space="preserve">fied that he was informed by one of the managers </w:t>
      </w:r>
      <w:r w:rsidR="000F0ED5">
        <w:rPr>
          <w:rFonts w:asciiTheme="minorHAnsi" w:hAnsiTheme="minorHAnsi" w:cstheme="minorHAnsi"/>
          <w:bCs/>
          <w:iCs/>
          <w:sz w:val="28"/>
          <w:szCs w:val="28"/>
        </w:rPr>
        <w:t xml:space="preserve">a one </w:t>
      </w:r>
      <w:proofErr w:type="spellStart"/>
      <w:r w:rsidR="00735C1D">
        <w:rPr>
          <w:rFonts w:asciiTheme="minorHAnsi" w:hAnsiTheme="minorHAnsi" w:cstheme="minorHAnsi"/>
          <w:bCs/>
          <w:iCs/>
          <w:sz w:val="28"/>
          <w:szCs w:val="28"/>
        </w:rPr>
        <w:t>S</w:t>
      </w:r>
      <w:r w:rsidR="000F0ED5">
        <w:rPr>
          <w:rFonts w:asciiTheme="minorHAnsi" w:hAnsiTheme="minorHAnsi" w:cstheme="minorHAnsi"/>
          <w:bCs/>
          <w:iCs/>
          <w:sz w:val="28"/>
          <w:szCs w:val="28"/>
        </w:rPr>
        <w:t>ongok</w:t>
      </w:r>
      <w:proofErr w:type="spellEnd"/>
      <w:r w:rsidR="000F0ED5">
        <w:rPr>
          <w:rFonts w:asciiTheme="minorHAnsi" w:hAnsiTheme="minorHAnsi" w:cstheme="minorHAnsi"/>
          <w:bCs/>
          <w:iCs/>
          <w:sz w:val="28"/>
          <w:szCs w:val="28"/>
        </w:rPr>
        <w:t xml:space="preserve"> </w:t>
      </w:r>
      <w:r w:rsidR="0081603F">
        <w:rPr>
          <w:rFonts w:asciiTheme="minorHAnsi" w:hAnsiTheme="minorHAnsi" w:cstheme="minorHAnsi"/>
          <w:bCs/>
          <w:iCs/>
          <w:sz w:val="28"/>
          <w:szCs w:val="28"/>
        </w:rPr>
        <w:t xml:space="preserve">Wesley that the Claimant participated in discussions on social media, which were abusive and insulting to the Respondents Managers. He was not a member of the media platform. However, </w:t>
      </w:r>
      <w:proofErr w:type="spellStart"/>
      <w:r w:rsidR="00474133">
        <w:rPr>
          <w:rFonts w:asciiTheme="minorHAnsi" w:hAnsiTheme="minorHAnsi" w:cstheme="minorHAnsi"/>
          <w:bCs/>
          <w:iCs/>
          <w:sz w:val="28"/>
          <w:szCs w:val="28"/>
        </w:rPr>
        <w:t>Mr.Songok</w:t>
      </w:r>
      <w:proofErr w:type="spellEnd"/>
      <w:r w:rsidR="00474133">
        <w:rPr>
          <w:rFonts w:asciiTheme="minorHAnsi" w:hAnsiTheme="minorHAnsi" w:cstheme="minorHAnsi"/>
          <w:bCs/>
          <w:iCs/>
          <w:sz w:val="28"/>
          <w:szCs w:val="28"/>
        </w:rPr>
        <w:t xml:space="preserve">, </w:t>
      </w:r>
      <w:r w:rsidR="0081603F">
        <w:rPr>
          <w:rFonts w:asciiTheme="minorHAnsi" w:hAnsiTheme="minorHAnsi" w:cstheme="minorHAnsi"/>
          <w:bCs/>
          <w:iCs/>
          <w:sz w:val="28"/>
          <w:szCs w:val="28"/>
        </w:rPr>
        <w:t xml:space="preserve">who informed him, </w:t>
      </w:r>
      <w:r w:rsidR="00474133">
        <w:rPr>
          <w:rFonts w:asciiTheme="minorHAnsi" w:hAnsiTheme="minorHAnsi" w:cstheme="minorHAnsi"/>
          <w:bCs/>
          <w:iCs/>
          <w:sz w:val="28"/>
          <w:szCs w:val="28"/>
        </w:rPr>
        <w:t>was not called as witness nor was</w:t>
      </w:r>
      <w:r w:rsidR="00F54186">
        <w:rPr>
          <w:rFonts w:asciiTheme="minorHAnsi" w:hAnsiTheme="minorHAnsi" w:cstheme="minorHAnsi"/>
          <w:bCs/>
          <w:iCs/>
          <w:sz w:val="28"/>
          <w:szCs w:val="28"/>
        </w:rPr>
        <w:t xml:space="preserve"> there </w:t>
      </w:r>
      <w:proofErr w:type="gramStart"/>
      <w:r w:rsidR="00F54186">
        <w:rPr>
          <w:rFonts w:asciiTheme="minorHAnsi" w:hAnsiTheme="minorHAnsi" w:cstheme="minorHAnsi"/>
          <w:bCs/>
          <w:iCs/>
          <w:sz w:val="28"/>
          <w:szCs w:val="28"/>
        </w:rPr>
        <w:t>any</w:t>
      </w:r>
      <w:r w:rsidR="00474133">
        <w:rPr>
          <w:rFonts w:asciiTheme="minorHAnsi" w:hAnsiTheme="minorHAnsi" w:cstheme="minorHAnsi"/>
          <w:bCs/>
          <w:iCs/>
          <w:sz w:val="28"/>
          <w:szCs w:val="28"/>
        </w:rPr>
        <w:t xml:space="preserve"> </w:t>
      </w:r>
      <w:r w:rsidR="0081603F">
        <w:rPr>
          <w:rFonts w:asciiTheme="minorHAnsi" w:hAnsiTheme="minorHAnsi" w:cstheme="minorHAnsi"/>
          <w:bCs/>
          <w:iCs/>
          <w:sz w:val="28"/>
          <w:szCs w:val="28"/>
        </w:rPr>
        <w:t xml:space="preserve"> documentary</w:t>
      </w:r>
      <w:proofErr w:type="gramEnd"/>
      <w:r w:rsidR="0081603F">
        <w:rPr>
          <w:rFonts w:asciiTheme="minorHAnsi" w:hAnsiTheme="minorHAnsi" w:cstheme="minorHAnsi"/>
          <w:bCs/>
          <w:iCs/>
          <w:sz w:val="28"/>
          <w:szCs w:val="28"/>
        </w:rPr>
        <w:t xml:space="preserve"> evidence of the report he made to RW1  </w:t>
      </w:r>
      <w:r w:rsidR="00474133">
        <w:rPr>
          <w:rFonts w:asciiTheme="minorHAnsi" w:hAnsiTheme="minorHAnsi" w:cstheme="minorHAnsi"/>
          <w:bCs/>
          <w:iCs/>
          <w:sz w:val="28"/>
          <w:szCs w:val="28"/>
        </w:rPr>
        <w:t>placed on the record. The abusive</w:t>
      </w:r>
      <w:r w:rsidR="000F0ED5">
        <w:rPr>
          <w:rFonts w:asciiTheme="minorHAnsi" w:hAnsiTheme="minorHAnsi" w:cstheme="minorHAnsi"/>
          <w:bCs/>
          <w:iCs/>
          <w:sz w:val="28"/>
          <w:szCs w:val="28"/>
        </w:rPr>
        <w:t xml:space="preserve"> and insulting </w:t>
      </w:r>
      <w:r w:rsidR="00474133">
        <w:rPr>
          <w:rFonts w:asciiTheme="minorHAnsi" w:hAnsiTheme="minorHAnsi" w:cstheme="minorHAnsi"/>
          <w:bCs/>
          <w:iCs/>
          <w:sz w:val="28"/>
          <w:szCs w:val="28"/>
        </w:rPr>
        <w:t>comments were</w:t>
      </w:r>
      <w:r w:rsidR="000F0ED5">
        <w:rPr>
          <w:rFonts w:asciiTheme="minorHAnsi" w:hAnsiTheme="minorHAnsi" w:cstheme="minorHAnsi"/>
          <w:bCs/>
          <w:iCs/>
          <w:sz w:val="28"/>
          <w:szCs w:val="28"/>
        </w:rPr>
        <w:t xml:space="preserve"> </w:t>
      </w:r>
      <w:r w:rsidR="00474133">
        <w:rPr>
          <w:rFonts w:asciiTheme="minorHAnsi" w:hAnsiTheme="minorHAnsi" w:cstheme="minorHAnsi"/>
          <w:bCs/>
          <w:iCs/>
          <w:sz w:val="28"/>
          <w:szCs w:val="28"/>
        </w:rPr>
        <w:t xml:space="preserve">also </w:t>
      </w:r>
      <w:r w:rsidR="000F0ED5">
        <w:rPr>
          <w:rFonts w:asciiTheme="minorHAnsi" w:hAnsiTheme="minorHAnsi" w:cstheme="minorHAnsi"/>
          <w:bCs/>
          <w:iCs/>
          <w:sz w:val="28"/>
          <w:szCs w:val="28"/>
        </w:rPr>
        <w:t xml:space="preserve">not </w:t>
      </w:r>
      <w:r w:rsidR="00474133">
        <w:rPr>
          <w:rFonts w:asciiTheme="minorHAnsi" w:hAnsiTheme="minorHAnsi" w:cstheme="minorHAnsi"/>
          <w:bCs/>
          <w:iCs/>
          <w:sz w:val="28"/>
          <w:szCs w:val="28"/>
        </w:rPr>
        <w:t>particularized to enable us discern the magnitude they had on the Management or how they incited the other workers</w:t>
      </w:r>
      <w:r w:rsidR="0081603F">
        <w:rPr>
          <w:rFonts w:asciiTheme="minorHAnsi" w:hAnsiTheme="minorHAnsi" w:cstheme="minorHAnsi"/>
          <w:bCs/>
          <w:iCs/>
          <w:sz w:val="28"/>
          <w:szCs w:val="28"/>
        </w:rPr>
        <w:t xml:space="preserve"> and breached the peace at the Respondent Company</w:t>
      </w:r>
      <w:r w:rsidR="00474133">
        <w:rPr>
          <w:rFonts w:asciiTheme="minorHAnsi" w:hAnsiTheme="minorHAnsi" w:cstheme="minorHAnsi"/>
          <w:bCs/>
          <w:iCs/>
          <w:sz w:val="28"/>
          <w:szCs w:val="28"/>
        </w:rPr>
        <w:t>.</w:t>
      </w:r>
      <w:r w:rsidR="000F0ED5">
        <w:rPr>
          <w:rFonts w:asciiTheme="minorHAnsi" w:hAnsiTheme="minorHAnsi" w:cstheme="minorHAnsi"/>
          <w:bCs/>
          <w:iCs/>
          <w:sz w:val="28"/>
          <w:szCs w:val="28"/>
        </w:rPr>
        <w:t xml:space="preserve"> </w:t>
      </w:r>
      <w:r w:rsidR="00474133">
        <w:rPr>
          <w:rFonts w:asciiTheme="minorHAnsi" w:hAnsiTheme="minorHAnsi" w:cstheme="minorHAnsi"/>
          <w:bCs/>
          <w:iCs/>
          <w:sz w:val="28"/>
          <w:szCs w:val="28"/>
        </w:rPr>
        <w:t xml:space="preserve"> </w:t>
      </w:r>
      <w:r w:rsidR="00EA6425">
        <w:rPr>
          <w:rFonts w:asciiTheme="minorHAnsi" w:hAnsiTheme="minorHAnsi" w:cstheme="minorHAnsi"/>
          <w:bCs/>
          <w:iCs/>
          <w:sz w:val="28"/>
          <w:szCs w:val="28"/>
        </w:rPr>
        <w:t xml:space="preserve">There was no evidence led to prove that staff were </w:t>
      </w:r>
      <w:r w:rsidR="00EA6425">
        <w:rPr>
          <w:rFonts w:asciiTheme="minorHAnsi" w:hAnsiTheme="minorHAnsi" w:cstheme="minorHAnsi"/>
          <w:bCs/>
          <w:iCs/>
          <w:sz w:val="28"/>
          <w:szCs w:val="28"/>
        </w:rPr>
        <w:lastRenderedPageBreak/>
        <w:t xml:space="preserve">actually incited. </w:t>
      </w:r>
      <w:r w:rsidR="0081603F">
        <w:rPr>
          <w:rFonts w:asciiTheme="minorHAnsi" w:hAnsiTheme="minorHAnsi" w:cstheme="minorHAnsi"/>
          <w:bCs/>
          <w:iCs/>
          <w:sz w:val="28"/>
          <w:szCs w:val="28"/>
        </w:rPr>
        <w:t xml:space="preserve">There </w:t>
      </w:r>
      <w:r w:rsidR="00F54186">
        <w:rPr>
          <w:rFonts w:asciiTheme="minorHAnsi" w:hAnsiTheme="minorHAnsi" w:cstheme="minorHAnsi"/>
          <w:bCs/>
          <w:iCs/>
          <w:sz w:val="28"/>
          <w:szCs w:val="28"/>
        </w:rPr>
        <w:t xml:space="preserve">was </w:t>
      </w:r>
      <w:r w:rsidR="0081603F">
        <w:rPr>
          <w:rFonts w:asciiTheme="minorHAnsi" w:hAnsiTheme="minorHAnsi" w:cstheme="minorHAnsi"/>
          <w:bCs/>
          <w:iCs/>
          <w:sz w:val="28"/>
          <w:szCs w:val="28"/>
        </w:rPr>
        <w:t>n</w:t>
      </w:r>
      <w:r w:rsidR="00474133">
        <w:rPr>
          <w:rFonts w:asciiTheme="minorHAnsi" w:hAnsiTheme="minorHAnsi" w:cstheme="minorHAnsi"/>
          <w:bCs/>
          <w:iCs/>
          <w:sz w:val="28"/>
          <w:szCs w:val="28"/>
        </w:rPr>
        <w:t xml:space="preserve">o </w:t>
      </w:r>
      <w:r w:rsidR="0081603F">
        <w:rPr>
          <w:rFonts w:asciiTheme="minorHAnsi" w:hAnsiTheme="minorHAnsi" w:cstheme="minorHAnsi"/>
          <w:bCs/>
          <w:iCs/>
          <w:sz w:val="28"/>
          <w:szCs w:val="28"/>
        </w:rPr>
        <w:t xml:space="preserve">record of a </w:t>
      </w:r>
      <w:r w:rsidR="00474133">
        <w:rPr>
          <w:rFonts w:asciiTheme="minorHAnsi" w:hAnsiTheme="minorHAnsi" w:cstheme="minorHAnsi"/>
          <w:bCs/>
          <w:iCs/>
          <w:sz w:val="28"/>
          <w:szCs w:val="28"/>
        </w:rPr>
        <w:t xml:space="preserve">disciplinary </w:t>
      </w:r>
      <w:r w:rsidR="003026F6">
        <w:rPr>
          <w:rFonts w:asciiTheme="minorHAnsi" w:hAnsiTheme="minorHAnsi" w:cstheme="minorHAnsi"/>
          <w:bCs/>
          <w:iCs/>
          <w:sz w:val="28"/>
          <w:szCs w:val="28"/>
        </w:rPr>
        <w:t>hearing and</w:t>
      </w:r>
      <w:r w:rsidR="0081603F">
        <w:rPr>
          <w:rFonts w:asciiTheme="minorHAnsi" w:hAnsiTheme="minorHAnsi" w:cstheme="minorHAnsi"/>
          <w:bCs/>
          <w:iCs/>
          <w:sz w:val="28"/>
          <w:szCs w:val="28"/>
        </w:rPr>
        <w:t xml:space="preserve"> </w:t>
      </w:r>
      <w:r w:rsidR="00474133">
        <w:rPr>
          <w:rFonts w:asciiTheme="minorHAnsi" w:hAnsiTheme="minorHAnsi" w:cstheme="minorHAnsi"/>
          <w:bCs/>
          <w:iCs/>
          <w:sz w:val="28"/>
          <w:szCs w:val="28"/>
        </w:rPr>
        <w:t xml:space="preserve">there was nothing to show that the allegations </w:t>
      </w:r>
      <w:r w:rsidR="0081603F">
        <w:rPr>
          <w:rFonts w:asciiTheme="minorHAnsi" w:hAnsiTheme="minorHAnsi" w:cstheme="minorHAnsi"/>
          <w:bCs/>
          <w:iCs/>
          <w:sz w:val="28"/>
          <w:szCs w:val="28"/>
        </w:rPr>
        <w:t xml:space="preserve">against the </w:t>
      </w:r>
      <w:r w:rsidR="00474133">
        <w:rPr>
          <w:rFonts w:asciiTheme="minorHAnsi" w:hAnsiTheme="minorHAnsi" w:cstheme="minorHAnsi"/>
          <w:bCs/>
          <w:iCs/>
          <w:sz w:val="28"/>
          <w:szCs w:val="28"/>
        </w:rPr>
        <w:t xml:space="preserve">Claimant </w:t>
      </w:r>
      <w:r w:rsidR="0081603F">
        <w:rPr>
          <w:rFonts w:asciiTheme="minorHAnsi" w:hAnsiTheme="minorHAnsi" w:cstheme="minorHAnsi"/>
          <w:bCs/>
          <w:iCs/>
          <w:sz w:val="28"/>
          <w:szCs w:val="28"/>
        </w:rPr>
        <w:t>were put to him or that he was asked to make any</w:t>
      </w:r>
      <w:r w:rsidR="00474133">
        <w:rPr>
          <w:rFonts w:asciiTheme="minorHAnsi" w:hAnsiTheme="minorHAnsi" w:cstheme="minorHAnsi"/>
          <w:bCs/>
          <w:iCs/>
          <w:sz w:val="28"/>
          <w:szCs w:val="28"/>
        </w:rPr>
        <w:t xml:space="preserve"> representations about them. </w:t>
      </w:r>
      <w:r w:rsidR="003026F6">
        <w:rPr>
          <w:rFonts w:asciiTheme="minorHAnsi" w:hAnsiTheme="minorHAnsi" w:cstheme="minorHAnsi"/>
          <w:bCs/>
          <w:iCs/>
          <w:sz w:val="28"/>
          <w:szCs w:val="28"/>
        </w:rPr>
        <w:t xml:space="preserve">In our considered view given that RW1 was not a member of the media platform, he should have gone further to verify the information given to him by Mr. </w:t>
      </w:r>
      <w:proofErr w:type="spellStart"/>
      <w:r w:rsidR="003026F6">
        <w:rPr>
          <w:rFonts w:asciiTheme="minorHAnsi" w:hAnsiTheme="minorHAnsi" w:cstheme="minorHAnsi"/>
          <w:bCs/>
          <w:iCs/>
          <w:sz w:val="28"/>
          <w:szCs w:val="28"/>
        </w:rPr>
        <w:t>Songok</w:t>
      </w:r>
      <w:proofErr w:type="spellEnd"/>
      <w:r w:rsidR="003026F6">
        <w:rPr>
          <w:rFonts w:asciiTheme="minorHAnsi" w:hAnsiTheme="minorHAnsi" w:cstheme="minorHAnsi"/>
          <w:bCs/>
          <w:iCs/>
          <w:sz w:val="28"/>
          <w:szCs w:val="28"/>
        </w:rPr>
        <w:t xml:space="preserve">. </w:t>
      </w:r>
      <w:r w:rsidR="007E43AD">
        <w:rPr>
          <w:rFonts w:asciiTheme="minorHAnsi" w:hAnsiTheme="minorHAnsi" w:cstheme="minorHAnsi"/>
          <w:bCs/>
          <w:iCs/>
          <w:sz w:val="28"/>
          <w:szCs w:val="28"/>
        </w:rPr>
        <w:t xml:space="preserve">What was reasonably expected of RW 1 was for him </w:t>
      </w:r>
      <w:r w:rsidR="00735C1D">
        <w:rPr>
          <w:rFonts w:asciiTheme="minorHAnsi" w:hAnsiTheme="minorHAnsi" w:cstheme="minorHAnsi"/>
          <w:bCs/>
          <w:iCs/>
          <w:sz w:val="28"/>
          <w:szCs w:val="28"/>
        </w:rPr>
        <w:t>to further</w:t>
      </w:r>
      <w:r w:rsidR="007E43AD">
        <w:rPr>
          <w:rFonts w:asciiTheme="minorHAnsi" w:hAnsiTheme="minorHAnsi" w:cstheme="minorHAnsi"/>
          <w:bCs/>
          <w:iCs/>
          <w:sz w:val="28"/>
          <w:szCs w:val="28"/>
        </w:rPr>
        <w:t xml:space="preserve"> investigate this </w:t>
      </w:r>
      <w:proofErr w:type="spellStart"/>
      <w:r w:rsidR="007E43AD">
        <w:rPr>
          <w:rFonts w:asciiTheme="minorHAnsi" w:hAnsiTheme="minorHAnsi" w:cstheme="minorHAnsi"/>
          <w:bCs/>
          <w:iCs/>
          <w:sz w:val="28"/>
          <w:szCs w:val="28"/>
        </w:rPr>
        <w:t>alleagtion</w:t>
      </w:r>
      <w:proofErr w:type="spellEnd"/>
      <w:r w:rsidR="007E43AD">
        <w:rPr>
          <w:rFonts w:asciiTheme="minorHAnsi" w:hAnsiTheme="minorHAnsi" w:cstheme="minorHAnsi"/>
          <w:bCs/>
          <w:iCs/>
          <w:sz w:val="28"/>
          <w:szCs w:val="28"/>
        </w:rPr>
        <w:t xml:space="preserve">   through the ICT/ Systems Administrator.</w:t>
      </w:r>
      <w:r w:rsidR="000765C9">
        <w:rPr>
          <w:rFonts w:asciiTheme="minorHAnsi" w:hAnsiTheme="minorHAnsi" w:cstheme="minorHAnsi"/>
          <w:bCs/>
          <w:iCs/>
          <w:sz w:val="28"/>
          <w:szCs w:val="28"/>
        </w:rPr>
        <w:t xml:space="preserve"> Courts have taken cognizance that in this digital error every contact on a such a system leaves a trace that can be established. This was not the case.</w:t>
      </w:r>
    </w:p>
    <w:p w14:paraId="16DD64DD" w14:textId="77777777" w:rsidR="00EA6425" w:rsidRDefault="00EA6425" w:rsidP="00EA642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Clause 15.1 of the Respondent’s Human Resources Policies and procedures Manual provides that:</w:t>
      </w:r>
    </w:p>
    <w:p w14:paraId="46733499" w14:textId="7FBCCE20" w:rsidR="00EA6425" w:rsidRPr="000F0ED5" w:rsidRDefault="00EA6425" w:rsidP="00EA6425">
      <w:pPr>
        <w:spacing w:line="360" w:lineRule="auto"/>
        <w:ind w:left="720"/>
        <w:jc w:val="both"/>
        <w:rPr>
          <w:rFonts w:asciiTheme="minorHAnsi" w:hAnsiTheme="minorHAnsi" w:cstheme="minorHAnsi"/>
          <w:bCs/>
          <w:iCs/>
          <w:sz w:val="28"/>
          <w:szCs w:val="28"/>
        </w:rPr>
      </w:pPr>
      <w:r>
        <w:rPr>
          <w:rFonts w:asciiTheme="minorHAnsi" w:hAnsiTheme="minorHAnsi" w:cstheme="minorHAnsi"/>
          <w:bCs/>
          <w:i/>
          <w:sz w:val="28"/>
          <w:szCs w:val="28"/>
        </w:rPr>
        <w:t>“An employee who is accuse or is suspected of gross misconduct will normally be suspended from work on full pay while the company investigates the alleged offence. The employee will be required to attend a disciplinary interview within five days (or longer if the period of suspension has been extended or renewed)</w:t>
      </w:r>
      <w:r w:rsidR="00735C1D">
        <w:rPr>
          <w:rFonts w:asciiTheme="minorHAnsi" w:hAnsiTheme="minorHAnsi" w:cstheme="minorHAnsi"/>
          <w:bCs/>
          <w:i/>
          <w:sz w:val="28"/>
          <w:szCs w:val="28"/>
        </w:rPr>
        <w:t>.”</w:t>
      </w:r>
    </w:p>
    <w:p w14:paraId="00494B60" w14:textId="0DBA88E2" w:rsidR="00EA6425" w:rsidRDefault="00EA6425" w:rsidP="00146ED3">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This clause, clearly shows that it is mandatory </w:t>
      </w:r>
      <w:r w:rsidR="00F54186">
        <w:rPr>
          <w:rFonts w:asciiTheme="minorHAnsi" w:hAnsiTheme="minorHAnsi" w:cstheme="minorHAnsi"/>
          <w:bCs/>
          <w:iCs/>
          <w:sz w:val="28"/>
          <w:szCs w:val="28"/>
        </w:rPr>
        <w:t>for an</w:t>
      </w:r>
      <w:r>
        <w:rPr>
          <w:rFonts w:asciiTheme="minorHAnsi" w:hAnsiTheme="minorHAnsi" w:cstheme="minorHAnsi"/>
          <w:bCs/>
          <w:iCs/>
          <w:sz w:val="28"/>
          <w:szCs w:val="28"/>
        </w:rPr>
        <w:t xml:space="preserve"> </w:t>
      </w:r>
      <w:proofErr w:type="gramStart"/>
      <w:r>
        <w:rPr>
          <w:rFonts w:asciiTheme="minorHAnsi" w:hAnsiTheme="minorHAnsi" w:cstheme="minorHAnsi"/>
          <w:bCs/>
          <w:iCs/>
          <w:sz w:val="28"/>
          <w:szCs w:val="28"/>
        </w:rPr>
        <w:t>employee  who</w:t>
      </w:r>
      <w:proofErr w:type="gramEnd"/>
      <w:r>
        <w:rPr>
          <w:rFonts w:asciiTheme="minorHAnsi" w:hAnsiTheme="minorHAnsi" w:cstheme="minorHAnsi"/>
          <w:bCs/>
          <w:iCs/>
          <w:sz w:val="28"/>
          <w:szCs w:val="28"/>
        </w:rPr>
        <w:t xml:space="preserve"> is accused of misconduct as the Claimant was, to be subjected to a disciplinary process. We therefore do not accept the assertion by RW1, that the dismissal of the Claimant was so urgent to warrant a total disregard for this procedure. In our view it </w:t>
      </w:r>
      <w:proofErr w:type="gramStart"/>
      <w:r>
        <w:rPr>
          <w:rFonts w:asciiTheme="minorHAnsi" w:hAnsiTheme="minorHAnsi" w:cstheme="minorHAnsi"/>
          <w:bCs/>
          <w:iCs/>
          <w:sz w:val="28"/>
          <w:szCs w:val="28"/>
        </w:rPr>
        <w:t>was  a</w:t>
      </w:r>
      <w:proofErr w:type="gramEnd"/>
      <w:r>
        <w:rPr>
          <w:rFonts w:asciiTheme="minorHAnsi" w:hAnsiTheme="minorHAnsi" w:cstheme="minorHAnsi"/>
          <w:bCs/>
          <w:iCs/>
          <w:sz w:val="28"/>
          <w:szCs w:val="28"/>
        </w:rPr>
        <w:t xml:space="preserve"> lame excuse to try and exonerate the Respondent for failing and or refusing to follow the correct procedure before dismissing the Claimant.  In any case, the only evidence of</w:t>
      </w:r>
      <w:r w:rsidR="00BF3B32">
        <w:rPr>
          <w:rFonts w:asciiTheme="minorHAnsi" w:hAnsiTheme="minorHAnsi" w:cstheme="minorHAnsi"/>
          <w:bCs/>
          <w:iCs/>
          <w:sz w:val="28"/>
          <w:szCs w:val="28"/>
        </w:rPr>
        <w:t xml:space="preserve"> any</w:t>
      </w:r>
      <w:r>
        <w:rPr>
          <w:rFonts w:asciiTheme="minorHAnsi" w:hAnsiTheme="minorHAnsi" w:cstheme="minorHAnsi"/>
          <w:bCs/>
          <w:iCs/>
          <w:sz w:val="28"/>
          <w:szCs w:val="28"/>
        </w:rPr>
        <w:t xml:space="preserve"> disciplinary action that was ever taken against the Claimant is “D4” which is a warning against late coming. RW1 categorically stated that the Claimant was</w:t>
      </w:r>
      <w:r w:rsidR="00BF3B32">
        <w:rPr>
          <w:rFonts w:asciiTheme="minorHAnsi" w:hAnsiTheme="minorHAnsi" w:cstheme="minorHAnsi"/>
          <w:bCs/>
          <w:iCs/>
          <w:sz w:val="28"/>
          <w:szCs w:val="28"/>
        </w:rPr>
        <w:t xml:space="preserve"> </w:t>
      </w:r>
      <w:r>
        <w:rPr>
          <w:rFonts w:asciiTheme="minorHAnsi" w:hAnsiTheme="minorHAnsi" w:cstheme="minorHAnsi"/>
          <w:bCs/>
          <w:iCs/>
          <w:sz w:val="28"/>
          <w:szCs w:val="28"/>
        </w:rPr>
        <w:t>terminated for the reasons stated under paragraph 10 of his evidence in chief</w:t>
      </w:r>
      <w:r w:rsidR="00BF3B32">
        <w:rPr>
          <w:rFonts w:asciiTheme="minorHAnsi" w:hAnsiTheme="minorHAnsi" w:cstheme="minorHAnsi"/>
          <w:bCs/>
          <w:iCs/>
          <w:sz w:val="28"/>
          <w:szCs w:val="28"/>
        </w:rPr>
        <w:t xml:space="preserve">, that is; </w:t>
      </w:r>
      <w:r>
        <w:rPr>
          <w:rFonts w:asciiTheme="minorHAnsi" w:hAnsiTheme="minorHAnsi" w:cstheme="minorHAnsi"/>
          <w:bCs/>
          <w:i/>
          <w:sz w:val="28"/>
          <w:szCs w:val="28"/>
        </w:rPr>
        <w:t>“Between 20</w:t>
      </w:r>
      <w:r w:rsidRPr="004605E2">
        <w:rPr>
          <w:rFonts w:asciiTheme="minorHAnsi" w:hAnsiTheme="minorHAnsi" w:cstheme="minorHAnsi"/>
          <w:bCs/>
          <w:i/>
          <w:sz w:val="28"/>
          <w:szCs w:val="28"/>
          <w:vertAlign w:val="superscript"/>
        </w:rPr>
        <w:t>th</w:t>
      </w:r>
      <w:r>
        <w:rPr>
          <w:rFonts w:asciiTheme="minorHAnsi" w:hAnsiTheme="minorHAnsi" w:cstheme="minorHAnsi"/>
          <w:bCs/>
          <w:i/>
          <w:sz w:val="28"/>
          <w:szCs w:val="28"/>
        </w:rPr>
        <w:t xml:space="preserve"> April 2017 and 27</w:t>
      </w:r>
      <w:r w:rsidRPr="004605E2">
        <w:rPr>
          <w:rFonts w:asciiTheme="minorHAnsi" w:hAnsiTheme="minorHAnsi" w:cstheme="minorHAnsi"/>
          <w:bCs/>
          <w:i/>
          <w:sz w:val="28"/>
          <w:szCs w:val="28"/>
          <w:vertAlign w:val="superscript"/>
        </w:rPr>
        <w:t>th</w:t>
      </w:r>
      <w:r>
        <w:rPr>
          <w:rFonts w:asciiTheme="minorHAnsi" w:hAnsiTheme="minorHAnsi" w:cstheme="minorHAnsi"/>
          <w:bCs/>
          <w:i/>
          <w:sz w:val="28"/>
          <w:szCs w:val="28"/>
        </w:rPr>
        <w:t xml:space="preserve"> April 2017, the </w:t>
      </w:r>
      <w:r>
        <w:rPr>
          <w:rFonts w:asciiTheme="minorHAnsi" w:hAnsiTheme="minorHAnsi" w:cstheme="minorHAnsi"/>
          <w:bCs/>
          <w:i/>
          <w:sz w:val="28"/>
          <w:szCs w:val="28"/>
        </w:rPr>
        <w:lastRenderedPageBreak/>
        <w:t>Claimant participated in a discussion on social media platform wherein he made abusive and insulting comments about the managers of the Respondent.</w:t>
      </w:r>
    </w:p>
    <w:p w14:paraId="2E45B601" w14:textId="3FA8EE4A" w:rsidR="00A90A32" w:rsidRDefault="00A90A32" w:rsidP="00B529A9">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Having found nothing on the record to prove that the </w:t>
      </w:r>
      <w:r w:rsidR="00BF3B32">
        <w:rPr>
          <w:rFonts w:asciiTheme="minorHAnsi" w:hAnsiTheme="minorHAnsi" w:cstheme="minorHAnsi"/>
          <w:bCs/>
          <w:iCs/>
          <w:sz w:val="28"/>
          <w:szCs w:val="28"/>
        </w:rPr>
        <w:t>C</w:t>
      </w:r>
      <w:r>
        <w:rPr>
          <w:rFonts w:asciiTheme="minorHAnsi" w:hAnsiTheme="minorHAnsi" w:cstheme="minorHAnsi"/>
          <w:bCs/>
          <w:iCs/>
          <w:sz w:val="28"/>
          <w:szCs w:val="28"/>
        </w:rPr>
        <w:t>laimant made the abusive and insulting comments</w:t>
      </w:r>
      <w:r w:rsidR="001B1888">
        <w:rPr>
          <w:rFonts w:asciiTheme="minorHAnsi" w:hAnsiTheme="minorHAnsi" w:cstheme="minorHAnsi"/>
          <w:bCs/>
          <w:iCs/>
          <w:sz w:val="28"/>
          <w:szCs w:val="28"/>
        </w:rPr>
        <w:t xml:space="preserve">, </w:t>
      </w:r>
      <w:r w:rsidR="00BF3B32">
        <w:rPr>
          <w:rFonts w:asciiTheme="minorHAnsi" w:hAnsiTheme="minorHAnsi" w:cstheme="minorHAnsi"/>
          <w:bCs/>
          <w:iCs/>
          <w:sz w:val="28"/>
          <w:szCs w:val="28"/>
        </w:rPr>
        <w:t xml:space="preserve">we have no doubt in our minds that the Respondent failed to prove </w:t>
      </w:r>
      <w:r w:rsidR="001B1888">
        <w:rPr>
          <w:rFonts w:asciiTheme="minorHAnsi" w:hAnsiTheme="minorHAnsi" w:cstheme="minorHAnsi"/>
          <w:bCs/>
          <w:iCs/>
          <w:sz w:val="28"/>
          <w:szCs w:val="28"/>
        </w:rPr>
        <w:t>fundamental breach</w:t>
      </w:r>
      <w:r w:rsidR="00BF3B32">
        <w:rPr>
          <w:rFonts w:asciiTheme="minorHAnsi" w:hAnsiTheme="minorHAnsi" w:cstheme="minorHAnsi"/>
          <w:bCs/>
          <w:iCs/>
          <w:sz w:val="28"/>
          <w:szCs w:val="28"/>
        </w:rPr>
        <w:t xml:space="preserve"> of </w:t>
      </w:r>
      <w:r w:rsidR="001B1888">
        <w:rPr>
          <w:rFonts w:asciiTheme="minorHAnsi" w:hAnsiTheme="minorHAnsi" w:cstheme="minorHAnsi"/>
          <w:bCs/>
          <w:iCs/>
          <w:sz w:val="28"/>
          <w:szCs w:val="28"/>
        </w:rPr>
        <w:t>his contract of service and its Human Resources Policies and Procedures Manual</w:t>
      </w:r>
      <w:r w:rsidR="00BF3B32">
        <w:rPr>
          <w:rFonts w:asciiTheme="minorHAnsi" w:hAnsiTheme="minorHAnsi" w:cstheme="minorHAnsi"/>
          <w:bCs/>
          <w:iCs/>
          <w:sz w:val="28"/>
          <w:szCs w:val="28"/>
        </w:rPr>
        <w:t xml:space="preserve">. </w:t>
      </w:r>
      <w:r w:rsidR="001B1888">
        <w:rPr>
          <w:rFonts w:asciiTheme="minorHAnsi" w:hAnsiTheme="minorHAnsi" w:cstheme="minorHAnsi"/>
          <w:bCs/>
          <w:iCs/>
          <w:sz w:val="28"/>
          <w:szCs w:val="28"/>
        </w:rPr>
        <w:t xml:space="preserve"> </w:t>
      </w:r>
      <w:r w:rsidR="00BF3B32">
        <w:rPr>
          <w:rFonts w:asciiTheme="minorHAnsi" w:hAnsiTheme="minorHAnsi" w:cstheme="minorHAnsi"/>
          <w:bCs/>
          <w:iCs/>
          <w:sz w:val="28"/>
          <w:szCs w:val="28"/>
        </w:rPr>
        <w:t>In the circumstances, the Claimant</w:t>
      </w:r>
      <w:r w:rsidR="00BF7C45">
        <w:rPr>
          <w:rFonts w:asciiTheme="minorHAnsi" w:hAnsiTheme="minorHAnsi" w:cstheme="minorHAnsi"/>
          <w:bCs/>
          <w:iCs/>
          <w:sz w:val="28"/>
          <w:szCs w:val="28"/>
        </w:rPr>
        <w:t xml:space="preserve">’s summary dismissal </w:t>
      </w:r>
      <w:r w:rsidR="00BF3B32">
        <w:rPr>
          <w:rFonts w:asciiTheme="minorHAnsi" w:hAnsiTheme="minorHAnsi" w:cstheme="minorHAnsi"/>
          <w:bCs/>
          <w:iCs/>
          <w:sz w:val="28"/>
          <w:szCs w:val="28"/>
        </w:rPr>
        <w:t>was wrongful and unlawful</w:t>
      </w:r>
      <w:r w:rsidR="00BF7C45">
        <w:rPr>
          <w:rFonts w:asciiTheme="minorHAnsi" w:hAnsiTheme="minorHAnsi" w:cstheme="minorHAnsi"/>
          <w:bCs/>
          <w:iCs/>
          <w:sz w:val="28"/>
          <w:szCs w:val="28"/>
        </w:rPr>
        <w:t>.</w:t>
      </w:r>
    </w:p>
    <w:p w14:paraId="76EEE772" w14:textId="5A4B8E06" w:rsidR="001B1888" w:rsidRDefault="001B1888" w:rsidP="00B529A9">
      <w:pPr>
        <w:spacing w:line="360" w:lineRule="auto"/>
        <w:jc w:val="both"/>
        <w:rPr>
          <w:rFonts w:asciiTheme="minorHAnsi" w:hAnsiTheme="minorHAnsi" w:cstheme="minorHAnsi"/>
          <w:b/>
          <w:iCs/>
          <w:sz w:val="28"/>
          <w:szCs w:val="28"/>
        </w:rPr>
      </w:pPr>
      <w:r w:rsidRPr="001B1888">
        <w:rPr>
          <w:rFonts w:asciiTheme="minorHAnsi" w:hAnsiTheme="minorHAnsi" w:cstheme="minorHAnsi"/>
          <w:b/>
          <w:iCs/>
          <w:sz w:val="28"/>
          <w:szCs w:val="28"/>
        </w:rPr>
        <w:t>2.Whether the Claimant is entitled to any remedies?</w:t>
      </w:r>
    </w:p>
    <w:p w14:paraId="2FE9BB44" w14:textId="118D3232" w:rsidR="00F417D3" w:rsidRDefault="00A04362" w:rsidP="00BF7C4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According to his memorandum of c</w:t>
      </w:r>
      <w:r w:rsidR="00F417D3">
        <w:rPr>
          <w:rFonts w:asciiTheme="minorHAnsi" w:hAnsiTheme="minorHAnsi" w:cstheme="minorHAnsi"/>
          <w:bCs/>
          <w:iCs/>
          <w:sz w:val="28"/>
          <w:szCs w:val="28"/>
        </w:rPr>
        <w:t xml:space="preserve">laim he claimed for a declaration that he was unfairly, wrongfully and unlawfully dismissed, payment in lieu of notice, General Damages, </w:t>
      </w:r>
      <w:r w:rsidR="00D25AF1">
        <w:rPr>
          <w:rFonts w:asciiTheme="minorHAnsi" w:hAnsiTheme="minorHAnsi" w:cstheme="minorHAnsi"/>
          <w:bCs/>
          <w:iCs/>
          <w:sz w:val="28"/>
          <w:szCs w:val="28"/>
        </w:rPr>
        <w:t>Aggravated</w:t>
      </w:r>
      <w:r w:rsidR="00F417D3">
        <w:rPr>
          <w:rFonts w:asciiTheme="minorHAnsi" w:hAnsiTheme="minorHAnsi" w:cstheme="minorHAnsi"/>
          <w:bCs/>
          <w:iCs/>
          <w:sz w:val="28"/>
          <w:szCs w:val="28"/>
        </w:rPr>
        <w:t xml:space="preserve"> Damages, punitive damages, interest on all pecuniary awards from date of judgement until payment in full.</w:t>
      </w:r>
    </w:p>
    <w:p w14:paraId="0EA95107" w14:textId="7525E641" w:rsidR="00F417D3" w:rsidRPr="00F417D3" w:rsidRDefault="00F417D3" w:rsidP="00F417D3">
      <w:pPr>
        <w:pStyle w:val="ListParagraph"/>
        <w:numPr>
          <w:ilvl w:val="0"/>
          <w:numId w:val="6"/>
        </w:numPr>
        <w:spacing w:line="360" w:lineRule="auto"/>
        <w:jc w:val="both"/>
        <w:rPr>
          <w:rFonts w:asciiTheme="minorHAnsi" w:hAnsiTheme="minorHAnsi" w:cstheme="minorHAnsi"/>
          <w:b/>
          <w:iCs/>
          <w:sz w:val="28"/>
          <w:szCs w:val="28"/>
        </w:rPr>
      </w:pPr>
      <w:r w:rsidRPr="00F417D3">
        <w:rPr>
          <w:rFonts w:asciiTheme="minorHAnsi" w:hAnsiTheme="minorHAnsi" w:cstheme="minorHAnsi"/>
          <w:b/>
          <w:iCs/>
          <w:sz w:val="28"/>
          <w:szCs w:val="28"/>
        </w:rPr>
        <w:t>Declaration</w:t>
      </w:r>
    </w:p>
    <w:p w14:paraId="49FF38DC" w14:textId="4BED1026" w:rsidR="00F417D3" w:rsidRDefault="00F417D3" w:rsidP="00F417D3">
      <w:pPr>
        <w:spacing w:line="360" w:lineRule="auto"/>
        <w:ind w:left="360"/>
        <w:jc w:val="both"/>
        <w:rPr>
          <w:rFonts w:asciiTheme="minorHAnsi" w:hAnsiTheme="minorHAnsi" w:cstheme="minorHAnsi"/>
          <w:bCs/>
          <w:iCs/>
          <w:sz w:val="28"/>
          <w:szCs w:val="28"/>
        </w:rPr>
      </w:pPr>
      <w:r>
        <w:rPr>
          <w:rFonts w:asciiTheme="minorHAnsi" w:hAnsiTheme="minorHAnsi" w:cstheme="minorHAnsi"/>
          <w:bCs/>
          <w:iCs/>
          <w:sz w:val="28"/>
          <w:szCs w:val="28"/>
        </w:rPr>
        <w:t>The Claimant was unlawfully and wrongfully dismissed</w:t>
      </w:r>
      <w:r w:rsidR="00A77DCC">
        <w:rPr>
          <w:rFonts w:asciiTheme="minorHAnsi" w:hAnsiTheme="minorHAnsi" w:cstheme="minorHAnsi"/>
          <w:bCs/>
          <w:iCs/>
          <w:sz w:val="28"/>
          <w:szCs w:val="28"/>
        </w:rPr>
        <w:t>.</w:t>
      </w:r>
    </w:p>
    <w:p w14:paraId="14C611F1" w14:textId="23A274BD" w:rsidR="00F417D3" w:rsidRPr="00F417D3" w:rsidRDefault="00F417D3" w:rsidP="00BF7C45">
      <w:pPr>
        <w:pStyle w:val="ListParagraph"/>
        <w:numPr>
          <w:ilvl w:val="0"/>
          <w:numId w:val="6"/>
        </w:numPr>
        <w:spacing w:line="360" w:lineRule="auto"/>
        <w:jc w:val="both"/>
        <w:rPr>
          <w:rFonts w:asciiTheme="minorHAnsi" w:hAnsiTheme="minorHAnsi" w:cstheme="minorHAnsi"/>
          <w:b/>
          <w:iCs/>
          <w:sz w:val="28"/>
          <w:szCs w:val="28"/>
        </w:rPr>
      </w:pPr>
      <w:r w:rsidRPr="00F417D3">
        <w:rPr>
          <w:rFonts w:asciiTheme="minorHAnsi" w:hAnsiTheme="minorHAnsi" w:cstheme="minorHAnsi"/>
          <w:b/>
          <w:iCs/>
          <w:sz w:val="28"/>
          <w:szCs w:val="28"/>
        </w:rPr>
        <w:t xml:space="preserve">Payment in Lieu of </w:t>
      </w:r>
      <w:r w:rsidR="00D25AF1" w:rsidRPr="00F417D3">
        <w:rPr>
          <w:rFonts w:asciiTheme="minorHAnsi" w:hAnsiTheme="minorHAnsi" w:cstheme="minorHAnsi"/>
          <w:b/>
          <w:iCs/>
          <w:sz w:val="28"/>
          <w:szCs w:val="28"/>
        </w:rPr>
        <w:t>notice</w:t>
      </w:r>
    </w:p>
    <w:p w14:paraId="01B4D9DD" w14:textId="5FF75E4E" w:rsidR="00BF7C45" w:rsidRDefault="00BF7C45" w:rsidP="00BF7C45">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He claimed for Ugx. 1,200,000/-as 1 month’s salary in lieu of notice in accordance with section 58 of the Act. Section 58 provides for notice periods as follows:</w:t>
      </w:r>
    </w:p>
    <w:p w14:paraId="519B6A4B" w14:textId="12AFEA1B" w:rsidR="00BF7C45" w:rsidRDefault="00BF7C45" w:rsidP="00BF7C45">
      <w:pPr>
        <w:spacing w:line="360" w:lineRule="auto"/>
        <w:ind w:firstLine="720"/>
        <w:jc w:val="both"/>
        <w:rPr>
          <w:rFonts w:cs="Arial"/>
          <w:b/>
          <w:sz w:val="28"/>
          <w:szCs w:val="28"/>
        </w:rPr>
      </w:pPr>
      <w:r>
        <w:rPr>
          <w:rFonts w:asciiTheme="minorHAnsi" w:hAnsiTheme="minorHAnsi" w:cstheme="minorHAnsi"/>
          <w:bCs/>
          <w:iCs/>
          <w:sz w:val="28"/>
          <w:szCs w:val="28"/>
        </w:rPr>
        <w:t xml:space="preserve"> </w:t>
      </w:r>
      <w:r>
        <w:rPr>
          <w:rFonts w:cs="Arial"/>
          <w:b/>
          <w:sz w:val="28"/>
          <w:szCs w:val="28"/>
        </w:rPr>
        <w:t>“58. Notice periods</w:t>
      </w:r>
    </w:p>
    <w:p w14:paraId="5249B15C" w14:textId="77777777" w:rsidR="00BF7C45" w:rsidRDefault="00BF7C45" w:rsidP="00BF7C45">
      <w:pPr>
        <w:pStyle w:val="ListParagraph"/>
        <w:numPr>
          <w:ilvl w:val="0"/>
          <w:numId w:val="4"/>
        </w:numPr>
        <w:spacing w:line="360" w:lineRule="auto"/>
        <w:jc w:val="both"/>
        <w:rPr>
          <w:rFonts w:cs="Arial"/>
          <w:b/>
          <w:sz w:val="28"/>
          <w:szCs w:val="28"/>
        </w:rPr>
      </w:pPr>
      <w:r>
        <w:rPr>
          <w:rFonts w:cs="Arial"/>
          <w:b/>
          <w:sz w:val="28"/>
          <w:szCs w:val="28"/>
        </w:rPr>
        <w:t>A contract of service shall not be terminated by an employer unless he or she gives notice to the employee, except-</w:t>
      </w:r>
    </w:p>
    <w:p w14:paraId="702608C3" w14:textId="77777777" w:rsidR="00BF7C45" w:rsidRPr="009C562B" w:rsidRDefault="00BF7C45" w:rsidP="00BF7C45">
      <w:pPr>
        <w:pStyle w:val="ListParagraph"/>
        <w:spacing w:line="360" w:lineRule="auto"/>
        <w:ind w:left="1440"/>
        <w:jc w:val="both"/>
        <w:rPr>
          <w:rFonts w:cs="Arial"/>
          <w:b/>
          <w:sz w:val="28"/>
          <w:szCs w:val="28"/>
        </w:rPr>
      </w:pPr>
      <w:r>
        <w:rPr>
          <w:rFonts w:cs="Arial"/>
          <w:b/>
          <w:sz w:val="28"/>
          <w:szCs w:val="28"/>
        </w:rPr>
        <w:t xml:space="preserve">(a) where the contract of employment is terminated summarily in accordance with section 69; or </w:t>
      </w:r>
      <w:r w:rsidRPr="009C562B">
        <w:rPr>
          <w:rFonts w:cs="Arial"/>
          <w:b/>
          <w:sz w:val="28"/>
          <w:szCs w:val="28"/>
        </w:rPr>
        <w:t>(b) where the reason for termination, is attainment of retirement age.</w:t>
      </w:r>
    </w:p>
    <w:p w14:paraId="7E2B01B8" w14:textId="77777777" w:rsidR="00BF7C45" w:rsidRDefault="00BF7C45" w:rsidP="00BF7C45">
      <w:pPr>
        <w:pStyle w:val="ListParagraph"/>
        <w:spacing w:line="360" w:lineRule="auto"/>
        <w:ind w:left="1440"/>
        <w:jc w:val="both"/>
        <w:rPr>
          <w:rFonts w:cs="Arial"/>
          <w:b/>
          <w:sz w:val="28"/>
          <w:szCs w:val="28"/>
        </w:rPr>
      </w:pPr>
      <w:r>
        <w:rPr>
          <w:rFonts w:cs="Arial"/>
          <w:b/>
          <w:sz w:val="28"/>
          <w:szCs w:val="28"/>
        </w:rPr>
        <w:lastRenderedPageBreak/>
        <w:t>(2) The notice referred to in this section shall be in writing, and shall be in a form and language that the employee to whom it relates can reasonably be expected to understand.</w:t>
      </w:r>
    </w:p>
    <w:p w14:paraId="52EDEACD" w14:textId="77777777" w:rsidR="00BF7C45" w:rsidRDefault="00BF7C45" w:rsidP="00BF7C45">
      <w:pPr>
        <w:pStyle w:val="ListParagraph"/>
        <w:spacing w:line="360" w:lineRule="auto"/>
        <w:ind w:left="1440"/>
        <w:jc w:val="both"/>
        <w:rPr>
          <w:rFonts w:cs="Arial"/>
          <w:b/>
          <w:sz w:val="28"/>
          <w:szCs w:val="28"/>
        </w:rPr>
      </w:pPr>
      <w:r>
        <w:rPr>
          <w:rFonts w:cs="Arial"/>
          <w:b/>
          <w:sz w:val="28"/>
          <w:szCs w:val="28"/>
        </w:rPr>
        <w:t>(3) The notice required to be given by an employer or employee under this section shall be-</w:t>
      </w:r>
    </w:p>
    <w:p w14:paraId="0C55972A" w14:textId="77777777" w:rsidR="00BF7C45" w:rsidRDefault="00BF7C45" w:rsidP="00BF7C45">
      <w:pPr>
        <w:pStyle w:val="ListParagraph"/>
        <w:spacing w:line="360" w:lineRule="auto"/>
        <w:ind w:left="1440"/>
        <w:jc w:val="both"/>
        <w:rPr>
          <w:rFonts w:cs="Arial"/>
          <w:b/>
          <w:sz w:val="28"/>
          <w:szCs w:val="28"/>
        </w:rPr>
      </w:pPr>
      <w:r>
        <w:rPr>
          <w:rFonts w:cs="Arial"/>
          <w:b/>
          <w:sz w:val="28"/>
          <w:szCs w:val="28"/>
        </w:rPr>
        <w:t>(a) not less than 2 weeks, where the employee has been employed for a period of more than six months but less than one year;</w:t>
      </w:r>
    </w:p>
    <w:p w14:paraId="4A94CDD2" w14:textId="1435DCCC" w:rsidR="00BF7C45" w:rsidRDefault="00BF7C45" w:rsidP="00BF7C45">
      <w:pPr>
        <w:pStyle w:val="ListParagraph"/>
        <w:spacing w:line="360" w:lineRule="auto"/>
        <w:ind w:left="1440"/>
        <w:jc w:val="both"/>
        <w:rPr>
          <w:rFonts w:cs="Arial"/>
          <w:b/>
          <w:sz w:val="28"/>
          <w:szCs w:val="28"/>
        </w:rPr>
      </w:pPr>
      <w:r>
        <w:rPr>
          <w:rFonts w:cs="Arial"/>
          <w:b/>
          <w:sz w:val="28"/>
          <w:szCs w:val="28"/>
        </w:rPr>
        <w:t xml:space="preserve">(b) not less than one month, where the employee has been employed </w:t>
      </w:r>
      <w:r w:rsidR="00054D6B">
        <w:rPr>
          <w:rFonts w:cs="Arial"/>
          <w:b/>
          <w:sz w:val="28"/>
          <w:szCs w:val="28"/>
        </w:rPr>
        <w:t>for a</w:t>
      </w:r>
      <w:r>
        <w:rPr>
          <w:rFonts w:cs="Arial"/>
          <w:b/>
          <w:sz w:val="28"/>
          <w:szCs w:val="28"/>
        </w:rPr>
        <w:t xml:space="preserve"> period of more than twelve months, but less than five years;</w:t>
      </w:r>
    </w:p>
    <w:p w14:paraId="49A8C788" w14:textId="77777777" w:rsidR="00BF7C45" w:rsidRDefault="00BF7C45" w:rsidP="00BF7C45">
      <w:pPr>
        <w:pStyle w:val="ListParagraph"/>
        <w:spacing w:line="360" w:lineRule="auto"/>
        <w:ind w:left="1440"/>
        <w:jc w:val="both"/>
        <w:rPr>
          <w:rFonts w:cs="Arial"/>
          <w:b/>
          <w:sz w:val="28"/>
          <w:szCs w:val="28"/>
        </w:rPr>
      </w:pPr>
      <w:r>
        <w:rPr>
          <w:rFonts w:cs="Arial"/>
          <w:b/>
          <w:sz w:val="28"/>
          <w:szCs w:val="28"/>
        </w:rPr>
        <w:t>(c) not less than two months, where the employee has been employed for period of five, but less than ten years; and</w:t>
      </w:r>
    </w:p>
    <w:p w14:paraId="6AFB88DE" w14:textId="77777777" w:rsidR="00BF7C45" w:rsidRDefault="00BF7C45" w:rsidP="00BF7C45">
      <w:pPr>
        <w:pStyle w:val="ListParagraph"/>
        <w:spacing w:line="360" w:lineRule="auto"/>
        <w:ind w:firstLine="720"/>
        <w:jc w:val="both"/>
        <w:rPr>
          <w:rFonts w:cs="Arial"/>
          <w:b/>
          <w:sz w:val="28"/>
          <w:szCs w:val="28"/>
        </w:rPr>
      </w:pPr>
      <w:r>
        <w:rPr>
          <w:rFonts w:cs="Arial"/>
          <w:b/>
          <w:sz w:val="28"/>
          <w:szCs w:val="28"/>
        </w:rPr>
        <w:t>(d) not less than three months where the service is ten years or more.</w:t>
      </w:r>
    </w:p>
    <w:p w14:paraId="4EBE8C08" w14:textId="29A73E80" w:rsidR="00BF7C45" w:rsidRDefault="00FA337B" w:rsidP="00BF7C45">
      <w:pPr>
        <w:pStyle w:val="ListParagraph"/>
        <w:spacing w:line="360" w:lineRule="auto"/>
        <w:jc w:val="both"/>
        <w:rPr>
          <w:rFonts w:cs="Arial"/>
          <w:b/>
          <w:sz w:val="28"/>
          <w:szCs w:val="28"/>
        </w:rPr>
      </w:pPr>
      <w:r w:rsidRPr="00FA337B">
        <w:rPr>
          <w:rFonts w:cs="Arial"/>
          <w:bCs/>
          <w:sz w:val="28"/>
          <w:szCs w:val="28"/>
        </w:rPr>
        <w:t xml:space="preserve">Having established that his summary dismissal was unlawful, the Claimant is entitled to notice or payment in lieu of notice. </w:t>
      </w:r>
      <w:r>
        <w:rPr>
          <w:rFonts w:cs="Arial"/>
          <w:bCs/>
          <w:sz w:val="28"/>
          <w:szCs w:val="28"/>
        </w:rPr>
        <w:t xml:space="preserve">He worked for </w:t>
      </w:r>
      <w:r w:rsidR="00506D2A">
        <w:rPr>
          <w:rFonts w:cs="Arial"/>
          <w:bCs/>
          <w:sz w:val="28"/>
          <w:szCs w:val="28"/>
        </w:rPr>
        <w:t>1 y</w:t>
      </w:r>
      <w:r>
        <w:rPr>
          <w:rFonts w:cs="Arial"/>
          <w:bCs/>
          <w:sz w:val="28"/>
          <w:szCs w:val="28"/>
        </w:rPr>
        <w:t>ear</w:t>
      </w:r>
      <w:r w:rsidR="00506D2A">
        <w:rPr>
          <w:rFonts w:cs="Arial"/>
          <w:bCs/>
          <w:sz w:val="28"/>
          <w:szCs w:val="28"/>
        </w:rPr>
        <w:t xml:space="preserve"> and 6 </w:t>
      </w:r>
      <w:r w:rsidR="00054D6B">
        <w:rPr>
          <w:rFonts w:cs="Arial"/>
          <w:bCs/>
          <w:sz w:val="28"/>
          <w:szCs w:val="28"/>
        </w:rPr>
        <w:t>months, therefore</w:t>
      </w:r>
      <w:r>
        <w:rPr>
          <w:rFonts w:cs="Arial"/>
          <w:bCs/>
          <w:sz w:val="28"/>
          <w:szCs w:val="28"/>
        </w:rPr>
        <w:t xml:space="preserve"> he is entitled to 1 months’ notice or 1 months’ salary in lieu of notice as provided under section 58(3)(b) supra, amounting to </w:t>
      </w:r>
      <w:r w:rsidRPr="00054D6B">
        <w:rPr>
          <w:rFonts w:cs="Arial"/>
          <w:b/>
          <w:sz w:val="28"/>
          <w:szCs w:val="28"/>
        </w:rPr>
        <w:t xml:space="preserve">Ugx. 1,200,000/=. </w:t>
      </w:r>
    </w:p>
    <w:p w14:paraId="10157491" w14:textId="674A3C86" w:rsidR="00F417D3" w:rsidRDefault="00F417D3" w:rsidP="00BF7C45">
      <w:pPr>
        <w:pStyle w:val="ListParagraph"/>
        <w:spacing w:line="360" w:lineRule="auto"/>
        <w:jc w:val="both"/>
        <w:rPr>
          <w:rFonts w:cs="Arial"/>
          <w:bCs/>
          <w:sz w:val="28"/>
          <w:szCs w:val="28"/>
        </w:rPr>
      </w:pPr>
      <w:r>
        <w:rPr>
          <w:rFonts w:cs="Arial"/>
          <w:b/>
          <w:sz w:val="28"/>
          <w:szCs w:val="28"/>
        </w:rPr>
        <w:t>3.Severance pay</w:t>
      </w:r>
    </w:p>
    <w:p w14:paraId="318737D4" w14:textId="3126794B" w:rsidR="00BF7C45" w:rsidRDefault="00FA337B" w:rsidP="00506D2A">
      <w:pPr>
        <w:pStyle w:val="ListParagraph"/>
        <w:spacing w:line="360" w:lineRule="auto"/>
        <w:jc w:val="both"/>
        <w:rPr>
          <w:rFonts w:cs="Calibri"/>
          <w:sz w:val="28"/>
          <w:szCs w:val="28"/>
        </w:rPr>
      </w:pPr>
      <w:r>
        <w:rPr>
          <w:rFonts w:cs="Arial"/>
          <w:bCs/>
          <w:sz w:val="28"/>
          <w:szCs w:val="28"/>
        </w:rPr>
        <w:t xml:space="preserve">He also prayed for severance allowance as provided under Section 87 of the Employment Act.  Section </w:t>
      </w:r>
      <w:r>
        <w:rPr>
          <w:rFonts w:cs="Calibri"/>
          <w:sz w:val="28"/>
          <w:szCs w:val="28"/>
        </w:rPr>
        <w:t>87(a) provides for the payment of severance allowance to an employee who has been in the employ of an employer for six a period of 6 months or more and is unlawfully terminated</w:t>
      </w:r>
      <w:r w:rsidR="00EE3AD5">
        <w:rPr>
          <w:rFonts w:cs="Calibri"/>
          <w:sz w:val="28"/>
          <w:szCs w:val="28"/>
        </w:rPr>
        <w:t xml:space="preserve">. Section 89 provides however that he formula </w:t>
      </w:r>
      <w:r w:rsidR="00054D6B">
        <w:rPr>
          <w:rFonts w:cs="Calibri"/>
          <w:sz w:val="28"/>
          <w:szCs w:val="28"/>
        </w:rPr>
        <w:t>for calculating</w:t>
      </w:r>
      <w:r w:rsidR="00EE3AD5">
        <w:rPr>
          <w:rFonts w:cs="Calibri"/>
          <w:sz w:val="28"/>
          <w:szCs w:val="28"/>
        </w:rPr>
        <w:t xml:space="preserve"> severance pay shall be negotiated between the employer and employee, but it is silent in circumstances where there is no formula. </w:t>
      </w:r>
      <w:r w:rsidR="00506D2A">
        <w:rPr>
          <w:rFonts w:cs="Calibri"/>
          <w:sz w:val="28"/>
          <w:szCs w:val="28"/>
        </w:rPr>
        <w:t xml:space="preserve">This Court in </w:t>
      </w:r>
      <w:r w:rsidR="00506D2A" w:rsidRPr="00054D6B">
        <w:rPr>
          <w:rFonts w:cs="Calibri"/>
          <w:b/>
          <w:bCs/>
          <w:sz w:val="28"/>
          <w:szCs w:val="28"/>
        </w:rPr>
        <w:lastRenderedPageBreak/>
        <w:t>Donna Kamuli Vs DFCU Bank LDC No. 02/</w:t>
      </w:r>
      <w:r w:rsidR="00054D6B" w:rsidRPr="00054D6B">
        <w:rPr>
          <w:rFonts w:cs="Calibri"/>
          <w:b/>
          <w:bCs/>
          <w:sz w:val="28"/>
          <w:szCs w:val="28"/>
        </w:rPr>
        <w:t>2015</w:t>
      </w:r>
      <w:r w:rsidR="00054D6B">
        <w:rPr>
          <w:rFonts w:cs="Calibri"/>
          <w:b/>
          <w:bCs/>
          <w:sz w:val="28"/>
          <w:szCs w:val="28"/>
        </w:rPr>
        <w:t>,</w:t>
      </w:r>
      <w:r w:rsidR="00054D6B" w:rsidRPr="00054D6B">
        <w:rPr>
          <w:rFonts w:cs="Calibri"/>
          <w:b/>
          <w:bCs/>
          <w:sz w:val="28"/>
          <w:szCs w:val="28"/>
        </w:rPr>
        <w:t xml:space="preserve"> </w:t>
      </w:r>
      <w:r w:rsidR="00054D6B">
        <w:rPr>
          <w:rFonts w:cs="Calibri"/>
          <w:sz w:val="28"/>
          <w:szCs w:val="28"/>
        </w:rPr>
        <w:t>held</w:t>
      </w:r>
      <w:r w:rsidR="00506D2A">
        <w:rPr>
          <w:rFonts w:cs="Calibri"/>
          <w:sz w:val="28"/>
          <w:szCs w:val="28"/>
        </w:rPr>
        <w:t xml:space="preserve"> that where there was no formula for calculating severance pay, the employee in issue would be entitled to the payment of 1 </w:t>
      </w:r>
      <w:r w:rsidR="00054D6B">
        <w:rPr>
          <w:rFonts w:cs="Calibri"/>
          <w:sz w:val="28"/>
          <w:szCs w:val="28"/>
        </w:rPr>
        <w:t>months’</w:t>
      </w:r>
      <w:r w:rsidR="00506D2A">
        <w:rPr>
          <w:rFonts w:cs="Calibri"/>
          <w:sz w:val="28"/>
          <w:szCs w:val="28"/>
        </w:rPr>
        <w:t xml:space="preserve"> salary for every year served as severance pay. The Claimant </w:t>
      </w:r>
      <w:r w:rsidR="00F417D3">
        <w:rPr>
          <w:rFonts w:cs="Calibri"/>
          <w:sz w:val="28"/>
          <w:szCs w:val="28"/>
        </w:rPr>
        <w:t>however did not plead severance and he is bound by his pleadings. The</w:t>
      </w:r>
      <w:r w:rsidR="004E7603">
        <w:rPr>
          <w:rFonts w:cs="Calibri"/>
          <w:sz w:val="28"/>
          <w:szCs w:val="28"/>
        </w:rPr>
        <w:t xml:space="preserve"> Holding by the Court </w:t>
      </w:r>
      <w:r w:rsidR="00F417D3">
        <w:rPr>
          <w:rFonts w:cs="Calibri"/>
          <w:sz w:val="28"/>
          <w:szCs w:val="28"/>
        </w:rPr>
        <w:t xml:space="preserve">Appeal in </w:t>
      </w:r>
      <w:r w:rsidR="00F417D3" w:rsidRPr="004E7603">
        <w:rPr>
          <w:rFonts w:cs="Calibri"/>
          <w:b/>
          <w:bCs/>
          <w:sz w:val="28"/>
          <w:szCs w:val="28"/>
        </w:rPr>
        <w:t xml:space="preserve">DFCU Vs Donna Kamuli </w:t>
      </w:r>
      <w:r w:rsidR="004E7603" w:rsidRPr="004E7603">
        <w:rPr>
          <w:rFonts w:cs="Calibri"/>
          <w:b/>
          <w:bCs/>
          <w:sz w:val="28"/>
          <w:szCs w:val="28"/>
        </w:rPr>
        <w:t>CA</w:t>
      </w:r>
      <w:r w:rsidR="004E7603">
        <w:rPr>
          <w:rFonts w:cs="Calibri"/>
          <w:b/>
          <w:bCs/>
          <w:sz w:val="28"/>
          <w:szCs w:val="28"/>
        </w:rPr>
        <w:t xml:space="preserve"> No. </w:t>
      </w:r>
      <w:r w:rsidR="004E7603" w:rsidRPr="004E7603">
        <w:rPr>
          <w:rFonts w:cs="Calibri"/>
          <w:b/>
          <w:bCs/>
          <w:sz w:val="28"/>
          <w:szCs w:val="28"/>
        </w:rPr>
        <w:t>121/2016</w:t>
      </w:r>
      <w:r w:rsidR="004E7603">
        <w:rPr>
          <w:rFonts w:cs="Calibri"/>
          <w:b/>
          <w:bCs/>
          <w:sz w:val="28"/>
          <w:szCs w:val="28"/>
        </w:rPr>
        <w:t>,</w:t>
      </w:r>
      <w:r w:rsidR="00F417D3">
        <w:rPr>
          <w:rFonts w:cs="Calibri"/>
          <w:sz w:val="28"/>
          <w:szCs w:val="28"/>
        </w:rPr>
        <w:t xml:space="preserve"> was to the effect that a court </w:t>
      </w:r>
      <w:proofErr w:type="spellStart"/>
      <w:r w:rsidR="00F417D3">
        <w:rPr>
          <w:rFonts w:cs="Calibri"/>
          <w:sz w:val="28"/>
          <w:szCs w:val="28"/>
        </w:rPr>
        <w:t>can not</w:t>
      </w:r>
      <w:proofErr w:type="spellEnd"/>
      <w:r w:rsidR="00F417D3">
        <w:rPr>
          <w:rFonts w:cs="Calibri"/>
          <w:sz w:val="28"/>
          <w:szCs w:val="28"/>
        </w:rPr>
        <w:t xml:space="preserve"> make an aw</w:t>
      </w:r>
      <w:r w:rsidR="004E7603">
        <w:rPr>
          <w:rFonts w:cs="Calibri"/>
          <w:sz w:val="28"/>
          <w:szCs w:val="28"/>
        </w:rPr>
        <w:t>a</w:t>
      </w:r>
      <w:r w:rsidR="00F417D3">
        <w:rPr>
          <w:rFonts w:cs="Calibri"/>
          <w:sz w:val="28"/>
          <w:szCs w:val="28"/>
        </w:rPr>
        <w:t xml:space="preserve">rd for a claim that was not pleaded and submissions </w:t>
      </w:r>
      <w:proofErr w:type="spellStart"/>
      <w:r w:rsidR="00F417D3">
        <w:rPr>
          <w:rFonts w:cs="Calibri"/>
          <w:sz w:val="28"/>
          <w:szCs w:val="28"/>
        </w:rPr>
        <w:t>oc</w:t>
      </w:r>
      <w:proofErr w:type="spellEnd"/>
      <w:r w:rsidR="00F417D3">
        <w:rPr>
          <w:rFonts w:cs="Calibri"/>
          <w:sz w:val="28"/>
          <w:szCs w:val="28"/>
        </w:rPr>
        <w:t xml:space="preserve"> counsel do not amount to a pleading. In the Circumstances this claim is denied.</w:t>
      </w:r>
    </w:p>
    <w:p w14:paraId="3D9CB43E" w14:textId="09AC1C31" w:rsidR="00054D6B" w:rsidRPr="00F417D3" w:rsidRDefault="00F417D3" w:rsidP="00151872">
      <w:pPr>
        <w:pStyle w:val="ListParagraph"/>
        <w:spacing w:line="360" w:lineRule="auto"/>
        <w:jc w:val="both"/>
        <w:rPr>
          <w:rFonts w:cs="Calibri"/>
          <w:b/>
          <w:bCs/>
          <w:sz w:val="28"/>
          <w:szCs w:val="28"/>
        </w:rPr>
      </w:pPr>
      <w:r w:rsidRPr="00F417D3">
        <w:rPr>
          <w:rFonts w:cs="Calibri"/>
          <w:b/>
          <w:bCs/>
          <w:sz w:val="28"/>
          <w:szCs w:val="28"/>
        </w:rPr>
        <w:t>4.</w:t>
      </w:r>
      <w:r w:rsidR="00054D6B" w:rsidRPr="00F417D3">
        <w:rPr>
          <w:rFonts w:cs="Calibri"/>
          <w:b/>
          <w:bCs/>
          <w:sz w:val="28"/>
          <w:szCs w:val="28"/>
        </w:rPr>
        <w:t xml:space="preserve"> </w:t>
      </w:r>
      <w:r w:rsidR="00151872" w:rsidRPr="00F417D3">
        <w:rPr>
          <w:rFonts w:cs="Calibri"/>
          <w:b/>
          <w:bCs/>
          <w:sz w:val="28"/>
          <w:szCs w:val="28"/>
        </w:rPr>
        <w:t xml:space="preserve">General Damages </w:t>
      </w:r>
    </w:p>
    <w:p w14:paraId="599A3326" w14:textId="2B2D5889" w:rsidR="00151872" w:rsidRDefault="00054D6B" w:rsidP="00506D2A">
      <w:pPr>
        <w:pStyle w:val="ListParagraph"/>
        <w:spacing w:line="360" w:lineRule="auto"/>
        <w:jc w:val="both"/>
        <w:rPr>
          <w:rFonts w:cs="Calibri"/>
          <w:sz w:val="28"/>
          <w:szCs w:val="28"/>
        </w:rPr>
      </w:pPr>
      <w:r>
        <w:rPr>
          <w:rFonts w:cs="Calibri"/>
          <w:sz w:val="28"/>
          <w:szCs w:val="28"/>
        </w:rPr>
        <w:t xml:space="preserve">It was submitted for the </w:t>
      </w:r>
      <w:r w:rsidR="00F54186">
        <w:rPr>
          <w:rFonts w:cs="Calibri"/>
          <w:sz w:val="28"/>
          <w:szCs w:val="28"/>
        </w:rPr>
        <w:t>Claimant;</w:t>
      </w:r>
      <w:r w:rsidR="00F417D3">
        <w:rPr>
          <w:rFonts w:cs="Calibri"/>
          <w:sz w:val="28"/>
          <w:szCs w:val="28"/>
        </w:rPr>
        <w:t xml:space="preserve"> he </w:t>
      </w:r>
      <w:r>
        <w:rPr>
          <w:rFonts w:cs="Calibri"/>
          <w:sz w:val="28"/>
          <w:szCs w:val="28"/>
        </w:rPr>
        <w:t xml:space="preserve">was entitled to an award of general damages because he was dismissed for no reason at all and without following due process. He lost time and an opportunity to provide a decent living to his family because he was not able to get another job. </w:t>
      </w:r>
      <w:r w:rsidR="00BB3476">
        <w:rPr>
          <w:rFonts w:cs="Calibri"/>
          <w:sz w:val="28"/>
          <w:szCs w:val="28"/>
        </w:rPr>
        <w:t>He cited</w:t>
      </w:r>
      <w:r>
        <w:rPr>
          <w:rFonts w:cs="Calibri"/>
          <w:sz w:val="28"/>
          <w:szCs w:val="28"/>
        </w:rPr>
        <w:t xml:space="preserve"> </w:t>
      </w:r>
      <w:proofErr w:type="spellStart"/>
      <w:r>
        <w:rPr>
          <w:rFonts w:cs="Calibri"/>
          <w:b/>
          <w:bCs/>
          <w:sz w:val="28"/>
          <w:szCs w:val="28"/>
        </w:rPr>
        <w:t>Batuli</w:t>
      </w:r>
      <w:proofErr w:type="spellEnd"/>
      <w:r>
        <w:rPr>
          <w:rFonts w:cs="Calibri"/>
          <w:b/>
          <w:bCs/>
          <w:sz w:val="28"/>
          <w:szCs w:val="28"/>
        </w:rPr>
        <w:t xml:space="preserve"> </w:t>
      </w:r>
      <w:proofErr w:type="spellStart"/>
      <w:r>
        <w:rPr>
          <w:rFonts w:cs="Calibri"/>
          <w:b/>
          <w:bCs/>
          <w:sz w:val="28"/>
          <w:szCs w:val="28"/>
        </w:rPr>
        <w:t>Gearge</w:t>
      </w:r>
      <w:proofErr w:type="spellEnd"/>
      <w:r>
        <w:rPr>
          <w:rFonts w:cs="Calibri"/>
          <w:b/>
          <w:bCs/>
          <w:sz w:val="28"/>
          <w:szCs w:val="28"/>
        </w:rPr>
        <w:t xml:space="preserve"> </w:t>
      </w:r>
      <w:proofErr w:type="spellStart"/>
      <w:r>
        <w:rPr>
          <w:rFonts w:cs="Calibri"/>
          <w:b/>
          <w:bCs/>
          <w:sz w:val="28"/>
          <w:szCs w:val="28"/>
        </w:rPr>
        <w:t>Vs</w:t>
      </w:r>
      <w:proofErr w:type="spellEnd"/>
      <w:r>
        <w:rPr>
          <w:rFonts w:cs="Calibri"/>
          <w:b/>
          <w:bCs/>
          <w:sz w:val="28"/>
          <w:szCs w:val="28"/>
        </w:rPr>
        <w:t xml:space="preserve"> </w:t>
      </w:r>
      <w:proofErr w:type="spellStart"/>
      <w:r>
        <w:rPr>
          <w:rFonts w:cs="Calibri"/>
          <w:b/>
          <w:bCs/>
          <w:sz w:val="28"/>
          <w:szCs w:val="28"/>
        </w:rPr>
        <w:t>Nakasongola</w:t>
      </w:r>
      <w:proofErr w:type="spellEnd"/>
      <w:r>
        <w:rPr>
          <w:rFonts w:cs="Calibri"/>
          <w:b/>
          <w:bCs/>
          <w:sz w:val="28"/>
          <w:szCs w:val="28"/>
        </w:rPr>
        <w:t xml:space="preserve"> District Local Council</w:t>
      </w:r>
      <w:r w:rsidR="00334E63">
        <w:rPr>
          <w:rFonts w:cs="Calibri"/>
          <w:b/>
          <w:bCs/>
          <w:sz w:val="28"/>
          <w:szCs w:val="28"/>
        </w:rPr>
        <w:t xml:space="preserve"> and </w:t>
      </w:r>
      <w:proofErr w:type="spellStart"/>
      <w:r w:rsidR="00334E63">
        <w:rPr>
          <w:rFonts w:cs="Calibri"/>
          <w:b/>
          <w:bCs/>
          <w:sz w:val="28"/>
          <w:szCs w:val="28"/>
        </w:rPr>
        <w:t>Issa</w:t>
      </w:r>
      <w:proofErr w:type="spellEnd"/>
      <w:r w:rsidR="00334E63">
        <w:rPr>
          <w:rFonts w:cs="Calibri"/>
          <w:b/>
          <w:bCs/>
          <w:sz w:val="28"/>
          <w:szCs w:val="28"/>
        </w:rPr>
        <w:t xml:space="preserve"> </w:t>
      </w:r>
      <w:proofErr w:type="spellStart"/>
      <w:r w:rsidR="00334E63">
        <w:rPr>
          <w:rFonts w:cs="Calibri"/>
          <w:b/>
          <w:bCs/>
          <w:sz w:val="28"/>
          <w:szCs w:val="28"/>
        </w:rPr>
        <w:t>Baluku</w:t>
      </w:r>
      <w:proofErr w:type="spellEnd"/>
      <w:r w:rsidR="00334E63">
        <w:rPr>
          <w:rFonts w:cs="Calibri"/>
          <w:b/>
          <w:bCs/>
          <w:sz w:val="28"/>
          <w:szCs w:val="28"/>
        </w:rPr>
        <w:t xml:space="preserve"> </w:t>
      </w:r>
      <w:proofErr w:type="spellStart"/>
      <w:r w:rsidR="00334E63">
        <w:rPr>
          <w:rFonts w:cs="Calibri"/>
          <w:b/>
          <w:bCs/>
          <w:sz w:val="28"/>
          <w:szCs w:val="28"/>
        </w:rPr>
        <w:t>Vs</w:t>
      </w:r>
      <w:proofErr w:type="spellEnd"/>
      <w:r w:rsidR="00334E63">
        <w:rPr>
          <w:rFonts w:cs="Calibri"/>
          <w:b/>
          <w:bCs/>
          <w:sz w:val="28"/>
          <w:szCs w:val="28"/>
        </w:rPr>
        <w:t xml:space="preserve"> SBI INT Holdings</w:t>
      </w:r>
      <w:r w:rsidR="00F54186">
        <w:rPr>
          <w:rFonts w:cs="Calibri"/>
          <w:b/>
          <w:bCs/>
          <w:sz w:val="28"/>
          <w:szCs w:val="28"/>
        </w:rPr>
        <w:t>,</w:t>
      </w:r>
      <w:r w:rsidR="00334E63">
        <w:rPr>
          <w:rFonts w:cs="Calibri"/>
          <w:b/>
          <w:bCs/>
          <w:sz w:val="28"/>
          <w:szCs w:val="28"/>
        </w:rPr>
        <w:t xml:space="preserve"> </w:t>
      </w:r>
      <w:r w:rsidR="00334E63" w:rsidRPr="00334E63">
        <w:rPr>
          <w:rFonts w:cs="Calibri"/>
          <w:sz w:val="28"/>
          <w:szCs w:val="28"/>
        </w:rPr>
        <w:t>for the</w:t>
      </w:r>
      <w:r w:rsidR="00334E63" w:rsidRPr="007C79ED">
        <w:rPr>
          <w:rFonts w:cs="Calibri"/>
          <w:sz w:val="28"/>
          <w:szCs w:val="28"/>
        </w:rPr>
        <w:t xml:space="preserve"> principle adopted by </w:t>
      </w:r>
      <w:r w:rsidR="00F54186">
        <w:rPr>
          <w:rFonts w:cs="Calibri"/>
          <w:sz w:val="28"/>
          <w:szCs w:val="28"/>
        </w:rPr>
        <w:t>C</w:t>
      </w:r>
      <w:r w:rsidR="00334E63" w:rsidRPr="007C79ED">
        <w:rPr>
          <w:rFonts w:cs="Calibri"/>
          <w:sz w:val="28"/>
          <w:szCs w:val="28"/>
        </w:rPr>
        <w:t xml:space="preserve">ourts </w:t>
      </w:r>
      <w:r w:rsidR="007C79ED" w:rsidRPr="007C79ED">
        <w:rPr>
          <w:rFonts w:cs="Calibri"/>
          <w:sz w:val="28"/>
          <w:szCs w:val="28"/>
        </w:rPr>
        <w:t>to exercise their discretion</w:t>
      </w:r>
      <w:r w:rsidR="00F54186">
        <w:rPr>
          <w:rFonts w:cs="Calibri"/>
          <w:sz w:val="28"/>
          <w:szCs w:val="28"/>
        </w:rPr>
        <w:t xml:space="preserve">, </w:t>
      </w:r>
      <w:r>
        <w:rPr>
          <w:rFonts w:cs="Calibri"/>
          <w:sz w:val="28"/>
          <w:szCs w:val="28"/>
        </w:rPr>
        <w:t xml:space="preserve">to award </w:t>
      </w:r>
      <w:r w:rsidR="00151872">
        <w:rPr>
          <w:rFonts w:cs="Calibri"/>
          <w:sz w:val="28"/>
          <w:szCs w:val="28"/>
        </w:rPr>
        <w:t xml:space="preserve">damages which reflect </w:t>
      </w:r>
      <w:r w:rsidR="007C79ED">
        <w:rPr>
          <w:rFonts w:cs="Calibri"/>
          <w:sz w:val="28"/>
          <w:szCs w:val="28"/>
        </w:rPr>
        <w:t xml:space="preserve"> </w:t>
      </w:r>
      <w:r w:rsidR="00151872">
        <w:rPr>
          <w:rFonts w:cs="Calibri"/>
          <w:sz w:val="28"/>
          <w:szCs w:val="28"/>
        </w:rPr>
        <w:t xml:space="preserve"> disapproval</w:t>
      </w:r>
      <w:r w:rsidR="007C79ED">
        <w:rPr>
          <w:rFonts w:cs="Calibri"/>
          <w:sz w:val="28"/>
          <w:szCs w:val="28"/>
        </w:rPr>
        <w:t>, of the wrongful and unlawful dismissal of employees</w:t>
      </w:r>
      <w:r w:rsidR="00F54186">
        <w:rPr>
          <w:rFonts w:cs="Calibri"/>
          <w:sz w:val="28"/>
          <w:szCs w:val="28"/>
        </w:rPr>
        <w:t>,</w:t>
      </w:r>
      <w:r w:rsidR="0039282A" w:rsidRPr="0039282A">
        <w:rPr>
          <w:rFonts w:cs="Calibri"/>
          <w:sz w:val="28"/>
          <w:szCs w:val="28"/>
        </w:rPr>
        <w:t xml:space="preserve"> </w:t>
      </w:r>
      <w:r w:rsidR="0039282A" w:rsidRPr="007C79ED">
        <w:rPr>
          <w:rFonts w:cs="Calibri"/>
          <w:sz w:val="28"/>
          <w:szCs w:val="28"/>
        </w:rPr>
        <w:t>where appropriate</w:t>
      </w:r>
      <w:r w:rsidR="00151872">
        <w:rPr>
          <w:rFonts w:cs="Calibri"/>
          <w:sz w:val="28"/>
          <w:szCs w:val="28"/>
        </w:rPr>
        <w:t xml:space="preserve"> and prayed that given that Court Award</w:t>
      </w:r>
      <w:r w:rsidR="0039282A">
        <w:rPr>
          <w:rFonts w:cs="Calibri"/>
          <w:sz w:val="28"/>
          <w:szCs w:val="28"/>
        </w:rPr>
        <w:t xml:space="preserve">ed </w:t>
      </w:r>
      <w:r w:rsidR="00151872">
        <w:rPr>
          <w:rFonts w:cs="Calibri"/>
          <w:sz w:val="28"/>
          <w:szCs w:val="28"/>
        </w:rPr>
        <w:t>Ugx. 50,000,000/- in th</w:t>
      </w:r>
      <w:r w:rsidR="0039282A">
        <w:rPr>
          <w:rFonts w:cs="Calibri"/>
          <w:sz w:val="28"/>
          <w:szCs w:val="28"/>
        </w:rPr>
        <w:t>at</w:t>
      </w:r>
      <w:r w:rsidR="00151872">
        <w:rPr>
          <w:rFonts w:cs="Calibri"/>
          <w:sz w:val="28"/>
          <w:szCs w:val="28"/>
        </w:rPr>
        <w:t xml:space="preserve"> </w:t>
      </w:r>
      <w:proofErr w:type="spellStart"/>
      <w:proofErr w:type="gramStart"/>
      <w:r w:rsidR="00BB3476" w:rsidRPr="00BB3476">
        <w:rPr>
          <w:rFonts w:cs="Calibri"/>
          <w:b/>
          <w:bCs/>
          <w:sz w:val="28"/>
          <w:szCs w:val="28"/>
        </w:rPr>
        <w:t>Batuli</w:t>
      </w:r>
      <w:proofErr w:type="spellEnd"/>
      <w:r w:rsidR="00BB3476">
        <w:rPr>
          <w:rFonts w:cs="Calibri"/>
          <w:sz w:val="28"/>
          <w:szCs w:val="28"/>
        </w:rPr>
        <w:t>(</w:t>
      </w:r>
      <w:proofErr w:type="gramEnd"/>
      <w:r w:rsidR="00BB3476">
        <w:rPr>
          <w:rFonts w:cs="Calibri"/>
          <w:sz w:val="28"/>
          <w:szCs w:val="28"/>
        </w:rPr>
        <w:t>supra),</w:t>
      </w:r>
      <w:r w:rsidR="0039282A">
        <w:rPr>
          <w:rFonts w:cs="Calibri"/>
          <w:sz w:val="28"/>
          <w:szCs w:val="28"/>
        </w:rPr>
        <w:t xml:space="preserve">this </w:t>
      </w:r>
      <w:r w:rsidR="008B236F">
        <w:rPr>
          <w:rFonts w:cs="Calibri"/>
          <w:sz w:val="28"/>
          <w:szCs w:val="28"/>
        </w:rPr>
        <w:t>C</w:t>
      </w:r>
      <w:r w:rsidR="0039282A">
        <w:rPr>
          <w:rFonts w:cs="Calibri"/>
          <w:sz w:val="28"/>
          <w:szCs w:val="28"/>
        </w:rPr>
        <w:t>ourt should</w:t>
      </w:r>
      <w:r w:rsidR="00151872">
        <w:rPr>
          <w:rFonts w:cs="Calibri"/>
          <w:sz w:val="28"/>
          <w:szCs w:val="28"/>
        </w:rPr>
        <w:t xml:space="preserve"> award the Claimant Ugx. 100,000,000/=. </w:t>
      </w:r>
    </w:p>
    <w:p w14:paraId="35F20078" w14:textId="77777777" w:rsidR="00BB6D20" w:rsidRDefault="00151872" w:rsidP="00506D2A">
      <w:pPr>
        <w:pStyle w:val="ListParagraph"/>
        <w:spacing w:line="360" w:lineRule="auto"/>
        <w:jc w:val="both"/>
        <w:rPr>
          <w:rFonts w:asciiTheme="minorHAnsi" w:hAnsiTheme="minorHAnsi" w:cstheme="minorHAnsi"/>
          <w:sz w:val="28"/>
          <w:szCs w:val="28"/>
        </w:rPr>
      </w:pPr>
      <w:r>
        <w:rPr>
          <w:rFonts w:cs="Calibri"/>
          <w:sz w:val="28"/>
          <w:szCs w:val="28"/>
        </w:rPr>
        <w:t xml:space="preserve">It is trite that general damages are awarded at the discretion of Court and based on the merits of each case. General damages are intended </w:t>
      </w:r>
      <w:r w:rsidRPr="00C12423">
        <w:rPr>
          <w:rFonts w:asciiTheme="minorHAnsi" w:hAnsiTheme="minorHAnsi" w:cstheme="minorHAnsi"/>
          <w:sz w:val="28"/>
          <w:szCs w:val="28"/>
        </w:rPr>
        <w:t>to return an aggrieved party to the position he</w:t>
      </w:r>
      <w:r>
        <w:rPr>
          <w:rFonts w:asciiTheme="minorHAnsi" w:hAnsiTheme="minorHAnsi" w:cstheme="minorHAnsi"/>
          <w:sz w:val="28"/>
          <w:szCs w:val="28"/>
        </w:rPr>
        <w:t>/she</w:t>
      </w:r>
      <w:r w:rsidRPr="00C12423">
        <w:rPr>
          <w:rFonts w:asciiTheme="minorHAnsi" w:hAnsiTheme="minorHAnsi" w:cstheme="minorHAnsi"/>
          <w:sz w:val="28"/>
          <w:szCs w:val="28"/>
        </w:rPr>
        <w:t xml:space="preserve"> was in before the injury caused by the Respondent</w:t>
      </w:r>
      <w:r>
        <w:rPr>
          <w:rFonts w:asciiTheme="minorHAnsi" w:hAnsiTheme="minorHAnsi" w:cstheme="minorHAnsi"/>
          <w:sz w:val="28"/>
          <w:szCs w:val="28"/>
        </w:rPr>
        <w:t xml:space="preserve"> occurred. </w:t>
      </w:r>
    </w:p>
    <w:p w14:paraId="7D780FE9" w14:textId="4D19EBCE" w:rsidR="00054D6B" w:rsidRDefault="00BB6D20" w:rsidP="00506D2A">
      <w:pPr>
        <w:pStyle w:val="ListParagraph"/>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is settled that </w:t>
      </w:r>
      <w:r w:rsidRPr="00650A1B">
        <w:rPr>
          <w:rFonts w:asciiTheme="minorHAnsi" w:hAnsiTheme="minorHAnsi" w:cstheme="minorHAnsi"/>
          <w:sz w:val="28"/>
          <w:szCs w:val="28"/>
        </w:rPr>
        <w:t>an employee who was unlawfully dismissed i</w:t>
      </w:r>
      <w:r>
        <w:rPr>
          <w:rFonts w:asciiTheme="minorHAnsi" w:hAnsiTheme="minorHAnsi" w:cstheme="minorHAnsi"/>
          <w:sz w:val="28"/>
          <w:szCs w:val="28"/>
        </w:rPr>
        <w:t>s entitled to an award of General damages i</w:t>
      </w:r>
      <w:r w:rsidRPr="00650A1B">
        <w:rPr>
          <w:rFonts w:asciiTheme="minorHAnsi" w:hAnsiTheme="minorHAnsi" w:cstheme="minorHAnsi"/>
          <w:sz w:val="28"/>
          <w:szCs w:val="28"/>
        </w:rPr>
        <w:t xml:space="preserve">n addition to the remedies </w:t>
      </w:r>
      <w:r>
        <w:rPr>
          <w:rFonts w:asciiTheme="minorHAnsi" w:hAnsiTheme="minorHAnsi" w:cstheme="minorHAnsi"/>
          <w:sz w:val="28"/>
          <w:szCs w:val="28"/>
        </w:rPr>
        <w:t xml:space="preserve">prayed for </w:t>
      </w:r>
      <w:r w:rsidRPr="00650A1B">
        <w:rPr>
          <w:rFonts w:asciiTheme="minorHAnsi" w:hAnsiTheme="minorHAnsi" w:cstheme="minorHAnsi"/>
          <w:sz w:val="28"/>
          <w:szCs w:val="28"/>
        </w:rPr>
        <w:t>under the Employment Act</w:t>
      </w:r>
      <w:r>
        <w:rPr>
          <w:rFonts w:asciiTheme="minorHAnsi" w:hAnsiTheme="minorHAnsi" w:cstheme="minorHAnsi"/>
          <w:sz w:val="28"/>
          <w:szCs w:val="28"/>
        </w:rPr>
        <w:t xml:space="preserve">. </w:t>
      </w:r>
      <w:r w:rsidR="00151872">
        <w:rPr>
          <w:rFonts w:asciiTheme="minorHAnsi" w:hAnsiTheme="minorHAnsi" w:cstheme="minorHAnsi"/>
          <w:sz w:val="28"/>
          <w:szCs w:val="28"/>
        </w:rPr>
        <w:t xml:space="preserve">We have already established that the </w:t>
      </w:r>
      <w:r w:rsidR="00151872">
        <w:rPr>
          <w:rFonts w:asciiTheme="minorHAnsi" w:hAnsiTheme="minorHAnsi" w:cstheme="minorHAnsi"/>
          <w:sz w:val="28"/>
          <w:szCs w:val="28"/>
        </w:rPr>
        <w:lastRenderedPageBreak/>
        <w:t xml:space="preserve">Claimant in the instant case was unlawfully </w:t>
      </w:r>
      <w:r>
        <w:rPr>
          <w:rFonts w:asciiTheme="minorHAnsi" w:hAnsiTheme="minorHAnsi" w:cstheme="minorHAnsi"/>
          <w:sz w:val="28"/>
          <w:szCs w:val="28"/>
        </w:rPr>
        <w:t xml:space="preserve">terminated. He is </w:t>
      </w:r>
      <w:r w:rsidR="00151872">
        <w:rPr>
          <w:rFonts w:asciiTheme="minorHAnsi" w:hAnsiTheme="minorHAnsi" w:cstheme="minorHAnsi"/>
          <w:sz w:val="28"/>
          <w:szCs w:val="28"/>
        </w:rPr>
        <w:t>therefore entitled to an awa</w:t>
      </w:r>
      <w:r>
        <w:rPr>
          <w:rFonts w:asciiTheme="minorHAnsi" w:hAnsiTheme="minorHAnsi" w:cstheme="minorHAnsi"/>
          <w:sz w:val="28"/>
          <w:szCs w:val="28"/>
        </w:rPr>
        <w:t>r</w:t>
      </w:r>
      <w:r w:rsidR="00151872">
        <w:rPr>
          <w:rFonts w:asciiTheme="minorHAnsi" w:hAnsiTheme="minorHAnsi" w:cstheme="minorHAnsi"/>
          <w:sz w:val="28"/>
          <w:szCs w:val="28"/>
        </w:rPr>
        <w:t xml:space="preserve">d </w:t>
      </w:r>
      <w:r>
        <w:rPr>
          <w:rFonts w:asciiTheme="minorHAnsi" w:hAnsiTheme="minorHAnsi" w:cstheme="minorHAnsi"/>
          <w:sz w:val="28"/>
          <w:szCs w:val="28"/>
        </w:rPr>
        <w:t xml:space="preserve">of general damages. He worked for the Respondent for a period of 2 years and had reasonable expectation to continue in the employment but for the unlawful termination. We think an award of </w:t>
      </w:r>
      <w:r w:rsidRPr="0048744F">
        <w:rPr>
          <w:rFonts w:asciiTheme="minorHAnsi" w:hAnsiTheme="minorHAnsi" w:cstheme="minorHAnsi"/>
          <w:b/>
          <w:bCs/>
          <w:sz w:val="28"/>
          <w:szCs w:val="28"/>
        </w:rPr>
        <w:t>Ugx. 2</w:t>
      </w:r>
      <w:r w:rsidR="0048744F" w:rsidRPr="0048744F">
        <w:rPr>
          <w:rFonts w:asciiTheme="minorHAnsi" w:hAnsiTheme="minorHAnsi" w:cstheme="minorHAnsi"/>
          <w:b/>
          <w:bCs/>
          <w:sz w:val="28"/>
          <w:szCs w:val="28"/>
        </w:rPr>
        <w:t>4,000</w:t>
      </w:r>
      <w:r w:rsidRPr="0048744F">
        <w:rPr>
          <w:rFonts w:asciiTheme="minorHAnsi" w:hAnsiTheme="minorHAnsi" w:cstheme="minorHAnsi"/>
          <w:b/>
          <w:bCs/>
          <w:sz w:val="28"/>
          <w:szCs w:val="28"/>
        </w:rPr>
        <w:t xml:space="preserve">,000/= </w:t>
      </w:r>
      <w:r>
        <w:rPr>
          <w:rFonts w:asciiTheme="minorHAnsi" w:hAnsiTheme="minorHAnsi" w:cstheme="minorHAnsi"/>
          <w:sz w:val="28"/>
          <w:szCs w:val="28"/>
        </w:rPr>
        <w:t>is sufficient</w:t>
      </w:r>
      <w:r w:rsidR="00334E63">
        <w:rPr>
          <w:rFonts w:asciiTheme="minorHAnsi" w:hAnsiTheme="minorHAnsi" w:cstheme="minorHAnsi"/>
          <w:sz w:val="28"/>
          <w:szCs w:val="28"/>
        </w:rPr>
        <w:t xml:space="preserve"> as General Damages</w:t>
      </w:r>
      <w:r>
        <w:rPr>
          <w:rFonts w:asciiTheme="minorHAnsi" w:hAnsiTheme="minorHAnsi" w:cstheme="minorHAnsi"/>
          <w:sz w:val="28"/>
          <w:szCs w:val="28"/>
        </w:rPr>
        <w:t xml:space="preserve">. </w:t>
      </w:r>
    </w:p>
    <w:p w14:paraId="5A5F2FDC" w14:textId="615C8421" w:rsidR="00DE42AB" w:rsidRDefault="00DE42AB" w:rsidP="00FD3910">
      <w:pPr>
        <w:pStyle w:val="ListParagraph"/>
        <w:numPr>
          <w:ilvl w:val="0"/>
          <w:numId w:val="2"/>
        </w:numPr>
        <w:spacing w:line="360" w:lineRule="auto"/>
        <w:jc w:val="both"/>
        <w:rPr>
          <w:rFonts w:asciiTheme="minorHAnsi" w:hAnsiTheme="minorHAnsi" w:cstheme="minorHAnsi"/>
          <w:sz w:val="28"/>
          <w:szCs w:val="28"/>
        </w:rPr>
      </w:pPr>
      <w:r>
        <w:rPr>
          <w:rFonts w:asciiTheme="minorHAnsi" w:hAnsiTheme="minorHAnsi" w:cstheme="minorHAnsi"/>
          <w:sz w:val="28"/>
          <w:szCs w:val="28"/>
        </w:rPr>
        <w:t>Aggravated and Punitive Damages</w:t>
      </w:r>
    </w:p>
    <w:p w14:paraId="53C26CCF" w14:textId="77777777" w:rsidR="00DE42AB" w:rsidRPr="00DE42AB" w:rsidRDefault="00DE42AB" w:rsidP="00DE42AB">
      <w:pPr>
        <w:spacing w:line="360" w:lineRule="auto"/>
        <w:ind w:left="360"/>
        <w:jc w:val="both"/>
        <w:rPr>
          <w:rFonts w:asciiTheme="minorHAnsi" w:hAnsiTheme="minorHAnsi" w:cstheme="minorHAnsi"/>
          <w:sz w:val="28"/>
          <w:szCs w:val="28"/>
        </w:rPr>
      </w:pPr>
      <w:r w:rsidRPr="00DE42AB">
        <w:rPr>
          <w:rFonts w:asciiTheme="minorHAnsi" w:hAnsiTheme="minorHAnsi" w:cstheme="minorHAnsi"/>
          <w:sz w:val="28"/>
          <w:szCs w:val="28"/>
        </w:rPr>
        <w:t>We found no justification to award, aggravated and Punitive damages. They are denied.</w:t>
      </w:r>
    </w:p>
    <w:p w14:paraId="76782A41" w14:textId="0743E60F" w:rsidR="00FD3910" w:rsidRDefault="008B236F" w:rsidP="00FD3910">
      <w:pPr>
        <w:pStyle w:val="ListParagraph"/>
        <w:numPr>
          <w:ilvl w:val="0"/>
          <w:numId w:val="2"/>
        </w:numPr>
        <w:spacing w:line="360" w:lineRule="auto"/>
        <w:jc w:val="both"/>
        <w:rPr>
          <w:rFonts w:asciiTheme="minorHAnsi" w:hAnsiTheme="minorHAnsi" w:cstheme="minorHAnsi"/>
          <w:sz w:val="28"/>
          <w:szCs w:val="28"/>
        </w:rPr>
      </w:pPr>
      <w:r>
        <w:rPr>
          <w:rFonts w:asciiTheme="minorHAnsi" w:hAnsiTheme="minorHAnsi" w:cstheme="minorHAnsi"/>
          <w:sz w:val="28"/>
          <w:szCs w:val="28"/>
        </w:rPr>
        <w:t>Interest of</w:t>
      </w:r>
      <w:r w:rsidR="00FD3910">
        <w:rPr>
          <w:rFonts w:asciiTheme="minorHAnsi" w:hAnsiTheme="minorHAnsi" w:cstheme="minorHAnsi"/>
          <w:sz w:val="28"/>
          <w:szCs w:val="28"/>
        </w:rPr>
        <w:t xml:space="preserve"> 15% </w:t>
      </w:r>
      <w:r>
        <w:rPr>
          <w:rFonts w:asciiTheme="minorHAnsi" w:hAnsiTheme="minorHAnsi" w:cstheme="minorHAnsi"/>
          <w:sz w:val="28"/>
          <w:szCs w:val="28"/>
        </w:rPr>
        <w:t>o</w:t>
      </w:r>
      <w:r w:rsidR="00FD3910">
        <w:rPr>
          <w:rFonts w:asciiTheme="minorHAnsi" w:hAnsiTheme="minorHAnsi" w:cstheme="minorHAnsi"/>
          <w:sz w:val="28"/>
          <w:szCs w:val="28"/>
        </w:rPr>
        <w:t>n all pecuniary awards</w:t>
      </w:r>
      <w:r>
        <w:rPr>
          <w:rFonts w:asciiTheme="minorHAnsi" w:hAnsiTheme="minorHAnsi" w:cstheme="minorHAnsi"/>
          <w:sz w:val="28"/>
          <w:szCs w:val="28"/>
        </w:rPr>
        <w:t xml:space="preserve"> is </w:t>
      </w:r>
      <w:proofErr w:type="gramStart"/>
      <w:r>
        <w:rPr>
          <w:rFonts w:asciiTheme="minorHAnsi" w:hAnsiTheme="minorHAnsi" w:cstheme="minorHAnsi"/>
          <w:sz w:val="28"/>
          <w:szCs w:val="28"/>
        </w:rPr>
        <w:t xml:space="preserve">granted </w:t>
      </w:r>
      <w:r w:rsidR="00FD3910">
        <w:rPr>
          <w:rFonts w:asciiTheme="minorHAnsi" w:hAnsiTheme="minorHAnsi" w:cstheme="minorHAnsi"/>
          <w:sz w:val="28"/>
          <w:szCs w:val="28"/>
        </w:rPr>
        <w:t xml:space="preserve"> from</w:t>
      </w:r>
      <w:proofErr w:type="gramEnd"/>
      <w:r w:rsidR="00FD3910">
        <w:rPr>
          <w:rFonts w:asciiTheme="minorHAnsi" w:hAnsiTheme="minorHAnsi" w:cstheme="minorHAnsi"/>
          <w:sz w:val="28"/>
          <w:szCs w:val="28"/>
        </w:rPr>
        <w:t xml:space="preserve"> </w:t>
      </w:r>
      <w:r>
        <w:rPr>
          <w:rFonts w:asciiTheme="minorHAnsi" w:hAnsiTheme="minorHAnsi" w:cstheme="minorHAnsi"/>
          <w:sz w:val="28"/>
          <w:szCs w:val="28"/>
        </w:rPr>
        <w:t xml:space="preserve">the </w:t>
      </w:r>
      <w:r w:rsidR="00FD3910">
        <w:rPr>
          <w:rFonts w:asciiTheme="minorHAnsi" w:hAnsiTheme="minorHAnsi" w:cstheme="minorHAnsi"/>
          <w:sz w:val="28"/>
          <w:szCs w:val="28"/>
        </w:rPr>
        <w:t xml:space="preserve">date of Judgment until payment in full. </w:t>
      </w:r>
    </w:p>
    <w:p w14:paraId="0D84B787" w14:textId="0BEB5788" w:rsidR="00DE42AB" w:rsidRDefault="00DE42AB" w:rsidP="00FD3910">
      <w:pPr>
        <w:pStyle w:val="ListParagraph"/>
        <w:numPr>
          <w:ilvl w:val="0"/>
          <w:numId w:val="2"/>
        </w:numPr>
        <w:spacing w:line="360" w:lineRule="auto"/>
        <w:jc w:val="both"/>
        <w:rPr>
          <w:rFonts w:asciiTheme="minorHAnsi" w:hAnsiTheme="minorHAnsi" w:cstheme="minorHAnsi"/>
          <w:sz w:val="28"/>
          <w:szCs w:val="28"/>
        </w:rPr>
      </w:pPr>
      <w:r>
        <w:rPr>
          <w:rFonts w:asciiTheme="minorHAnsi" w:hAnsiTheme="minorHAnsi" w:cstheme="minorHAnsi"/>
          <w:sz w:val="28"/>
          <w:szCs w:val="28"/>
        </w:rPr>
        <w:t>No order as to costs</w:t>
      </w:r>
    </w:p>
    <w:p w14:paraId="0329A3DA" w14:textId="0FD863E2" w:rsidR="009F0CE8" w:rsidRDefault="009F0CE8" w:rsidP="00506D2A">
      <w:pPr>
        <w:pStyle w:val="ListParagraph"/>
        <w:spacing w:line="360" w:lineRule="auto"/>
        <w:jc w:val="both"/>
        <w:rPr>
          <w:rFonts w:asciiTheme="minorHAnsi" w:hAnsiTheme="minorHAnsi" w:cstheme="minorHAnsi"/>
          <w:sz w:val="28"/>
          <w:szCs w:val="28"/>
        </w:rPr>
      </w:pPr>
      <w:r>
        <w:rPr>
          <w:rFonts w:asciiTheme="minorHAnsi" w:hAnsiTheme="minorHAnsi" w:cstheme="minorHAnsi"/>
          <w:sz w:val="28"/>
          <w:szCs w:val="28"/>
        </w:rPr>
        <w:t>In conclusion this claim succeeds in the following terms:</w:t>
      </w:r>
    </w:p>
    <w:p w14:paraId="7B7C8C8C" w14:textId="7607AA1B" w:rsidR="009F0CE8" w:rsidRPr="009F0CE8" w:rsidRDefault="009F0CE8" w:rsidP="009F0CE8">
      <w:pPr>
        <w:pStyle w:val="ListParagraph"/>
        <w:numPr>
          <w:ilvl w:val="0"/>
          <w:numId w:val="5"/>
        </w:numPr>
        <w:spacing w:line="360" w:lineRule="auto"/>
        <w:jc w:val="both"/>
        <w:rPr>
          <w:rFonts w:cs="Calibri"/>
          <w:b/>
          <w:bCs/>
          <w:sz w:val="28"/>
          <w:szCs w:val="28"/>
        </w:rPr>
      </w:pPr>
      <w:r>
        <w:rPr>
          <w:rFonts w:asciiTheme="minorHAnsi" w:hAnsiTheme="minorHAnsi" w:cstheme="minorHAnsi"/>
          <w:sz w:val="28"/>
          <w:szCs w:val="28"/>
        </w:rPr>
        <w:t>The Claimant was unlawfully and wrongfully terminated.</w:t>
      </w:r>
    </w:p>
    <w:p w14:paraId="1F15CCD0" w14:textId="220C803A" w:rsidR="009F0CE8" w:rsidRPr="009F0CE8" w:rsidRDefault="009F0CE8" w:rsidP="009F0CE8">
      <w:pPr>
        <w:pStyle w:val="ListParagraph"/>
        <w:numPr>
          <w:ilvl w:val="0"/>
          <w:numId w:val="5"/>
        </w:numPr>
        <w:spacing w:line="360" w:lineRule="auto"/>
        <w:jc w:val="both"/>
        <w:rPr>
          <w:rFonts w:cs="Calibri"/>
          <w:b/>
          <w:bCs/>
          <w:sz w:val="28"/>
          <w:szCs w:val="28"/>
        </w:rPr>
      </w:pPr>
      <w:r>
        <w:rPr>
          <w:rFonts w:asciiTheme="minorHAnsi" w:hAnsiTheme="minorHAnsi" w:cstheme="minorHAnsi"/>
          <w:sz w:val="28"/>
          <w:szCs w:val="28"/>
        </w:rPr>
        <w:t>An award of Ugx. 1,200,000/- in lieu of notice.</w:t>
      </w:r>
    </w:p>
    <w:p w14:paraId="35D44C75" w14:textId="61BF9E5A" w:rsidR="009F0CE8" w:rsidRPr="00FD3910" w:rsidRDefault="009F0CE8" w:rsidP="009F0CE8">
      <w:pPr>
        <w:pStyle w:val="ListParagraph"/>
        <w:numPr>
          <w:ilvl w:val="0"/>
          <w:numId w:val="5"/>
        </w:numPr>
        <w:spacing w:line="360" w:lineRule="auto"/>
        <w:jc w:val="both"/>
        <w:rPr>
          <w:rFonts w:cs="Calibri"/>
          <w:b/>
          <w:bCs/>
          <w:sz w:val="28"/>
          <w:szCs w:val="28"/>
        </w:rPr>
      </w:pPr>
      <w:r>
        <w:rPr>
          <w:rFonts w:asciiTheme="minorHAnsi" w:hAnsiTheme="minorHAnsi" w:cstheme="minorHAnsi"/>
          <w:sz w:val="28"/>
          <w:szCs w:val="28"/>
        </w:rPr>
        <w:t>An award of Ugx. 2</w:t>
      </w:r>
      <w:r w:rsidR="00222E69">
        <w:rPr>
          <w:rFonts w:asciiTheme="minorHAnsi" w:hAnsiTheme="minorHAnsi" w:cstheme="minorHAnsi"/>
          <w:sz w:val="28"/>
          <w:szCs w:val="28"/>
        </w:rPr>
        <w:t>4,0</w:t>
      </w:r>
      <w:r>
        <w:rPr>
          <w:rFonts w:asciiTheme="minorHAnsi" w:hAnsiTheme="minorHAnsi" w:cstheme="minorHAnsi"/>
          <w:sz w:val="28"/>
          <w:szCs w:val="28"/>
        </w:rPr>
        <w:t xml:space="preserve">00,000/ as General Damages  </w:t>
      </w:r>
    </w:p>
    <w:p w14:paraId="0F2AD6C3" w14:textId="5D3BEE1A" w:rsidR="00FD3910" w:rsidRPr="00A04362" w:rsidRDefault="00FD3910" w:rsidP="009F0CE8">
      <w:pPr>
        <w:pStyle w:val="ListParagraph"/>
        <w:numPr>
          <w:ilvl w:val="0"/>
          <w:numId w:val="5"/>
        </w:numPr>
        <w:spacing w:line="360" w:lineRule="auto"/>
        <w:jc w:val="both"/>
        <w:rPr>
          <w:rFonts w:cs="Calibri"/>
          <w:b/>
          <w:bCs/>
          <w:sz w:val="28"/>
          <w:szCs w:val="28"/>
        </w:rPr>
      </w:pPr>
      <w:r>
        <w:rPr>
          <w:rFonts w:asciiTheme="minorHAnsi" w:hAnsiTheme="minorHAnsi" w:cstheme="minorHAnsi"/>
          <w:sz w:val="28"/>
          <w:szCs w:val="28"/>
        </w:rPr>
        <w:t xml:space="preserve">Interest of 15% </w:t>
      </w:r>
      <w:r w:rsidR="008B236F">
        <w:rPr>
          <w:rFonts w:asciiTheme="minorHAnsi" w:hAnsiTheme="minorHAnsi" w:cstheme="minorHAnsi"/>
          <w:sz w:val="28"/>
          <w:szCs w:val="28"/>
        </w:rPr>
        <w:t xml:space="preserve">is awarded </w:t>
      </w:r>
      <w:r>
        <w:rPr>
          <w:rFonts w:asciiTheme="minorHAnsi" w:hAnsiTheme="minorHAnsi" w:cstheme="minorHAnsi"/>
          <w:sz w:val="28"/>
          <w:szCs w:val="28"/>
        </w:rPr>
        <w:t>on 2 and 3 above from date of Judgement until payment in full.</w:t>
      </w:r>
    </w:p>
    <w:p w14:paraId="4B33A67E" w14:textId="5E89A6AA" w:rsidR="00A04362" w:rsidRPr="00DE42AB" w:rsidRDefault="00A04362" w:rsidP="009F0CE8">
      <w:pPr>
        <w:pStyle w:val="ListParagraph"/>
        <w:numPr>
          <w:ilvl w:val="0"/>
          <w:numId w:val="5"/>
        </w:numPr>
        <w:spacing w:line="360" w:lineRule="auto"/>
        <w:jc w:val="both"/>
        <w:rPr>
          <w:rFonts w:cs="Calibri"/>
          <w:b/>
          <w:bCs/>
          <w:sz w:val="28"/>
          <w:szCs w:val="28"/>
        </w:rPr>
      </w:pPr>
      <w:r>
        <w:rPr>
          <w:rFonts w:asciiTheme="minorHAnsi" w:hAnsiTheme="minorHAnsi" w:cstheme="minorHAnsi"/>
          <w:sz w:val="28"/>
          <w:szCs w:val="28"/>
        </w:rPr>
        <w:t>No order as to costs.</w:t>
      </w:r>
    </w:p>
    <w:p w14:paraId="61CBB2AE" w14:textId="206A72F2" w:rsidR="00DE42AB" w:rsidRDefault="00DE42AB" w:rsidP="008804FF">
      <w:pPr>
        <w:spacing w:line="360" w:lineRule="auto"/>
        <w:jc w:val="both"/>
        <w:rPr>
          <w:rFonts w:cs="Calibri"/>
          <w:b/>
          <w:bCs/>
          <w:sz w:val="28"/>
          <w:szCs w:val="28"/>
        </w:rPr>
      </w:pPr>
      <w:r>
        <w:rPr>
          <w:rFonts w:cs="Calibri"/>
          <w:b/>
          <w:bCs/>
          <w:sz w:val="28"/>
          <w:szCs w:val="28"/>
        </w:rPr>
        <w:t>Delivered and signed by:</w:t>
      </w:r>
    </w:p>
    <w:p w14:paraId="58F0E3A1" w14:textId="2D7ADBF0" w:rsidR="0077055D" w:rsidRPr="0077055D" w:rsidRDefault="0077055D" w:rsidP="008804FF">
      <w:pPr>
        <w:spacing w:line="276" w:lineRule="auto"/>
        <w:jc w:val="both"/>
        <w:rPr>
          <w:rFonts w:asciiTheme="minorHAnsi" w:hAnsiTheme="minorHAnsi" w:cstheme="minorHAnsi"/>
          <w:b/>
          <w:sz w:val="28"/>
          <w:szCs w:val="28"/>
        </w:rPr>
      </w:pPr>
      <w:r>
        <w:rPr>
          <w:rFonts w:asciiTheme="minorHAnsi" w:hAnsiTheme="minorHAnsi" w:cstheme="minorHAnsi"/>
          <w:b/>
          <w:sz w:val="28"/>
          <w:szCs w:val="28"/>
        </w:rPr>
        <w:t>1.</w:t>
      </w:r>
      <w:r w:rsidRPr="0077055D">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 </w:t>
      </w:r>
    </w:p>
    <w:p w14:paraId="2C596C29" w14:textId="33B8BA82" w:rsidR="0077055D" w:rsidRPr="00B12AB3" w:rsidRDefault="0077055D" w:rsidP="008804FF">
      <w:pPr>
        <w:pStyle w:val="ListParagraph"/>
        <w:spacing w:line="276"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B12AB3">
        <w:rPr>
          <w:rFonts w:asciiTheme="minorHAnsi" w:hAnsiTheme="minorHAnsi" w:cstheme="minorHAnsi"/>
          <w:b/>
          <w:sz w:val="28"/>
          <w:szCs w:val="28"/>
        </w:rPr>
        <w:t>THE</w:t>
      </w:r>
      <w:proofErr w:type="gramEnd"/>
      <w:r w:rsidRPr="00B12AB3">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r w:rsidR="002B2609">
        <w:rPr>
          <w:rFonts w:asciiTheme="minorHAnsi" w:hAnsiTheme="minorHAnsi" w:cstheme="minorHAnsi"/>
          <w:b/>
          <w:sz w:val="28"/>
          <w:szCs w:val="28"/>
        </w:rPr>
        <w:t>.</w:t>
      </w:r>
    </w:p>
    <w:p w14:paraId="7D971E1C" w14:textId="77777777" w:rsidR="0077055D" w:rsidRPr="00B12AB3" w:rsidRDefault="0077055D" w:rsidP="008804FF">
      <w:pPr>
        <w:pStyle w:val="ListParagraph"/>
        <w:spacing w:line="276" w:lineRule="auto"/>
        <w:jc w:val="both"/>
        <w:rPr>
          <w:rFonts w:asciiTheme="minorHAnsi" w:hAnsiTheme="minorHAnsi" w:cstheme="minorHAnsi"/>
          <w:b/>
          <w:sz w:val="28"/>
          <w:szCs w:val="28"/>
          <w:u w:val="single"/>
        </w:rPr>
      </w:pPr>
      <w:r w:rsidRPr="00B12AB3">
        <w:rPr>
          <w:rFonts w:asciiTheme="minorHAnsi" w:hAnsiTheme="minorHAnsi" w:cstheme="minorHAnsi"/>
          <w:b/>
          <w:sz w:val="28"/>
          <w:szCs w:val="28"/>
          <w:u w:val="single"/>
        </w:rPr>
        <w:t>PANELISTS</w:t>
      </w:r>
    </w:p>
    <w:p w14:paraId="4DC21F33" w14:textId="267838C1" w:rsidR="008804FF" w:rsidRPr="00B12AB3" w:rsidRDefault="008804FF" w:rsidP="008804FF">
      <w:pPr>
        <w:spacing w:line="276" w:lineRule="auto"/>
        <w:jc w:val="both"/>
        <w:rPr>
          <w:rFonts w:asciiTheme="minorHAnsi" w:hAnsiTheme="minorHAnsi" w:cstheme="minorHAnsi"/>
          <w:b/>
          <w:sz w:val="28"/>
          <w:szCs w:val="28"/>
        </w:rPr>
      </w:pPr>
      <w:r w:rsidRPr="00B12AB3">
        <w:rPr>
          <w:rFonts w:asciiTheme="minorHAnsi" w:hAnsiTheme="minorHAnsi" w:cstheme="minorHAnsi"/>
          <w:b/>
          <w:sz w:val="28"/>
          <w:szCs w:val="28"/>
        </w:rPr>
        <w:t xml:space="preserve">1. </w:t>
      </w:r>
      <w:r>
        <w:rPr>
          <w:rFonts w:asciiTheme="minorHAnsi" w:hAnsiTheme="minorHAnsi" w:cstheme="minorHAnsi"/>
          <w:b/>
          <w:sz w:val="28"/>
          <w:szCs w:val="28"/>
        </w:rPr>
        <w:t>MR. BWIRE JOHN ABRAHAM                                                                   ………………</w:t>
      </w:r>
    </w:p>
    <w:p w14:paraId="2B33BF0C" w14:textId="59E480E2" w:rsidR="008804FF" w:rsidRDefault="008804FF" w:rsidP="008804FF">
      <w:pPr>
        <w:spacing w:line="276" w:lineRule="auto"/>
        <w:jc w:val="both"/>
        <w:rPr>
          <w:rFonts w:asciiTheme="minorHAnsi" w:hAnsiTheme="minorHAnsi" w:cstheme="minorHAnsi"/>
          <w:b/>
          <w:sz w:val="28"/>
          <w:szCs w:val="28"/>
        </w:rPr>
      </w:pPr>
      <w:r w:rsidRPr="00B12AB3">
        <w:rPr>
          <w:rFonts w:asciiTheme="minorHAnsi" w:hAnsiTheme="minorHAnsi" w:cstheme="minorHAnsi"/>
          <w:b/>
          <w:sz w:val="28"/>
          <w:szCs w:val="28"/>
        </w:rPr>
        <w:t>2.</w:t>
      </w:r>
      <w:r>
        <w:rPr>
          <w:rFonts w:asciiTheme="minorHAnsi" w:hAnsiTheme="minorHAnsi" w:cstheme="minorHAnsi"/>
          <w:b/>
          <w:sz w:val="28"/>
          <w:szCs w:val="28"/>
        </w:rPr>
        <w:t>MR. MAVUNWA EDSON HAN                                                                        ……………….</w:t>
      </w:r>
    </w:p>
    <w:p w14:paraId="7B34E8D3" w14:textId="308FB49B" w:rsidR="008804FF" w:rsidRDefault="008804FF" w:rsidP="008804FF">
      <w:pPr>
        <w:spacing w:line="276" w:lineRule="auto"/>
        <w:jc w:val="both"/>
        <w:rPr>
          <w:rFonts w:asciiTheme="minorHAnsi" w:hAnsiTheme="minorHAnsi" w:cstheme="minorHAnsi"/>
          <w:b/>
          <w:sz w:val="28"/>
          <w:szCs w:val="28"/>
        </w:rPr>
      </w:pPr>
      <w:r>
        <w:rPr>
          <w:rFonts w:asciiTheme="minorHAnsi" w:hAnsiTheme="minorHAnsi" w:cstheme="minorHAnsi"/>
          <w:b/>
          <w:sz w:val="28"/>
          <w:szCs w:val="28"/>
        </w:rPr>
        <w:t>3. MS. JULIAN NYACHWO                                                                            ………………</w:t>
      </w:r>
    </w:p>
    <w:p w14:paraId="0212E67D" w14:textId="3A7E976F" w:rsidR="0077055D" w:rsidRDefault="00C14346" w:rsidP="008804FF">
      <w:pPr>
        <w:spacing w:line="276" w:lineRule="auto"/>
        <w:jc w:val="both"/>
        <w:rPr>
          <w:rFonts w:asciiTheme="minorHAnsi" w:hAnsiTheme="minorHAnsi" w:cstheme="minorHAnsi"/>
          <w:b/>
          <w:sz w:val="28"/>
          <w:szCs w:val="28"/>
        </w:rPr>
      </w:pPr>
      <w:r>
        <w:rPr>
          <w:rFonts w:asciiTheme="minorHAnsi" w:hAnsiTheme="minorHAnsi" w:cstheme="minorHAnsi"/>
          <w:b/>
          <w:sz w:val="28"/>
          <w:szCs w:val="28"/>
        </w:rPr>
        <w:t>DATE: 30</w:t>
      </w:r>
      <w:r w:rsidRPr="00C14346">
        <w:rPr>
          <w:rFonts w:asciiTheme="minorHAnsi" w:hAnsiTheme="minorHAnsi" w:cstheme="minorHAnsi"/>
          <w:b/>
          <w:sz w:val="28"/>
          <w:szCs w:val="28"/>
          <w:vertAlign w:val="superscript"/>
        </w:rPr>
        <w:t>TH</w:t>
      </w:r>
      <w:r>
        <w:rPr>
          <w:rFonts w:asciiTheme="minorHAnsi" w:hAnsiTheme="minorHAnsi" w:cstheme="minorHAnsi"/>
          <w:b/>
          <w:sz w:val="28"/>
          <w:szCs w:val="28"/>
        </w:rPr>
        <w:t xml:space="preserve"> OCTOBER 2020</w:t>
      </w:r>
      <w:bookmarkStart w:id="1" w:name="_GoBack"/>
      <w:bookmarkEnd w:id="1"/>
    </w:p>
    <w:sectPr w:rsidR="007705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C1FF" w14:textId="77777777" w:rsidR="00302E26" w:rsidRDefault="00302E26" w:rsidP="00F7034E">
      <w:pPr>
        <w:spacing w:after="0" w:line="240" w:lineRule="auto"/>
      </w:pPr>
      <w:r>
        <w:separator/>
      </w:r>
    </w:p>
  </w:endnote>
  <w:endnote w:type="continuationSeparator" w:id="0">
    <w:p w14:paraId="3F9ACA12" w14:textId="77777777" w:rsidR="00302E26" w:rsidRDefault="00302E26" w:rsidP="00F7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74046"/>
      <w:docPartObj>
        <w:docPartGallery w:val="Page Numbers (Bottom of Page)"/>
        <w:docPartUnique/>
      </w:docPartObj>
    </w:sdtPr>
    <w:sdtEndPr>
      <w:rPr>
        <w:noProof/>
      </w:rPr>
    </w:sdtEndPr>
    <w:sdtContent>
      <w:p w14:paraId="3F5EEF53" w14:textId="5EF409DF" w:rsidR="00F7034E" w:rsidRDefault="00F7034E">
        <w:pPr>
          <w:pStyle w:val="Footer"/>
          <w:jc w:val="right"/>
        </w:pPr>
        <w:r>
          <w:fldChar w:fldCharType="begin"/>
        </w:r>
        <w:r>
          <w:instrText xml:space="preserve"> PAGE   \* MERGEFORMAT </w:instrText>
        </w:r>
        <w:r>
          <w:fldChar w:fldCharType="separate"/>
        </w:r>
        <w:r w:rsidR="00C14346">
          <w:rPr>
            <w:noProof/>
          </w:rPr>
          <w:t>1</w:t>
        </w:r>
        <w:r>
          <w:rPr>
            <w:noProof/>
          </w:rPr>
          <w:fldChar w:fldCharType="end"/>
        </w:r>
      </w:p>
    </w:sdtContent>
  </w:sdt>
  <w:p w14:paraId="71A27885" w14:textId="77777777" w:rsidR="00F7034E" w:rsidRDefault="00F70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C2D3" w14:textId="77777777" w:rsidR="00302E26" w:rsidRDefault="00302E26" w:rsidP="00F7034E">
      <w:pPr>
        <w:spacing w:after="0" w:line="240" w:lineRule="auto"/>
      </w:pPr>
      <w:r>
        <w:separator/>
      </w:r>
    </w:p>
  </w:footnote>
  <w:footnote w:type="continuationSeparator" w:id="0">
    <w:p w14:paraId="0A93771D" w14:textId="77777777" w:rsidR="00302E26" w:rsidRDefault="00302E26" w:rsidP="00F70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3D68"/>
    <w:multiLevelType w:val="hybridMultilevel"/>
    <w:tmpl w:val="54B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39A516E"/>
    <w:multiLevelType w:val="hybridMultilevel"/>
    <w:tmpl w:val="1FB4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6766849"/>
    <w:multiLevelType w:val="hybridMultilevel"/>
    <w:tmpl w:val="2B106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485410"/>
    <w:multiLevelType w:val="hybridMultilevel"/>
    <w:tmpl w:val="662648DE"/>
    <w:lvl w:ilvl="0" w:tplc="BE0A3A92">
      <w:start w:val="1"/>
      <w:numFmt w:val="decimal"/>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B3"/>
    <w:rsid w:val="00001C03"/>
    <w:rsid w:val="00013F04"/>
    <w:rsid w:val="00026546"/>
    <w:rsid w:val="0004672B"/>
    <w:rsid w:val="00046DFE"/>
    <w:rsid w:val="00053D7D"/>
    <w:rsid w:val="00054D6B"/>
    <w:rsid w:val="000765C9"/>
    <w:rsid w:val="00094956"/>
    <w:rsid w:val="000A5AF3"/>
    <w:rsid w:val="000C048C"/>
    <w:rsid w:val="000E0027"/>
    <w:rsid w:val="000F0ED5"/>
    <w:rsid w:val="00146ED3"/>
    <w:rsid w:val="00151242"/>
    <w:rsid w:val="00151872"/>
    <w:rsid w:val="001643FF"/>
    <w:rsid w:val="00176824"/>
    <w:rsid w:val="001817A5"/>
    <w:rsid w:val="001A49A6"/>
    <w:rsid w:val="001B1888"/>
    <w:rsid w:val="0021348E"/>
    <w:rsid w:val="00222E69"/>
    <w:rsid w:val="00257A34"/>
    <w:rsid w:val="00260A07"/>
    <w:rsid w:val="00267624"/>
    <w:rsid w:val="00292FFA"/>
    <w:rsid w:val="002B1BDA"/>
    <w:rsid w:val="002B2609"/>
    <w:rsid w:val="002D0C11"/>
    <w:rsid w:val="002D479A"/>
    <w:rsid w:val="002E6D83"/>
    <w:rsid w:val="003026F6"/>
    <w:rsid w:val="00302E26"/>
    <w:rsid w:val="00315B83"/>
    <w:rsid w:val="00334E63"/>
    <w:rsid w:val="00354206"/>
    <w:rsid w:val="003875D8"/>
    <w:rsid w:val="00391D7E"/>
    <w:rsid w:val="0039282A"/>
    <w:rsid w:val="003A04D3"/>
    <w:rsid w:val="003B3213"/>
    <w:rsid w:val="003C1008"/>
    <w:rsid w:val="003D5388"/>
    <w:rsid w:val="003E1B54"/>
    <w:rsid w:val="00412004"/>
    <w:rsid w:val="004128CA"/>
    <w:rsid w:val="00435FEE"/>
    <w:rsid w:val="004605E2"/>
    <w:rsid w:val="00474133"/>
    <w:rsid w:val="00484DB8"/>
    <w:rsid w:val="0048744F"/>
    <w:rsid w:val="0049783F"/>
    <w:rsid w:val="004A4EB0"/>
    <w:rsid w:val="004A725C"/>
    <w:rsid w:val="004E7603"/>
    <w:rsid w:val="00506D2A"/>
    <w:rsid w:val="005147AC"/>
    <w:rsid w:val="00593BD9"/>
    <w:rsid w:val="005D02AB"/>
    <w:rsid w:val="00661530"/>
    <w:rsid w:val="00682B0F"/>
    <w:rsid w:val="006B16F1"/>
    <w:rsid w:val="006F1FDB"/>
    <w:rsid w:val="00735C1D"/>
    <w:rsid w:val="007569D5"/>
    <w:rsid w:val="0077055D"/>
    <w:rsid w:val="0077582C"/>
    <w:rsid w:val="00792679"/>
    <w:rsid w:val="007C79ED"/>
    <w:rsid w:val="007D0670"/>
    <w:rsid w:val="007E43AD"/>
    <w:rsid w:val="00802FA8"/>
    <w:rsid w:val="0081603F"/>
    <w:rsid w:val="008804FF"/>
    <w:rsid w:val="008B236F"/>
    <w:rsid w:val="008D3945"/>
    <w:rsid w:val="0091184C"/>
    <w:rsid w:val="00946DAA"/>
    <w:rsid w:val="009A6DDF"/>
    <w:rsid w:val="009F0CE8"/>
    <w:rsid w:val="009F6905"/>
    <w:rsid w:val="00A04362"/>
    <w:rsid w:val="00A14FA1"/>
    <w:rsid w:val="00A76851"/>
    <w:rsid w:val="00A77DCC"/>
    <w:rsid w:val="00A90A32"/>
    <w:rsid w:val="00A92593"/>
    <w:rsid w:val="00A93476"/>
    <w:rsid w:val="00AD5F32"/>
    <w:rsid w:val="00B06CCF"/>
    <w:rsid w:val="00B12AB3"/>
    <w:rsid w:val="00B46802"/>
    <w:rsid w:val="00B529A9"/>
    <w:rsid w:val="00B639C2"/>
    <w:rsid w:val="00B72CCE"/>
    <w:rsid w:val="00B74878"/>
    <w:rsid w:val="00BB3476"/>
    <w:rsid w:val="00BB6D20"/>
    <w:rsid w:val="00BC3264"/>
    <w:rsid w:val="00BF3B32"/>
    <w:rsid w:val="00BF7C45"/>
    <w:rsid w:val="00C02F9A"/>
    <w:rsid w:val="00C14346"/>
    <w:rsid w:val="00C76AA2"/>
    <w:rsid w:val="00C8591F"/>
    <w:rsid w:val="00CD08FA"/>
    <w:rsid w:val="00CD776B"/>
    <w:rsid w:val="00D25AF1"/>
    <w:rsid w:val="00D7716A"/>
    <w:rsid w:val="00D8235A"/>
    <w:rsid w:val="00DA45DE"/>
    <w:rsid w:val="00DC60C3"/>
    <w:rsid w:val="00DE42AB"/>
    <w:rsid w:val="00DF38B9"/>
    <w:rsid w:val="00E15F50"/>
    <w:rsid w:val="00E35930"/>
    <w:rsid w:val="00E54DBA"/>
    <w:rsid w:val="00E73A42"/>
    <w:rsid w:val="00EA5907"/>
    <w:rsid w:val="00EA6425"/>
    <w:rsid w:val="00EA7652"/>
    <w:rsid w:val="00EB1577"/>
    <w:rsid w:val="00EB5317"/>
    <w:rsid w:val="00EE3AD5"/>
    <w:rsid w:val="00F27586"/>
    <w:rsid w:val="00F417D3"/>
    <w:rsid w:val="00F54186"/>
    <w:rsid w:val="00F7034E"/>
    <w:rsid w:val="00F8636E"/>
    <w:rsid w:val="00FA337B"/>
    <w:rsid w:val="00FA58B5"/>
    <w:rsid w:val="00FD3910"/>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155A"/>
  <w15:chartTrackingRefBased/>
  <w15:docId w15:val="{7FB7F078-CE86-4384-9E70-2F2C77FC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B3"/>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B3"/>
    <w:pPr>
      <w:ind w:left="720"/>
      <w:contextualSpacing/>
    </w:pPr>
  </w:style>
  <w:style w:type="paragraph" w:styleId="Header">
    <w:name w:val="header"/>
    <w:basedOn w:val="Normal"/>
    <w:link w:val="HeaderChar"/>
    <w:uiPriority w:val="99"/>
    <w:unhideWhenUsed/>
    <w:rsid w:val="00F7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4E"/>
    <w:rPr>
      <w:rFonts w:ascii="Calibri" w:eastAsia="Calibri" w:hAnsi="Calibri" w:cs="Times New Roman"/>
      <w:lang w:val="en-US"/>
    </w:rPr>
  </w:style>
  <w:style w:type="paragraph" w:styleId="Footer">
    <w:name w:val="footer"/>
    <w:basedOn w:val="Normal"/>
    <w:link w:val="FooterChar"/>
    <w:uiPriority w:val="99"/>
    <w:unhideWhenUsed/>
    <w:rsid w:val="00F7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4E"/>
    <w:rPr>
      <w:rFonts w:ascii="Calibri" w:eastAsia="Calibri" w:hAnsi="Calibri" w:cs="Times New Roman"/>
      <w:lang w:val="en-US"/>
    </w:rPr>
  </w:style>
  <w:style w:type="paragraph" w:styleId="BalloonText">
    <w:name w:val="Balloon Text"/>
    <w:basedOn w:val="Normal"/>
    <w:link w:val="BalloonTextChar"/>
    <w:uiPriority w:val="99"/>
    <w:semiHidden/>
    <w:unhideWhenUsed/>
    <w:rsid w:val="00735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1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2020-10-30T06:20:00Z</cp:lastPrinted>
  <dcterms:created xsi:type="dcterms:W3CDTF">2020-11-04T08:53:00Z</dcterms:created>
  <dcterms:modified xsi:type="dcterms:W3CDTF">2020-11-04T08:53:00Z</dcterms:modified>
</cp:coreProperties>
</file>