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C92B" w14:textId="142B0088" w:rsidR="00197902" w:rsidRPr="000D7FBC" w:rsidRDefault="00C4274A" w:rsidP="00197902">
      <w:pPr>
        <w:tabs>
          <w:tab w:val="left" w:pos="3000"/>
          <w:tab w:val="center" w:pos="4680"/>
        </w:tabs>
        <w:spacing w:line="360" w:lineRule="auto"/>
        <w:jc w:val="center"/>
        <w:rPr>
          <w:rFonts w:cstheme="minorHAnsi"/>
          <w:b/>
          <w:sz w:val="28"/>
          <w:szCs w:val="28"/>
        </w:rPr>
      </w:pPr>
      <w:r w:rsidRPr="000D7FBC">
        <w:rPr>
          <w:rFonts w:cstheme="minorHAnsi"/>
          <w:b/>
          <w:sz w:val="28"/>
          <w:szCs w:val="28"/>
        </w:rPr>
        <w:t xml:space="preserve"> </w:t>
      </w:r>
      <w:r w:rsidR="00197902" w:rsidRPr="000D7FBC">
        <w:rPr>
          <w:rFonts w:cstheme="minorHAnsi"/>
          <w:b/>
          <w:sz w:val="28"/>
          <w:szCs w:val="28"/>
        </w:rPr>
        <w:t>THE REPUBLIC OF UGANDA</w:t>
      </w:r>
    </w:p>
    <w:p w14:paraId="44E16092" w14:textId="77777777" w:rsidR="00197902" w:rsidRPr="000D7FBC" w:rsidRDefault="00197902" w:rsidP="00197902">
      <w:pPr>
        <w:spacing w:line="360" w:lineRule="auto"/>
        <w:jc w:val="center"/>
        <w:rPr>
          <w:rFonts w:cstheme="minorHAnsi"/>
          <w:b/>
          <w:sz w:val="28"/>
          <w:szCs w:val="28"/>
        </w:rPr>
      </w:pPr>
      <w:r w:rsidRPr="000D7FBC">
        <w:rPr>
          <w:rFonts w:cstheme="minorHAnsi"/>
          <w:b/>
          <w:sz w:val="28"/>
          <w:szCs w:val="28"/>
        </w:rPr>
        <w:t>IN THE INDUSTRIAL COURT OF UGANDA AT KAMPALA</w:t>
      </w:r>
    </w:p>
    <w:p w14:paraId="2C65DC9E" w14:textId="0FB95848" w:rsidR="00197902" w:rsidRPr="000D7FBC" w:rsidRDefault="00197902" w:rsidP="00197902">
      <w:pPr>
        <w:spacing w:line="360" w:lineRule="auto"/>
        <w:jc w:val="center"/>
        <w:rPr>
          <w:rFonts w:cstheme="minorHAnsi"/>
          <w:b/>
          <w:sz w:val="28"/>
          <w:szCs w:val="28"/>
        </w:rPr>
      </w:pPr>
      <w:r w:rsidRPr="000D7FBC">
        <w:rPr>
          <w:rFonts w:cstheme="minorHAnsi"/>
          <w:b/>
          <w:sz w:val="28"/>
          <w:szCs w:val="28"/>
        </w:rPr>
        <w:t>LABOUR DISPUTE MISCELLANEOUS APPLICATION 99/2019</w:t>
      </w:r>
    </w:p>
    <w:p w14:paraId="0CAE54F9" w14:textId="0A3E7A03" w:rsidR="00197902" w:rsidRPr="000D7FBC" w:rsidRDefault="00197902" w:rsidP="00197902">
      <w:pPr>
        <w:spacing w:line="360" w:lineRule="auto"/>
        <w:jc w:val="center"/>
        <w:rPr>
          <w:rFonts w:cstheme="minorHAnsi"/>
          <w:b/>
          <w:sz w:val="28"/>
          <w:szCs w:val="28"/>
        </w:rPr>
      </w:pPr>
      <w:r w:rsidRPr="000D7FBC">
        <w:rPr>
          <w:rFonts w:cstheme="minorHAnsi"/>
          <w:b/>
          <w:sz w:val="28"/>
          <w:szCs w:val="28"/>
        </w:rPr>
        <w:t xml:space="preserve">ARISING </w:t>
      </w:r>
      <w:r w:rsidR="007065AE" w:rsidRPr="000D7FBC">
        <w:rPr>
          <w:rFonts w:cstheme="minorHAnsi"/>
          <w:b/>
          <w:sz w:val="28"/>
          <w:szCs w:val="28"/>
        </w:rPr>
        <w:t>FROM LDR</w:t>
      </w:r>
      <w:r w:rsidRPr="000D7FBC">
        <w:rPr>
          <w:rFonts w:cstheme="minorHAnsi"/>
          <w:b/>
          <w:sz w:val="28"/>
          <w:szCs w:val="28"/>
        </w:rPr>
        <w:t>. No. 152</w:t>
      </w:r>
      <w:r w:rsidR="001815E2" w:rsidRPr="000D7FBC">
        <w:rPr>
          <w:rFonts w:cstheme="minorHAnsi"/>
          <w:b/>
          <w:sz w:val="28"/>
          <w:szCs w:val="28"/>
        </w:rPr>
        <w:t xml:space="preserve"> </w:t>
      </w:r>
      <w:r w:rsidRPr="000D7FBC">
        <w:rPr>
          <w:rFonts w:cstheme="minorHAnsi"/>
          <w:b/>
          <w:sz w:val="28"/>
          <w:szCs w:val="28"/>
        </w:rPr>
        <w:t>OF 2017</w:t>
      </w:r>
    </w:p>
    <w:p w14:paraId="3650C604" w14:textId="16FE8E01" w:rsidR="00197902" w:rsidRPr="000D7FBC" w:rsidRDefault="00197902" w:rsidP="00197902">
      <w:pPr>
        <w:spacing w:line="360" w:lineRule="auto"/>
        <w:jc w:val="center"/>
        <w:rPr>
          <w:rFonts w:cstheme="minorHAnsi"/>
          <w:b/>
          <w:sz w:val="28"/>
          <w:szCs w:val="28"/>
        </w:rPr>
      </w:pPr>
    </w:p>
    <w:p w14:paraId="53C95980" w14:textId="77777777" w:rsidR="00197902" w:rsidRPr="000D7FBC" w:rsidRDefault="00197902" w:rsidP="00197902">
      <w:pPr>
        <w:spacing w:line="360" w:lineRule="auto"/>
        <w:jc w:val="center"/>
        <w:rPr>
          <w:rFonts w:cstheme="minorHAnsi"/>
          <w:b/>
          <w:sz w:val="28"/>
          <w:szCs w:val="28"/>
        </w:rPr>
      </w:pPr>
      <w:r w:rsidRPr="000D7FBC">
        <w:rPr>
          <w:rFonts w:cstheme="minorHAnsi"/>
          <w:b/>
          <w:sz w:val="28"/>
          <w:szCs w:val="28"/>
        </w:rPr>
        <w:t>JIM NGANWA &amp; OTHERS                          ………………….. CLAIMANT</w:t>
      </w:r>
    </w:p>
    <w:p w14:paraId="6E7B595E" w14:textId="77777777" w:rsidR="00197902" w:rsidRPr="000D7FBC" w:rsidRDefault="00197902" w:rsidP="00197902">
      <w:pPr>
        <w:spacing w:line="360" w:lineRule="auto"/>
        <w:jc w:val="center"/>
        <w:rPr>
          <w:rFonts w:cstheme="minorHAnsi"/>
          <w:b/>
          <w:sz w:val="28"/>
          <w:szCs w:val="28"/>
        </w:rPr>
      </w:pPr>
      <w:r w:rsidRPr="000D7FBC">
        <w:rPr>
          <w:rFonts w:cstheme="minorHAnsi"/>
          <w:b/>
          <w:sz w:val="28"/>
          <w:szCs w:val="28"/>
        </w:rPr>
        <w:t>VERSUS</w:t>
      </w:r>
    </w:p>
    <w:p w14:paraId="0D204B23" w14:textId="0D9AA021" w:rsidR="00197902" w:rsidRPr="000D7FBC" w:rsidRDefault="00197902" w:rsidP="00197902">
      <w:pPr>
        <w:spacing w:line="360" w:lineRule="auto"/>
        <w:jc w:val="center"/>
        <w:rPr>
          <w:rFonts w:cstheme="minorHAnsi"/>
          <w:b/>
          <w:sz w:val="28"/>
          <w:szCs w:val="28"/>
        </w:rPr>
      </w:pPr>
      <w:r w:rsidRPr="000D7FBC">
        <w:rPr>
          <w:rFonts w:cstheme="minorHAnsi"/>
          <w:b/>
          <w:sz w:val="28"/>
          <w:szCs w:val="28"/>
        </w:rPr>
        <w:t>GEMTEL LIMITED                                      ………………... RESPONDENT</w:t>
      </w:r>
    </w:p>
    <w:p w14:paraId="2AEF250E" w14:textId="77777777" w:rsidR="00197902" w:rsidRPr="000D7FBC" w:rsidRDefault="00197902" w:rsidP="00197902">
      <w:pPr>
        <w:spacing w:line="360" w:lineRule="auto"/>
        <w:jc w:val="both"/>
        <w:rPr>
          <w:rFonts w:cstheme="minorHAnsi"/>
          <w:b/>
          <w:sz w:val="28"/>
          <w:szCs w:val="28"/>
        </w:rPr>
      </w:pPr>
      <w:r w:rsidRPr="000D7FBC">
        <w:rPr>
          <w:rFonts w:cstheme="minorHAnsi"/>
          <w:b/>
          <w:sz w:val="28"/>
          <w:szCs w:val="28"/>
        </w:rPr>
        <w:t>BEFORE</w:t>
      </w:r>
    </w:p>
    <w:p w14:paraId="336D4B6D" w14:textId="77777777" w:rsidR="00197902" w:rsidRPr="000D7FBC" w:rsidRDefault="00197902" w:rsidP="00197902">
      <w:pPr>
        <w:pStyle w:val="ListParagraph"/>
        <w:numPr>
          <w:ilvl w:val="0"/>
          <w:numId w:val="1"/>
        </w:numPr>
        <w:spacing w:line="360" w:lineRule="auto"/>
        <w:ind w:left="0"/>
        <w:jc w:val="both"/>
        <w:rPr>
          <w:rFonts w:cstheme="minorHAnsi"/>
          <w:b/>
          <w:sz w:val="28"/>
          <w:szCs w:val="28"/>
        </w:rPr>
      </w:pPr>
      <w:r w:rsidRPr="000D7FBC">
        <w:rPr>
          <w:rFonts w:cstheme="minorHAnsi"/>
          <w:b/>
          <w:sz w:val="28"/>
          <w:szCs w:val="28"/>
        </w:rPr>
        <w:t xml:space="preserve">THE HON. CHIEF JUDGE, ASAPH RUHINDA NTENGYE </w:t>
      </w:r>
    </w:p>
    <w:p w14:paraId="02F35710" w14:textId="77777777" w:rsidR="00197902" w:rsidRPr="000D7FBC" w:rsidRDefault="00197902" w:rsidP="00197902">
      <w:pPr>
        <w:pStyle w:val="ListParagraph"/>
        <w:numPr>
          <w:ilvl w:val="0"/>
          <w:numId w:val="1"/>
        </w:numPr>
        <w:spacing w:line="360" w:lineRule="auto"/>
        <w:ind w:left="0"/>
        <w:jc w:val="both"/>
        <w:rPr>
          <w:rFonts w:cstheme="minorHAnsi"/>
          <w:b/>
          <w:sz w:val="28"/>
          <w:szCs w:val="28"/>
        </w:rPr>
      </w:pPr>
      <w:r w:rsidRPr="000D7FBC">
        <w:rPr>
          <w:rFonts w:cstheme="minorHAnsi"/>
          <w:b/>
          <w:sz w:val="28"/>
          <w:szCs w:val="28"/>
        </w:rPr>
        <w:t>THE HON. JUDGE, LINDA LILLIAN TUMUSIIME MUGISHA</w:t>
      </w:r>
    </w:p>
    <w:p w14:paraId="4C5FB8B5" w14:textId="77777777" w:rsidR="00197902" w:rsidRPr="000D7FBC" w:rsidRDefault="00197902" w:rsidP="00197902">
      <w:pPr>
        <w:pStyle w:val="ListParagraph"/>
        <w:spacing w:line="360" w:lineRule="auto"/>
        <w:ind w:left="0"/>
        <w:jc w:val="both"/>
        <w:rPr>
          <w:rFonts w:cstheme="minorHAnsi"/>
          <w:b/>
          <w:sz w:val="28"/>
          <w:szCs w:val="28"/>
          <w:u w:val="single"/>
        </w:rPr>
      </w:pPr>
      <w:r w:rsidRPr="000D7FBC">
        <w:rPr>
          <w:rFonts w:cstheme="minorHAnsi"/>
          <w:b/>
          <w:sz w:val="28"/>
          <w:szCs w:val="28"/>
          <w:u w:val="single"/>
        </w:rPr>
        <w:t>PANELISTS</w:t>
      </w:r>
    </w:p>
    <w:p w14:paraId="0F3DE4EE" w14:textId="77777777" w:rsidR="00197902" w:rsidRPr="000D7FBC" w:rsidRDefault="00197902" w:rsidP="00197902">
      <w:pPr>
        <w:spacing w:line="360" w:lineRule="auto"/>
        <w:jc w:val="both"/>
        <w:rPr>
          <w:rFonts w:cstheme="minorHAnsi"/>
          <w:b/>
          <w:sz w:val="28"/>
          <w:szCs w:val="28"/>
        </w:rPr>
      </w:pPr>
      <w:r w:rsidRPr="000D7FBC">
        <w:rPr>
          <w:rFonts w:cstheme="minorHAnsi"/>
          <w:b/>
          <w:sz w:val="28"/>
          <w:szCs w:val="28"/>
        </w:rPr>
        <w:t>1. MR. JACK RWOMUSHANA</w:t>
      </w:r>
    </w:p>
    <w:p w14:paraId="54843B87" w14:textId="77777777" w:rsidR="00197902" w:rsidRPr="000D7FBC" w:rsidRDefault="00197902" w:rsidP="00197902">
      <w:pPr>
        <w:spacing w:line="360" w:lineRule="auto"/>
        <w:jc w:val="both"/>
        <w:rPr>
          <w:rFonts w:cstheme="minorHAnsi"/>
          <w:b/>
          <w:sz w:val="28"/>
          <w:szCs w:val="28"/>
        </w:rPr>
      </w:pPr>
      <w:r w:rsidRPr="000D7FBC">
        <w:rPr>
          <w:rFonts w:cstheme="minorHAnsi"/>
          <w:b/>
          <w:sz w:val="28"/>
          <w:szCs w:val="28"/>
        </w:rPr>
        <w:t>2. MS. ROSE GIDONGO</w:t>
      </w:r>
    </w:p>
    <w:p w14:paraId="2AA5077B" w14:textId="3555BADD" w:rsidR="002917DD" w:rsidRPr="000D7FBC" w:rsidRDefault="00197902" w:rsidP="00197902">
      <w:pPr>
        <w:spacing w:line="360" w:lineRule="auto"/>
        <w:rPr>
          <w:rFonts w:cstheme="minorHAnsi"/>
          <w:b/>
          <w:sz w:val="28"/>
          <w:szCs w:val="28"/>
        </w:rPr>
      </w:pPr>
      <w:r w:rsidRPr="000D7FBC">
        <w:rPr>
          <w:rFonts w:cstheme="minorHAnsi"/>
          <w:b/>
          <w:sz w:val="28"/>
          <w:szCs w:val="28"/>
        </w:rPr>
        <w:t xml:space="preserve">3. MS. </w:t>
      </w:r>
      <w:r w:rsidR="0093165C" w:rsidRPr="000D7FBC">
        <w:rPr>
          <w:rFonts w:cstheme="minorHAnsi"/>
          <w:b/>
          <w:sz w:val="28"/>
          <w:szCs w:val="28"/>
        </w:rPr>
        <w:t>HARRIET MUGAMBWA NGANZI</w:t>
      </w:r>
      <w:r w:rsidRPr="000D7FBC">
        <w:rPr>
          <w:rFonts w:cstheme="minorHAnsi"/>
          <w:b/>
          <w:sz w:val="28"/>
          <w:szCs w:val="28"/>
        </w:rPr>
        <w:t xml:space="preserve"> </w:t>
      </w:r>
    </w:p>
    <w:p w14:paraId="2CA52E6D" w14:textId="77777777" w:rsidR="00197902" w:rsidRPr="000D7FBC" w:rsidRDefault="00197902" w:rsidP="00197902">
      <w:pPr>
        <w:spacing w:line="360" w:lineRule="auto"/>
        <w:jc w:val="center"/>
        <w:rPr>
          <w:rFonts w:cstheme="minorHAnsi"/>
          <w:b/>
          <w:sz w:val="28"/>
          <w:szCs w:val="28"/>
        </w:rPr>
      </w:pPr>
      <w:r w:rsidRPr="000D7FBC">
        <w:rPr>
          <w:rFonts w:cstheme="minorHAnsi"/>
          <w:b/>
          <w:sz w:val="28"/>
          <w:szCs w:val="28"/>
        </w:rPr>
        <w:t>RULING</w:t>
      </w:r>
    </w:p>
    <w:p w14:paraId="0E8FBBBA" w14:textId="27023F03" w:rsidR="00296526" w:rsidRPr="000D7FBC" w:rsidRDefault="00296526" w:rsidP="00296526">
      <w:pPr>
        <w:spacing w:line="360" w:lineRule="auto"/>
        <w:jc w:val="both"/>
        <w:rPr>
          <w:rFonts w:cstheme="minorHAnsi"/>
          <w:bCs/>
          <w:sz w:val="28"/>
          <w:szCs w:val="28"/>
        </w:rPr>
      </w:pPr>
      <w:r w:rsidRPr="000D7FBC">
        <w:rPr>
          <w:rFonts w:cstheme="minorHAnsi"/>
          <w:bCs/>
          <w:sz w:val="28"/>
          <w:szCs w:val="28"/>
        </w:rPr>
        <w:t>That Applica</w:t>
      </w:r>
      <w:r w:rsidR="00275D38" w:rsidRPr="000D7FBC">
        <w:rPr>
          <w:rFonts w:cstheme="minorHAnsi"/>
          <w:bCs/>
          <w:sz w:val="28"/>
          <w:szCs w:val="28"/>
        </w:rPr>
        <w:t xml:space="preserve">nts </w:t>
      </w:r>
      <w:r w:rsidRPr="000D7FBC">
        <w:rPr>
          <w:rFonts w:cstheme="minorHAnsi"/>
          <w:bCs/>
          <w:sz w:val="28"/>
          <w:szCs w:val="28"/>
        </w:rPr>
        <w:t xml:space="preserve"> </w:t>
      </w:r>
      <w:r w:rsidR="00CE050F" w:rsidRPr="000D7FBC">
        <w:rPr>
          <w:rFonts w:cstheme="minorHAnsi"/>
          <w:bCs/>
          <w:sz w:val="28"/>
          <w:szCs w:val="28"/>
        </w:rPr>
        <w:t xml:space="preserve"> through</w:t>
      </w:r>
      <w:r w:rsidR="00275D38" w:rsidRPr="000D7FBC">
        <w:rPr>
          <w:rFonts w:cstheme="minorHAnsi"/>
          <w:bCs/>
          <w:sz w:val="28"/>
          <w:szCs w:val="28"/>
        </w:rPr>
        <w:t xml:space="preserve"> their lawyers </w:t>
      </w:r>
      <w:proofErr w:type="spellStart"/>
      <w:r w:rsidR="00275D38" w:rsidRPr="000D7FBC">
        <w:rPr>
          <w:rFonts w:cstheme="minorHAnsi"/>
          <w:sz w:val="28"/>
          <w:szCs w:val="28"/>
        </w:rPr>
        <w:t>Ayigihugu</w:t>
      </w:r>
      <w:proofErr w:type="spellEnd"/>
      <w:r w:rsidR="00275D38" w:rsidRPr="000D7FBC">
        <w:rPr>
          <w:rFonts w:cstheme="minorHAnsi"/>
          <w:sz w:val="28"/>
          <w:szCs w:val="28"/>
        </w:rPr>
        <w:t xml:space="preserve"> &amp; Co Advocates Plot 7 </w:t>
      </w:r>
      <w:proofErr w:type="spellStart"/>
      <w:r w:rsidR="00275D38" w:rsidRPr="000D7FBC">
        <w:rPr>
          <w:rFonts w:cstheme="minorHAnsi"/>
          <w:sz w:val="28"/>
          <w:szCs w:val="28"/>
        </w:rPr>
        <w:t>Luwum</w:t>
      </w:r>
      <w:proofErr w:type="spellEnd"/>
      <w:r w:rsidR="00275D38" w:rsidRPr="000D7FBC">
        <w:rPr>
          <w:rFonts w:cstheme="minorHAnsi"/>
          <w:sz w:val="28"/>
          <w:szCs w:val="28"/>
        </w:rPr>
        <w:t xml:space="preserve"> Street Kampala filed this Application </w:t>
      </w:r>
      <w:r w:rsidRPr="000D7FBC">
        <w:rPr>
          <w:rFonts w:cstheme="minorHAnsi"/>
          <w:bCs/>
          <w:sz w:val="28"/>
          <w:szCs w:val="28"/>
        </w:rPr>
        <w:t xml:space="preserve"> </w:t>
      </w:r>
      <w:proofErr w:type="spellStart"/>
      <w:r w:rsidRPr="000D7FBC">
        <w:rPr>
          <w:rFonts w:cstheme="minorHAnsi"/>
          <w:bCs/>
          <w:sz w:val="28"/>
          <w:szCs w:val="28"/>
        </w:rPr>
        <w:t>exparte</w:t>
      </w:r>
      <w:proofErr w:type="spellEnd"/>
      <w:r w:rsidRPr="000D7FBC">
        <w:rPr>
          <w:rFonts w:cstheme="minorHAnsi"/>
          <w:bCs/>
          <w:sz w:val="28"/>
          <w:szCs w:val="28"/>
        </w:rPr>
        <w:t>’ after the</w:t>
      </w:r>
      <w:r w:rsidR="00275D38" w:rsidRPr="000D7FBC">
        <w:rPr>
          <w:rFonts w:cstheme="minorHAnsi"/>
          <w:bCs/>
          <w:sz w:val="28"/>
          <w:szCs w:val="28"/>
        </w:rPr>
        <w:t xml:space="preserve">y </w:t>
      </w:r>
      <w:r w:rsidRPr="000D7FBC">
        <w:rPr>
          <w:rFonts w:cstheme="minorHAnsi"/>
          <w:bCs/>
          <w:sz w:val="28"/>
          <w:szCs w:val="28"/>
        </w:rPr>
        <w:t xml:space="preserve">satisfied Court that service </w:t>
      </w:r>
      <w:r w:rsidR="00275D38" w:rsidRPr="000D7FBC">
        <w:rPr>
          <w:rFonts w:cstheme="minorHAnsi"/>
          <w:bCs/>
          <w:sz w:val="28"/>
          <w:szCs w:val="28"/>
        </w:rPr>
        <w:t xml:space="preserve">of court process was done </w:t>
      </w:r>
      <w:r w:rsidRPr="000D7FBC">
        <w:rPr>
          <w:rFonts w:cstheme="minorHAnsi"/>
          <w:bCs/>
          <w:sz w:val="28"/>
          <w:szCs w:val="28"/>
        </w:rPr>
        <w:t xml:space="preserve">by way of  substituted service through Newspaper and on this Court’s Notice Board was effected on the Respondent  in vain. </w:t>
      </w:r>
    </w:p>
    <w:p w14:paraId="57F2CAFC" w14:textId="755B64E7" w:rsidR="00197902" w:rsidRPr="000D7FBC" w:rsidRDefault="00197902" w:rsidP="00197902">
      <w:pPr>
        <w:spacing w:line="360" w:lineRule="auto"/>
        <w:jc w:val="both"/>
        <w:rPr>
          <w:rFonts w:cstheme="minorHAnsi"/>
          <w:sz w:val="28"/>
          <w:szCs w:val="28"/>
        </w:rPr>
      </w:pPr>
      <w:r w:rsidRPr="000D7FBC">
        <w:rPr>
          <w:rFonts w:cstheme="minorHAnsi"/>
          <w:sz w:val="28"/>
          <w:szCs w:val="28"/>
        </w:rPr>
        <w:t xml:space="preserve">This </w:t>
      </w:r>
      <w:r w:rsidR="00296526" w:rsidRPr="000D7FBC">
        <w:rPr>
          <w:rFonts w:cstheme="minorHAnsi"/>
          <w:sz w:val="28"/>
          <w:szCs w:val="28"/>
        </w:rPr>
        <w:t>A</w:t>
      </w:r>
      <w:r w:rsidRPr="000D7FBC">
        <w:rPr>
          <w:rFonts w:cstheme="minorHAnsi"/>
          <w:sz w:val="28"/>
          <w:szCs w:val="28"/>
        </w:rPr>
        <w:t>pplication is brought by notice of motion under Section 8</w:t>
      </w:r>
      <w:r w:rsidR="002D2F52" w:rsidRPr="000D7FBC">
        <w:rPr>
          <w:rFonts w:cstheme="minorHAnsi"/>
          <w:sz w:val="28"/>
          <w:szCs w:val="28"/>
        </w:rPr>
        <w:t>2</w:t>
      </w:r>
      <w:r w:rsidR="00431930" w:rsidRPr="000D7FBC">
        <w:rPr>
          <w:rFonts w:cstheme="minorHAnsi"/>
          <w:sz w:val="28"/>
          <w:szCs w:val="28"/>
        </w:rPr>
        <w:t xml:space="preserve"> and </w:t>
      </w:r>
      <w:r w:rsidRPr="000D7FBC">
        <w:rPr>
          <w:rFonts w:cstheme="minorHAnsi"/>
          <w:sz w:val="28"/>
          <w:szCs w:val="28"/>
        </w:rPr>
        <w:t>98 of the Civil Procedure Act, and Order 46 rules 1 and 8 of the Civil Procedure Rules</w:t>
      </w:r>
      <w:r w:rsidR="00FA0F5D" w:rsidRPr="000D7FBC">
        <w:rPr>
          <w:rFonts w:cstheme="minorHAnsi"/>
          <w:sz w:val="28"/>
          <w:szCs w:val="28"/>
        </w:rPr>
        <w:t xml:space="preserve">, </w:t>
      </w:r>
      <w:r w:rsidRPr="000D7FBC">
        <w:rPr>
          <w:rFonts w:cstheme="minorHAnsi"/>
          <w:sz w:val="28"/>
          <w:szCs w:val="28"/>
        </w:rPr>
        <w:t>for orders that:</w:t>
      </w:r>
    </w:p>
    <w:p w14:paraId="5D5A5C41" w14:textId="4B3845ED" w:rsidR="00FA0F5D" w:rsidRPr="000D7FBC" w:rsidRDefault="00FA0F5D" w:rsidP="00FA0F5D">
      <w:pPr>
        <w:pStyle w:val="ListParagraph"/>
        <w:numPr>
          <w:ilvl w:val="0"/>
          <w:numId w:val="5"/>
        </w:numPr>
        <w:spacing w:line="360" w:lineRule="auto"/>
        <w:jc w:val="both"/>
        <w:rPr>
          <w:rFonts w:cstheme="minorHAnsi"/>
          <w:sz w:val="28"/>
          <w:szCs w:val="28"/>
        </w:rPr>
      </w:pPr>
      <w:r w:rsidRPr="000D7FBC">
        <w:rPr>
          <w:rFonts w:cstheme="minorHAnsi"/>
          <w:sz w:val="28"/>
          <w:szCs w:val="28"/>
        </w:rPr>
        <w:t xml:space="preserve">This Court reviews the Judgment and Decree in </w:t>
      </w:r>
      <w:r w:rsidR="00431930" w:rsidRPr="000D7FBC">
        <w:rPr>
          <w:rFonts w:cstheme="minorHAnsi"/>
          <w:sz w:val="28"/>
          <w:szCs w:val="28"/>
        </w:rPr>
        <w:t>L</w:t>
      </w:r>
      <w:r w:rsidRPr="000D7FBC">
        <w:rPr>
          <w:rFonts w:cstheme="minorHAnsi"/>
          <w:sz w:val="28"/>
          <w:szCs w:val="28"/>
        </w:rPr>
        <w:t xml:space="preserve">abour Dispute Reference No. 152/2017 arising from KCCA/GEN/LC/133/2017 Jim </w:t>
      </w:r>
      <w:proofErr w:type="spellStart"/>
      <w:r w:rsidRPr="000D7FBC">
        <w:rPr>
          <w:rFonts w:cstheme="minorHAnsi"/>
          <w:sz w:val="28"/>
          <w:szCs w:val="28"/>
        </w:rPr>
        <w:t>Nganwa</w:t>
      </w:r>
      <w:proofErr w:type="spellEnd"/>
      <w:r w:rsidR="00431930" w:rsidRPr="000D7FBC">
        <w:rPr>
          <w:rFonts w:cstheme="minorHAnsi"/>
          <w:sz w:val="28"/>
          <w:szCs w:val="28"/>
        </w:rPr>
        <w:t xml:space="preserve">&amp; </w:t>
      </w:r>
      <w:proofErr w:type="gramStart"/>
      <w:r w:rsidR="00431930" w:rsidRPr="000D7FBC">
        <w:rPr>
          <w:rFonts w:cstheme="minorHAnsi"/>
          <w:sz w:val="28"/>
          <w:szCs w:val="28"/>
        </w:rPr>
        <w:t xml:space="preserve">Others </w:t>
      </w:r>
      <w:r w:rsidRPr="000D7FBC">
        <w:rPr>
          <w:rFonts w:cstheme="minorHAnsi"/>
          <w:sz w:val="28"/>
          <w:szCs w:val="28"/>
        </w:rPr>
        <w:t xml:space="preserve"> </w:t>
      </w:r>
      <w:proofErr w:type="spellStart"/>
      <w:r w:rsidRPr="000D7FBC">
        <w:rPr>
          <w:rFonts w:cstheme="minorHAnsi"/>
          <w:sz w:val="28"/>
          <w:szCs w:val="28"/>
        </w:rPr>
        <w:t>vs</w:t>
      </w:r>
      <w:proofErr w:type="spellEnd"/>
      <w:proofErr w:type="gramEnd"/>
      <w:r w:rsidRPr="000D7FBC">
        <w:rPr>
          <w:rFonts w:cstheme="minorHAnsi"/>
          <w:sz w:val="28"/>
          <w:szCs w:val="28"/>
        </w:rPr>
        <w:t xml:space="preserve"> </w:t>
      </w:r>
      <w:proofErr w:type="spellStart"/>
      <w:r w:rsidRPr="000D7FBC">
        <w:rPr>
          <w:rFonts w:cstheme="minorHAnsi"/>
          <w:sz w:val="28"/>
          <w:szCs w:val="28"/>
        </w:rPr>
        <w:t>GemTel</w:t>
      </w:r>
      <w:proofErr w:type="spellEnd"/>
      <w:r w:rsidRPr="000D7FBC">
        <w:rPr>
          <w:rFonts w:cstheme="minorHAnsi"/>
          <w:sz w:val="28"/>
          <w:szCs w:val="28"/>
        </w:rPr>
        <w:t xml:space="preserve"> Ltd.</w:t>
      </w:r>
    </w:p>
    <w:p w14:paraId="3ECF4E8C" w14:textId="77777777" w:rsidR="00FA0F5D" w:rsidRPr="000D7FBC" w:rsidRDefault="00FA0F5D" w:rsidP="00FA0F5D">
      <w:pPr>
        <w:pStyle w:val="ListParagraph"/>
        <w:numPr>
          <w:ilvl w:val="0"/>
          <w:numId w:val="5"/>
        </w:numPr>
        <w:spacing w:line="360" w:lineRule="auto"/>
        <w:jc w:val="both"/>
        <w:rPr>
          <w:rFonts w:cstheme="minorHAnsi"/>
          <w:sz w:val="28"/>
          <w:szCs w:val="28"/>
        </w:rPr>
      </w:pPr>
      <w:r w:rsidRPr="000D7FBC">
        <w:rPr>
          <w:rFonts w:cstheme="minorHAnsi"/>
          <w:sz w:val="28"/>
          <w:szCs w:val="28"/>
        </w:rPr>
        <w:lastRenderedPageBreak/>
        <w:t>Costs of the application be provided for.</w:t>
      </w:r>
    </w:p>
    <w:p w14:paraId="6A28B5E1" w14:textId="09342C1A" w:rsidR="00197902" w:rsidRPr="000D7FBC" w:rsidRDefault="00197902" w:rsidP="00FA0F5D">
      <w:pPr>
        <w:spacing w:line="360" w:lineRule="auto"/>
        <w:ind w:left="360"/>
        <w:jc w:val="both"/>
        <w:rPr>
          <w:rFonts w:cstheme="minorHAnsi"/>
          <w:sz w:val="28"/>
          <w:szCs w:val="28"/>
        </w:rPr>
      </w:pPr>
      <w:r w:rsidRPr="000D7FBC">
        <w:rPr>
          <w:rFonts w:cstheme="minorHAnsi"/>
          <w:sz w:val="28"/>
          <w:szCs w:val="28"/>
        </w:rPr>
        <w:t xml:space="preserve">The grounds of the application are set out in and affidavit </w:t>
      </w:r>
      <w:proofErr w:type="spellStart"/>
      <w:r w:rsidRPr="000D7FBC">
        <w:rPr>
          <w:rFonts w:cstheme="minorHAnsi"/>
          <w:sz w:val="28"/>
          <w:szCs w:val="28"/>
        </w:rPr>
        <w:t>deponed</w:t>
      </w:r>
      <w:proofErr w:type="spellEnd"/>
      <w:r w:rsidRPr="000D7FBC">
        <w:rPr>
          <w:rFonts w:cstheme="minorHAnsi"/>
          <w:sz w:val="28"/>
          <w:szCs w:val="28"/>
        </w:rPr>
        <w:t xml:space="preserve"> </w:t>
      </w:r>
      <w:r w:rsidR="00B47B7B" w:rsidRPr="000D7FBC">
        <w:rPr>
          <w:rFonts w:cstheme="minorHAnsi"/>
          <w:sz w:val="28"/>
          <w:szCs w:val="28"/>
        </w:rPr>
        <w:t xml:space="preserve">by </w:t>
      </w:r>
      <w:proofErr w:type="spellStart"/>
      <w:r w:rsidRPr="000D7FBC">
        <w:rPr>
          <w:rFonts w:cstheme="minorHAnsi"/>
          <w:sz w:val="28"/>
          <w:szCs w:val="28"/>
        </w:rPr>
        <w:t>Mr.</w:t>
      </w:r>
      <w:r w:rsidR="00FA0F5D" w:rsidRPr="000D7FBC">
        <w:rPr>
          <w:rFonts w:cstheme="minorHAnsi"/>
          <w:sz w:val="28"/>
          <w:szCs w:val="28"/>
        </w:rPr>
        <w:t>Jim</w:t>
      </w:r>
      <w:proofErr w:type="spellEnd"/>
      <w:r w:rsidR="00FA0F5D" w:rsidRPr="000D7FBC">
        <w:rPr>
          <w:rFonts w:cstheme="minorHAnsi"/>
          <w:sz w:val="28"/>
          <w:szCs w:val="28"/>
        </w:rPr>
        <w:t xml:space="preserve"> </w:t>
      </w:r>
      <w:proofErr w:type="spellStart"/>
      <w:r w:rsidR="00B47B7B" w:rsidRPr="000D7FBC">
        <w:rPr>
          <w:rFonts w:cstheme="minorHAnsi"/>
          <w:sz w:val="28"/>
          <w:szCs w:val="28"/>
        </w:rPr>
        <w:t>N</w:t>
      </w:r>
      <w:r w:rsidR="00FA0F5D" w:rsidRPr="000D7FBC">
        <w:rPr>
          <w:rFonts w:cstheme="minorHAnsi"/>
          <w:sz w:val="28"/>
          <w:szCs w:val="28"/>
        </w:rPr>
        <w:t>ganwa</w:t>
      </w:r>
      <w:proofErr w:type="spellEnd"/>
      <w:r w:rsidR="00FA0F5D" w:rsidRPr="000D7FBC">
        <w:rPr>
          <w:rFonts w:cstheme="minorHAnsi"/>
          <w:sz w:val="28"/>
          <w:szCs w:val="28"/>
        </w:rPr>
        <w:t xml:space="preserve">  </w:t>
      </w:r>
      <w:r w:rsidR="00B47B7B" w:rsidRPr="000D7FBC">
        <w:rPr>
          <w:rFonts w:cstheme="minorHAnsi"/>
          <w:sz w:val="28"/>
          <w:szCs w:val="28"/>
        </w:rPr>
        <w:t xml:space="preserve">on his behalf and  </w:t>
      </w:r>
      <w:r w:rsidR="00FA0F5D" w:rsidRPr="000D7FBC">
        <w:rPr>
          <w:rFonts w:cstheme="minorHAnsi"/>
          <w:sz w:val="28"/>
          <w:szCs w:val="28"/>
        </w:rPr>
        <w:t>on behalf</w:t>
      </w:r>
      <w:r w:rsidR="003F5C99" w:rsidRPr="000D7FBC">
        <w:rPr>
          <w:rFonts w:cstheme="minorHAnsi"/>
          <w:sz w:val="28"/>
          <w:szCs w:val="28"/>
        </w:rPr>
        <w:t xml:space="preserve"> of </w:t>
      </w:r>
      <w:r w:rsidR="00B47B7B" w:rsidRPr="000D7FBC">
        <w:rPr>
          <w:rFonts w:cstheme="minorHAnsi"/>
          <w:sz w:val="28"/>
          <w:szCs w:val="28"/>
        </w:rPr>
        <w:t xml:space="preserve">his co applicants; Steven </w:t>
      </w:r>
      <w:proofErr w:type="spellStart"/>
      <w:r w:rsidR="00B47B7B" w:rsidRPr="000D7FBC">
        <w:rPr>
          <w:rFonts w:cstheme="minorHAnsi"/>
          <w:sz w:val="28"/>
          <w:szCs w:val="28"/>
        </w:rPr>
        <w:t>Wagooli,Timoth</w:t>
      </w:r>
      <w:r w:rsidR="00431930" w:rsidRPr="000D7FBC">
        <w:rPr>
          <w:rFonts w:cstheme="minorHAnsi"/>
          <w:sz w:val="28"/>
          <w:szCs w:val="28"/>
        </w:rPr>
        <w:t>y</w:t>
      </w:r>
      <w:proofErr w:type="spellEnd"/>
      <w:r w:rsidR="00B47B7B" w:rsidRPr="000D7FBC">
        <w:rPr>
          <w:rFonts w:cstheme="minorHAnsi"/>
          <w:sz w:val="28"/>
          <w:szCs w:val="28"/>
        </w:rPr>
        <w:t xml:space="preserve"> </w:t>
      </w:r>
      <w:proofErr w:type="spellStart"/>
      <w:r w:rsidR="00B47B7B" w:rsidRPr="000D7FBC">
        <w:rPr>
          <w:rFonts w:cstheme="minorHAnsi"/>
          <w:sz w:val="28"/>
          <w:szCs w:val="28"/>
        </w:rPr>
        <w:t>Eyatu</w:t>
      </w:r>
      <w:proofErr w:type="spellEnd"/>
      <w:r w:rsidR="00B47B7B" w:rsidRPr="000D7FBC">
        <w:rPr>
          <w:rFonts w:cstheme="minorHAnsi"/>
          <w:sz w:val="28"/>
          <w:szCs w:val="28"/>
        </w:rPr>
        <w:t xml:space="preserve">, Donald Wangi, Doreen </w:t>
      </w:r>
      <w:proofErr w:type="spellStart"/>
      <w:r w:rsidR="00B47B7B" w:rsidRPr="000D7FBC">
        <w:rPr>
          <w:rFonts w:cstheme="minorHAnsi"/>
          <w:sz w:val="28"/>
          <w:szCs w:val="28"/>
        </w:rPr>
        <w:t>Mbabazi</w:t>
      </w:r>
      <w:proofErr w:type="spellEnd"/>
      <w:r w:rsidR="00B47B7B" w:rsidRPr="000D7FBC">
        <w:rPr>
          <w:rFonts w:cstheme="minorHAnsi"/>
          <w:sz w:val="28"/>
          <w:szCs w:val="28"/>
        </w:rPr>
        <w:t xml:space="preserve"> and Nadia </w:t>
      </w:r>
      <w:proofErr w:type="spellStart"/>
      <w:r w:rsidR="00B47B7B" w:rsidRPr="000D7FBC">
        <w:rPr>
          <w:rFonts w:cstheme="minorHAnsi"/>
          <w:sz w:val="28"/>
          <w:szCs w:val="28"/>
        </w:rPr>
        <w:t>Kauthum</w:t>
      </w:r>
      <w:proofErr w:type="spellEnd"/>
      <w:r w:rsidR="00B47B7B" w:rsidRPr="000D7FBC">
        <w:rPr>
          <w:rFonts w:cstheme="minorHAnsi"/>
          <w:sz w:val="28"/>
          <w:szCs w:val="28"/>
        </w:rPr>
        <w:t xml:space="preserve"> </w:t>
      </w:r>
      <w:proofErr w:type="spellStart"/>
      <w:r w:rsidR="00B47B7B" w:rsidRPr="000D7FBC">
        <w:rPr>
          <w:rFonts w:cstheme="minorHAnsi"/>
          <w:sz w:val="28"/>
          <w:szCs w:val="28"/>
        </w:rPr>
        <w:t>Namubiru</w:t>
      </w:r>
      <w:proofErr w:type="spellEnd"/>
      <w:r w:rsidR="00431930" w:rsidRPr="000D7FBC">
        <w:rPr>
          <w:rFonts w:cstheme="minorHAnsi"/>
          <w:sz w:val="28"/>
          <w:szCs w:val="28"/>
        </w:rPr>
        <w:t>,</w:t>
      </w:r>
      <w:r w:rsidRPr="000D7FBC">
        <w:rPr>
          <w:rFonts w:cstheme="minorHAnsi"/>
          <w:sz w:val="28"/>
          <w:szCs w:val="28"/>
        </w:rPr>
        <w:t xml:space="preserve"> </w:t>
      </w:r>
      <w:r w:rsidR="00C4274A" w:rsidRPr="000D7FBC">
        <w:rPr>
          <w:rFonts w:cstheme="minorHAnsi"/>
          <w:sz w:val="28"/>
          <w:szCs w:val="28"/>
        </w:rPr>
        <w:t xml:space="preserve">and are summarized as </w:t>
      </w:r>
      <w:r w:rsidRPr="000D7FBC">
        <w:rPr>
          <w:rFonts w:cstheme="minorHAnsi"/>
          <w:sz w:val="28"/>
          <w:szCs w:val="28"/>
        </w:rPr>
        <w:t>follows</w:t>
      </w:r>
      <w:r w:rsidR="00080BEB" w:rsidRPr="000D7FBC">
        <w:rPr>
          <w:rFonts w:cstheme="minorHAnsi"/>
          <w:sz w:val="28"/>
          <w:szCs w:val="28"/>
        </w:rPr>
        <w:t>:</w:t>
      </w:r>
    </w:p>
    <w:p w14:paraId="08762449" w14:textId="26AC40C7" w:rsidR="00B47B7B" w:rsidRPr="000D7FBC" w:rsidRDefault="00197902" w:rsidP="00197902">
      <w:pPr>
        <w:pStyle w:val="ListParagraph"/>
        <w:numPr>
          <w:ilvl w:val="0"/>
          <w:numId w:val="3"/>
        </w:numPr>
        <w:spacing w:line="360" w:lineRule="auto"/>
        <w:jc w:val="both"/>
        <w:rPr>
          <w:rFonts w:cstheme="minorHAnsi"/>
          <w:sz w:val="28"/>
          <w:szCs w:val="28"/>
        </w:rPr>
      </w:pPr>
      <w:r w:rsidRPr="000D7FBC">
        <w:rPr>
          <w:rFonts w:cstheme="minorHAnsi"/>
          <w:sz w:val="28"/>
          <w:szCs w:val="28"/>
        </w:rPr>
        <w:t>That</w:t>
      </w:r>
      <w:r w:rsidR="00B47B7B" w:rsidRPr="000D7FBC">
        <w:rPr>
          <w:rFonts w:cstheme="minorHAnsi"/>
          <w:sz w:val="28"/>
          <w:szCs w:val="28"/>
        </w:rPr>
        <w:t xml:space="preserve"> they filed </w:t>
      </w:r>
      <w:proofErr w:type="spellStart"/>
      <w:r w:rsidR="00B47B7B" w:rsidRPr="000D7FBC">
        <w:rPr>
          <w:rFonts w:cstheme="minorHAnsi"/>
          <w:sz w:val="28"/>
          <w:szCs w:val="28"/>
        </w:rPr>
        <w:t>LD</w:t>
      </w:r>
      <w:r w:rsidR="00431930" w:rsidRPr="000D7FBC">
        <w:rPr>
          <w:rFonts w:cstheme="minorHAnsi"/>
          <w:sz w:val="28"/>
          <w:szCs w:val="28"/>
        </w:rPr>
        <w:t>R</w:t>
      </w:r>
      <w:r w:rsidR="00B47B7B" w:rsidRPr="000D7FBC">
        <w:rPr>
          <w:rFonts w:cstheme="minorHAnsi"/>
          <w:sz w:val="28"/>
          <w:szCs w:val="28"/>
        </w:rPr>
        <w:t>No</w:t>
      </w:r>
      <w:proofErr w:type="spellEnd"/>
      <w:r w:rsidR="00B47B7B" w:rsidRPr="000D7FBC">
        <w:rPr>
          <w:rFonts w:cstheme="minorHAnsi"/>
          <w:sz w:val="28"/>
          <w:szCs w:val="28"/>
        </w:rPr>
        <w:t xml:space="preserve">. 133 of 2017 before the </w:t>
      </w:r>
      <w:r w:rsidR="00431930" w:rsidRPr="000D7FBC">
        <w:rPr>
          <w:rFonts w:cstheme="minorHAnsi"/>
          <w:sz w:val="28"/>
          <w:szCs w:val="28"/>
        </w:rPr>
        <w:t xml:space="preserve">KCCA </w:t>
      </w:r>
      <w:r w:rsidR="00B47B7B" w:rsidRPr="000D7FBC">
        <w:rPr>
          <w:rFonts w:cstheme="minorHAnsi"/>
          <w:sz w:val="28"/>
          <w:szCs w:val="28"/>
        </w:rPr>
        <w:t>Labour Office</w:t>
      </w:r>
      <w:r w:rsidR="00431930" w:rsidRPr="000D7FBC">
        <w:rPr>
          <w:rFonts w:cstheme="minorHAnsi"/>
          <w:sz w:val="28"/>
          <w:szCs w:val="28"/>
        </w:rPr>
        <w:t>,</w:t>
      </w:r>
      <w:r w:rsidR="00B47B7B" w:rsidRPr="000D7FBC">
        <w:rPr>
          <w:rFonts w:cstheme="minorHAnsi"/>
          <w:sz w:val="28"/>
          <w:szCs w:val="28"/>
        </w:rPr>
        <w:t xml:space="preserve"> which referred the matter to the Industrial Court.</w:t>
      </w:r>
    </w:p>
    <w:p w14:paraId="40ADA8B1" w14:textId="6A6F2DE5" w:rsidR="00B47B7B" w:rsidRPr="000D7FBC" w:rsidRDefault="00B47B7B" w:rsidP="00B47B7B">
      <w:pPr>
        <w:pStyle w:val="ListParagraph"/>
        <w:numPr>
          <w:ilvl w:val="0"/>
          <w:numId w:val="3"/>
        </w:numPr>
        <w:spacing w:line="360" w:lineRule="auto"/>
        <w:jc w:val="both"/>
        <w:rPr>
          <w:rFonts w:cstheme="minorHAnsi"/>
          <w:sz w:val="28"/>
          <w:szCs w:val="28"/>
        </w:rPr>
      </w:pPr>
      <w:r w:rsidRPr="000D7FBC">
        <w:rPr>
          <w:rFonts w:cstheme="minorHAnsi"/>
          <w:sz w:val="28"/>
          <w:szCs w:val="28"/>
        </w:rPr>
        <w:t xml:space="preserve">That it was their claim that </w:t>
      </w:r>
      <w:r w:rsidR="003F5C99" w:rsidRPr="000D7FBC">
        <w:rPr>
          <w:rFonts w:cstheme="minorHAnsi"/>
          <w:sz w:val="28"/>
          <w:szCs w:val="28"/>
        </w:rPr>
        <w:t>the Respondent</w:t>
      </w:r>
      <w:r w:rsidR="00197902" w:rsidRPr="000D7FBC">
        <w:rPr>
          <w:rFonts w:cstheme="minorHAnsi"/>
          <w:sz w:val="28"/>
          <w:szCs w:val="28"/>
        </w:rPr>
        <w:t xml:space="preserve"> </w:t>
      </w:r>
      <w:r w:rsidRPr="000D7FBC">
        <w:rPr>
          <w:rFonts w:cstheme="minorHAnsi"/>
          <w:sz w:val="28"/>
          <w:szCs w:val="28"/>
        </w:rPr>
        <w:t>was liable to pay them their salary arrears, terminal benefits, payment in lieu of notice as a result of the loss</w:t>
      </w:r>
      <w:r w:rsidR="00431930" w:rsidRPr="000D7FBC">
        <w:rPr>
          <w:rFonts w:cstheme="minorHAnsi"/>
          <w:sz w:val="28"/>
          <w:szCs w:val="28"/>
        </w:rPr>
        <w:t xml:space="preserve"> occasioned by the </w:t>
      </w:r>
      <w:r w:rsidRPr="000D7FBC">
        <w:rPr>
          <w:rFonts w:cstheme="minorHAnsi"/>
          <w:sz w:val="28"/>
          <w:szCs w:val="28"/>
        </w:rPr>
        <w:t>termination of their employment.</w:t>
      </w:r>
    </w:p>
    <w:p w14:paraId="2515EDCA" w14:textId="5C4AB0AD" w:rsidR="00B47B7B" w:rsidRPr="000D7FBC" w:rsidRDefault="00B47B7B" w:rsidP="00B47B7B">
      <w:pPr>
        <w:pStyle w:val="ListParagraph"/>
        <w:numPr>
          <w:ilvl w:val="0"/>
          <w:numId w:val="3"/>
        </w:numPr>
        <w:spacing w:line="360" w:lineRule="auto"/>
        <w:jc w:val="both"/>
        <w:rPr>
          <w:rFonts w:cstheme="minorHAnsi"/>
          <w:sz w:val="28"/>
          <w:szCs w:val="28"/>
        </w:rPr>
      </w:pPr>
      <w:r w:rsidRPr="000D7FBC">
        <w:rPr>
          <w:rFonts w:cstheme="minorHAnsi"/>
          <w:sz w:val="28"/>
          <w:szCs w:val="28"/>
        </w:rPr>
        <w:t xml:space="preserve">That their claim was based on the fact that they had been employed by </w:t>
      </w:r>
      <w:proofErr w:type="spellStart"/>
      <w:r w:rsidRPr="000D7FBC">
        <w:rPr>
          <w:rFonts w:cstheme="minorHAnsi"/>
          <w:sz w:val="28"/>
          <w:szCs w:val="28"/>
        </w:rPr>
        <w:t>Gemtel</w:t>
      </w:r>
      <w:proofErr w:type="spellEnd"/>
      <w:r w:rsidRPr="000D7FBC">
        <w:rPr>
          <w:rFonts w:cstheme="minorHAnsi"/>
          <w:sz w:val="28"/>
          <w:szCs w:val="28"/>
        </w:rPr>
        <w:t xml:space="preserve"> Uganda Ltd </w:t>
      </w:r>
      <w:r w:rsidR="00816245" w:rsidRPr="000D7FBC">
        <w:rPr>
          <w:rFonts w:cstheme="minorHAnsi"/>
          <w:sz w:val="28"/>
          <w:szCs w:val="28"/>
        </w:rPr>
        <w:t>(incorporated</w:t>
      </w:r>
      <w:r w:rsidRPr="000D7FBC">
        <w:rPr>
          <w:rFonts w:cstheme="minorHAnsi"/>
          <w:sz w:val="28"/>
          <w:szCs w:val="28"/>
        </w:rPr>
        <w:t xml:space="preserve"> in Uganda</w:t>
      </w:r>
      <w:r w:rsidR="00816245" w:rsidRPr="000D7FBC">
        <w:rPr>
          <w:rFonts w:cstheme="minorHAnsi"/>
          <w:sz w:val="28"/>
          <w:szCs w:val="28"/>
        </w:rPr>
        <w:t>)</w:t>
      </w:r>
      <w:r w:rsidRPr="000D7FBC">
        <w:rPr>
          <w:rFonts w:cstheme="minorHAnsi"/>
          <w:sz w:val="28"/>
          <w:szCs w:val="28"/>
        </w:rPr>
        <w:t xml:space="preserve"> and working for its affiliate known as </w:t>
      </w:r>
      <w:proofErr w:type="spellStart"/>
      <w:r w:rsidRPr="000D7FBC">
        <w:rPr>
          <w:rFonts w:cstheme="minorHAnsi"/>
          <w:sz w:val="28"/>
          <w:szCs w:val="28"/>
        </w:rPr>
        <w:t>Gemtel</w:t>
      </w:r>
      <w:proofErr w:type="spellEnd"/>
      <w:r w:rsidRPr="000D7FBC">
        <w:rPr>
          <w:rFonts w:cstheme="minorHAnsi"/>
          <w:sz w:val="28"/>
          <w:szCs w:val="28"/>
        </w:rPr>
        <w:t xml:space="preserve"> Ltd in South Sudan</w:t>
      </w:r>
      <w:r w:rsidR="00431930" w:rsidRPr="000D7FBC">
        <w:rPr>
          <w:rFonts w:cstheme="minorHAnsi"/>
          <w:sz w:val="28"/>
          <w:szCs w:val="28"/>
        </w:rPr>
        <w:t>,</w:t>
      </w:r>
      <w:r w:rsidRPr="000D7FBC">
        <w:rPr>
          <w:rFonts w:cstheme="minorHAnsi"/>
          <w:sz w:val="28"/>
          <w:szCs w:val="28"/>
        </w:rPr>
        <w:t xml:space="preserve"> in which </w:t>
      </w:r>
      <w:proofErr w:type="spellStart"/>
      <w:r w:rsidRPr="000D7FBC">
        <w:rPr>
          <w:rFonts w:cstheme="minorHAnsi"/>
          <w:sz w:val="28"/>
          <w:szCs w:val="28"/>
        </w:rPr>
        <w:t>Gemtel</w:t>
      </w:r>
      <w:proofErr w:type="spellEnd"/>
      <w:r w:rsidRPr="000D7FBC">
        <w:rPr>
          <w:rFonts w:cstheme="minorHAnsi"/>
          <w:sz w:val="28"/>
          <w:szCs w:val="28"/>
        </w:rPr>
        <w:t xml:space="preserve"> </w:t>
      </w:r>
      <w:r w:rsidR="00431930" w:rsidRPr="000D7FBC">
        <w:rPr>
          <w:rFonts w:cstheme="minorHAnsi"/>
          <w:sz w:val="28"/>
          <w:szCs w:val="28"/>
        </w:rPr>
        <w:t xml:space="preserve">(U) </w:t>
      </w:r>
      <w:r w:rsidRPr="000D7FBC">
        <w:rPr>
          <w:rFonts w:cstheme="minorHAnsi"/>
          <w:sz w:val="28"/>
          <w:szCs w:val="28"/>
        </w:rPr>
        <w:t>Ltd held 95% shares.</w:t>
      </w:r>
    </w:p>
    <w:p w14:paraId="36D65BB8" w14:textId="64090380" w:rsidR="00B47B7B" w:rsidRPr="000D7FBC" w:rsidRDefault="00B47B7B" w:rsidP="00B47B7B">
      <w:pPr>
        <w:pStyle w:val="ListParagraph"/>
        <w:numPr>
          <w:ilvl w:val="0"/>
          <w:numId w:val="3"/>
        </w:numPr>
        <w:spacing w:line="360" w:lineRule="auto"/>
        <w:jc w:val="both"/>
        <w:rPr>
          <w:rFonts w:cstheme="minorHAnsi"/>
          <w:sz w:val="28"/>
          <w:szCs w:val="28"/>
        </w:rPr>
      </w:pPr>
      <w:r w:rsidRPr="000D7FBC">
        <w:rPr>
          <w:rFonts w:cstheme="minorHAnsi"/>
          <w:sz w:val="28"/>
          <w:szCs w:val="28"/>
        </w:rPr>
        <w:t>That</w:t>
      </w:r>
      <w:r w:rsidR="00816245" w:rsidRPr="000D7FBC">
        <w:rPr>
          <w:rFonts w:cstheme="minorHAnsi"/>
          <w:sz w:val="28"/>
          <w:szCs w:val="28"/>
        </w:rPr>
        <w:t xml:space="preserve"> in the</w:t>
      </w:r>
      <w:r w:rsidRPr="000D7FBC">
        <w:rPr>
          <w:rFonts w:cstheme="minorHAnsi"/>
          <w:sz w:val="28"/>
          <w:szCs w:val="28"/>
        </w:rPr>
        <w:t xml:space="preserve"> claim they sought</w:t>
      </w:r>
      <w:r w:rsidR="00816245" w:rsidRPr="000D7FBC">
        <w:rPr>
          <w:rFonts w:cstheme="minorHAnsi"/>
          <w:sz w:val="28"/>
          <w:szCs w:val="28"/>
        </w:rPr>
        <w:t xml:space="preserve"> that,</w:t>
      </w:r>
      <w:r w:rsidRPr="000D7FBC">
        <w:rPr>
          <w:rFonts w:cstheme="minorHAnsi"/>
          <w:sz w:val="28"/>
          <w:szCs w:val="28"/>
        </w:rPr>
        <w:t xml:space="preserve"> </w:t>
      </w:r>
      <w:proofErr w:type="spellStart"/>
      <w:r w:rsidR="00816245" w:rsidRPr="000D7FBC">
        <w:rPr>
          <w:rFonts w:cstheme="minorHAnsi"/>
          <w:sz w:val="28"/>
          <w:szCs w:val="28"/>
        </w:rPr>
        <w:t>Gemtel</w:t>
      </w:r>
      <w:proofErr w:type="spellEnd"/>
      <w:r w:rsidR="00816245" w:rsidRPr="000D7FBC">
        <w:rPr>
          <w:rFonts w:cstheme="minorHAnsi"/>
          <w:sz w:val="28"/>
          <w:szCs w:val="28"/>
        </w:rPr>
        <w:t xml:space="preserve"> Uganda Ltd </w:t>
      </w:r>
      <w:r w:rsidR="003F5C99" w:rsidRPr="000D7FBC">
        <w:rPr>
          <w:rFonts w:cstheme="minorHAnsi"/>
          <w:sz w:val="28"/>
          <w:szCs w:val="28"/>
        </w:rPr>
        <w:t>(incorporated</w:t>
      </w:r>
      <w:r w:rsidR="00816245" w:rsidRPr="000D7FBC">
        <w:rPr>
          <w:rFonts w:cstheme="minorHAnsi"/>
          <w:sz w:val="28"/>
          <w:szCs w:val="28"/>
        </w:rPr>
        <w:t xml:space="preserve"> in Uganda) is </w:t>
      </w:r>
      <w:r w:rsidR="003F5C99" w:rsidRPr="000D7FBC">
        <w:rPr>
          <w:rFonts w:cstheme="minorHAnsi"/>
          <w:sz w:val="28"/>
          <w:szCs w:val="28"/>
        </w:rPr>
        <w:t>liable</w:t>
      </w:r>
      <w:r w:rsidR="00816245" w:rsidRPr="000D7FBC">
        <w:rPr>
          <w:rFonts w:cstheme="minorHAnsi"/>
          <w:sz w:val="28"/>
          <w:szCs w:val="28"/>
        </w:rPr>
        <w:t xml:space="preserve"> to pay their salaries since at all material times it was paying </w:t>
      </w:r>
      <w:r w:rsidR="003F5C99" w:rsidRPr="000D7FBC">
        <w:rPr>
          <w:rFonts w:cstheme="minorHAnsi"/>
          <w:sz w:val="28"/>
          <w:szCs w:val="28"/>
        </w:rPr>
        <w:t>their</w:t>
      </w:r>
      <w:r w:rsidR="00816245" w:rsidRPr="000D7FBC">
        <w:rPr>
          <w:rFonts w:cstheme="minorHAnsi"/>
          <w:sz w:val="28"/>
          <w:szCs w:val="28"/>
        </w:rPr>
        <w:t xml:space="preserve"> salaries.</w:t>
      </w:r>
    </w:p>
    <w:p w14:paraId="15D4C313" w14:textId="277ECF89" w:rsidR="00816245" w:rsidRPr="000D7FBC" w:rsidRDefault="00816245" w:rsidP="00B47B7B">
      <w:pPr>
        <w:pStyle w:val="ListParagraph"/>
        <w:numPr>
          <w:ilvl w:val="0"/>
          <w:numId w:val="3"/>
        </w:numPr>
        <w:spacing w:line="360" w:lineRule="auto"/>
        <w:jc w:val="both"/>
        <w:rPr>
          <w:rFonts w:cstheme="minorHAnsi"/>
          <w:sz w:val="28"/>
          <w:szCs w:val="28"/>
        </w:rPr>
      </w:pPr>
      <w:r w:rsidRPr="000D7FBC">
        <w:rPr>
          <w:rFonts w:cstheme="minorHAnsi"/>
          <w:sz w:val="28"/>
          <w:szCs w:val="28"/>
        </w:rPr>
        <w:t xml:space="preserve">That their claim in LDR 152/2017 was </w:t>
      </w:r>
      <w:r w:rsidR="003F5C99" w:rsidRPr="000D7FBC">
        <w:rPr>
          <w:rFonts w:cstheme="minorHAnsi"/>
          <w:sz w:val="28"/>
          <w:szCs w:val="28"/>
        </w:rPr>
        <w:t>dismissed on</w:t>
      </w:r>
      <w:r w:rsidRPr="000D7FBC">
        <w:rPr>
          <w:rFonts w:cstheme="minorHAnsi"/>
          <w:sz w:val="28"/>
          <w:szCs w:val="28"/>
        </w:rPr>
        <w:t xml:space="preserve"> the following findings of court:</w:t>
      </w:r>
    </w:p>
    <w:p w14:paraId="1DDE7F35" w14:textId="69973C7B" w:rsidR="00816245" w:rsidRPr="000D7FBC" w:rsidRDefault="00816245" w:rsidP="00816245">
      <w:pPr>
        <w:pStyle w:val="ListParagraph"/>
        <w:numPr>
          <w:ilvl w:val="0"/>
          <w:numId w:val="6"/>
        </w:numPr>
        <w:spacing w:line="360" w:lineRule="auto"/>
        <w:jc w:val="both"/>
        <w:rPr>
          <w:rFonts w:cstheme="minorHAnsi"/>
          <w:b/>
          <w:sz w:val="28"/>
          <w:szCs w:val="28"/>
        </w:rPr>
      </w:pPr>
      <w:r w:rsidRPr="000D7FBC">
        <w:rPr>
          <w:rFonts w:cstheme="minorHAnsi"/>
          <w:sz w:val="28"/>
          <w:szCs w:val="28"/>
        </w:rPr>
        <w:t xml:space="preserve">Court found no evidence of any </w:t>
      </w:r>
      <w:r w:rsidR="00431930" w:rsidRPr="000D7FBC">
        <w:rPr>
          <w:rFonts w:cstheme="minorHAnsi"/>
          <w:sz w:val="28"/>
          <w:szCs w:val="28"/>
        </w:rPr>
        <w:t>P</w:t>
      </w:r>
      <w:r w:rsidRPr="000D7FBC">
        <w:rPr>
          <w:rFonts w:cstheme="minorHAnsi"/>
          <w:sz w:val="28"/>
          <w:szCs w:val="28"/>
        </w:rPr>
        <w:t>rincipal/</w:t>
      </w:r>
      <w:r w:rsidR="00431930" w:rsidRPr="000D7FBC">
        <w:rPr>
          <w:rFonts w:cstheme="minorHAnsi"/>
          <w:sz w:val="28"/>
          <w:szCs w:val="28"/>
        </w:rPr>
        <w:t>A</w:t>
      </w:r>
      <w:r w:rsidRPr="000D7FBC">
        <w:rPr>
          <w:rFonts w:cstheme="minorHAnsi"/>
          <w:sz w:val="28"/>
          <w:szCs w:val="28"/>
        </w:rPr>
        <w:t xml:space="preserve">gency relationship or anything to link </w:t>
      </w:r>
      <w:proofErr w:type="spellStart"/>
      <w:r w:rsidRPr="000D7FBC">
        <w:rPr>
          <w:rFonts w:cstheme="minorHAnsi"/>
          <w:sz w:val="28"/>
          <w:szCs w:val="28"/>
        </w:rPr>
        <w:t>Gemtel</w:t>
      </w:r>
      <w:proofErr w:type="spellEnd"/>
      <w:r w:rsidRPr="000D7FBC">
        <w:rPr>
          <w:rFonts w:cstheme="minorHAnsi"/>
          <w:sz w:val="28"/>
          <w:szCs w:val="28"/>
        </w:rPr>
        <w:t xml:space="preserve"> Ltd South Sudan with </w:t>
      </w:r>
      <w:proofErr w:type="spellStart"/>
      <w:r w:rsidRPr="000D7FBC">
        <w:rPr>
          <w:rFonts w:cstheme="minorHAnsi"/>
          <w:sz w:val="28"/>
          <w:szCs w:val="28"/>
        </w:rPr>
        <w:t>Gemtel</w:t>
      </w:r>
      <w:proofErr w:type="spellEnd"/>
      <w:r w:rsidR="00431930" w:rsidRPr="000D7FBC">
        <w:rPr>
          <w:rFonts w:cstheme="minorHAnsi"/>
          <w:sz w:val="28"/>
          <w:szCs w:val="28"/>
        </w:rPr>
        <w:t>(U)</w:t>
      </w:r>
      <w:r w:rsidRPr="000D7FBC">
        <w:rPr>
          <w:rFonts w:cstheme="minorHAnsi"/>
          <w:sz w:val="28"/>
          <w:szCs w:val="28"/>
        </w:rPr>
        <w:t>Ltd incorporated in Uganda.</w:t>
      </w:r>
    </w:p>
    <w:p w14:paraId="427C1B0C" w14:textId="7B928769" w:rsidR="00816245" w:rsidRPr="000D7FBC" w:rsidRDefault="00816245" w:rsidP="00816245">
      <w:pPr>
        <w:pStyle w:val="ListParagraph"/>
        <w:numPr>
          <w:ilvl w:val="0"/>
          <w:numId w:val="6"/>
        </w:numPr>
        <w:spacing w:line="360" w:lineRule="auto"/>
        <w:jc w:val="both"/>
        <w:rPr>
          <w:rFonts w:cstheme="minorHAnsi"/>
          <w:b/>
          <w:sz w:val="28"/>
          <w:szCs w:val="28"/>
        </w:rPr>
      </w:pPr>
      <w:r w:rsidRPr="000D7FBC">
        <w:rPr>
          <w:rFonts w:cstheme="minorHAnsi"/>
          <w:sz w:val="28"/>
          <w:szCs w:val="28"/>
        </w:rPr>
        <w:t xml:space="preserve">Court found no evidence of any principal/agency relationship or anything to link </w:t>
      </w:r>
      <w:proofErr w:type="spellStart"/>
      <w:r w:rsidRPr="000D7FBC">
        <w:rPr>
          <w:rFonts w:cstheme="minorHAnsi"/>
          <w:sz w:val="28"/>
          <w:szCs w:val="28"/>
        </w:rPr>
        <w:t>Gemtel</w:t>
      </w:r>
      <w:proofErr w:type="spellEnd"/>
      <w:r w:rsidRPr="000D7FBC">
        <w:rPr>
          <w:rFonts w:cstheme="minorHAnsi"/>
          <w:sz w:val="28"/>
          <w:szCs w:val="28"/>
        </w:rPr>
        <w:t xml:space="preserve"> Ltd South Sudan t/a </w:t>
      </w:r>
      <w:proofErr w:type="spellStart"/>
      <w:r w:rsidRPr="000D7FBC">
        <w:rPr>
          <w:rFonts w:cstheme="minorHAnsi"/>
          <w:sz w:val="28"/>
          <w:szCs w:val="28"/>
        </w:rPr>
        <w:t>Gemtel</w:t>
      </w:r>
      <w:proofErr w:type="spellEnd"/>
      <w:r w:rsidRPr="000D7FBC">
        <w:rPr>
          <w:rFonts w:cstheme="minorHAnsi"/>
          <w:sz w:val="28"/>
          <w:szCs w:val="28"/>
        </w:rPr>
        <w:t xml:space="preserve"> green </w:t>
      </w:r>
      <w:r w:rsidR="003F5C99" w:rsidRPr="000D7FBC">
        <w:rPr>
          <w:rFonts w:cstheme="minorHAnsi"/>
          <w:sz w:val="28"/>
          <w:szCs w:val="28"/>
        </w:rPr>
        <w:t>network</w:t>
      </w:r>
      <w:r w:rsidRPr="000D7FBC">
        <w:rPr>
          <w:rFonts w:cstheme="minorHAnsi"/>
          <w:sz w:val="28"/>
          <w:szCs w:val="28"/>
        </w:rPr>
        <w:t xml:space="preserve"> with </w:t>
      </w:r>
      <w:proofErr w:type="spellStart"/>
      <w:r w:rsidRPr="000D7FBC">
        <w:rPr>
          <w:rFonts w:cstheme="minorHAnsi"/>
          <w:sz w:val="28"/>
          <w:szCs w:val="28"/>
        </w:rPr>
        <w:t>Gemtel</w:t>
      </w:r>
      <w:proofErr w:type="spellEnd"/>
      <w:r w:rsidRPr="000D7FBC">
        <w:rPr>
          <w:rFonts w:cstheme="minorHAnsi"/>
          <w:sz w:val="28"/>
          <w:szCs w:val="28"/>
        </w:rPr>
        <w:t xml:space="preserve"> Ltd incorporated in Uganda.</w:t>
      </w:r>
    </w:p>
    <w:p w14:paraId="4ED8976F" w14:textId="002ADB29" w:rsidR="00D15C9D" w:rsidRPr="000D7FBC" w:rsidRDefault="00D15C9D" w:rsidP="00816245">
      <w:pPr>
        <w:pStyle w:val="ListParagraph"/>
        <w:numPr>
          <w:ilvl w:val="0"/>
          <w:numId w:val="6"/>
        </w:numPr>
        <w:spacing w:line="360" w:lineRule="auto"/>
        <w:jc w:val="both"/>
        <w:rPr>
          <w:rFonts w:cstheme="minorHAnsi"/>
          <w:bCs/>
          <w:sz w:val="28"/>
          <w:szCs w:val="28"/>
        </w:rPr>
      </w:pPr>
      <w:r w:rsidRPr="000D7FBC">
        <w:rPr>
          <w:rFonts w:cstheme="minorHAnsi"/>
          <w:bCs/>
          <w:sz w:val="28"/>
          <w:szCs w:val="28"/>
        </w:rPr>
        <w:t xml:space="preserve">Court was unable to ascertain which of the companies was the holder of the bank Account which was intended to show that the </w:t>
      </w:r>
      <w:r w:rsidR="00431930" w:rsidRPr="000D7FBC">
        <w:rPr>
          <w:rFonts w:cstheme="minorHAnsi"/>
          <w:bCs/>
          <w:sz w:val="28"/>
          <w:szCs w:val="28"/>
        </w:rPr>
        <w:t>C</w:t>
      </w:r>
      <w:r w:rsidRPr="000D7FBC">
        <w:rPr>
          <w:rFonts w:cstheme="minorHAnsi"/>
          <w:bCs/>
          <w:sz w:val="28"/>
          <w:szCs w:val="28"/>
        </w:rPr>
        <w:t>laimants received salaries fr</w:t>
      </w:r>
      <w:r w:rsidR="00431930" w:rsidRPr="000D7FBC">
        <w:rPr>
          <w:rFonts w:cstheme="minorHAnsi"/>
          <w:bCs/>
          <w:sz w:val="28"/>
          <w:szCs w:val="28"/>
        </w:rPr>
        <w:t>o</w:t>
      </w:r>
      <w:r w:rsidRPr="000D7FBC">
        <w:rPr>
          <w:rFonts w:cstheme="minorHAnsi"/>
          <w:bCs/>
          <w:sz w:val="28"/>
          <w:szCs w:val="28"/>
        </w:rPr>
        <w:t xml:space="preserve">m </w:t>
      </w:r>
      <w:proofErr w:type="spellStart"/>
      <w:r w:rsidRPr="000D7FBC">
        <w:rPr>
          <w:rFonts w:cstheme="minorHAnsi"/>
          <w:bCs/>
          <w:sz w:val="28"/>
          <w:szCs w:val="28"/>
        </w:rPr>
        <w:t>Gemtel</w:t>
      </w:r>
      <w:proofErr w:type="spellEnd"/>
      <w:r w:rsidRPr="000D7FBC">
        <w:rPr>
          <w:rFonts w:cstheme="minorHAnsi"/>
          <w:bCs/>
          <w:sz w:val="28"/>
          <w:szCs w:val="28"/>
        </w:rPr>
        <w:t xml:space="preserve"> Ltd.</w:t>
      </w:r>
    </w:p>
    <w:p w14:paraId="00E9C56D" w14:textId="694F828D" w:rsidR="00D8493F" w:rsidRPr="000D7FBC" w:rsidRDefault="00D15C9D" w:rsidP="00D8493F">
      <w:pPr>
        <w:pStyle w:val="ListParagraph"/>
        <w:numPr>
          <w:ilvl w:val="0"/>
          <w:numId w:val="6"/>
        </w:numPr>
        <w:spacing w:line="360" w:lineRule="auto"/>
        <w:jc w:val="both"/>
        <w:rPr>
          <w:rFonts w:cstheme="minorHAnsi"/>
          <w:b/>
          <w:sz w:val="28"/>
          <w:szCs w:val="28"/>
        </w:rPr>
      </w:pPr>
      <w:r w:rsidRPr="000D7FBC">
        <w:rPr>
          <w:rFonts w:cstheme="minorHAnsi"/>
          <w:bCs/>
          <w:sz w:val="28"/>
          <w:szCs w:val="28"/>
        </w:rPr>
        <w:t>Th</w:t>
      </w:r>
      <w:r w:rsidR="00431930" w:rsidRPr="000D7FBC">
        <w:rPr>
          <w:rFonts w:cstheme="minorHAnsi"/>
          <w:bCs/>
          <w:sz w:val="28"/>
          <w:szCs w:val="28"/>
        </w:rPr>
        <w:t>er</w:t>
      </w:r>
      <w:r w:rsidRPr="000D7FBC">
        <w:rPr>
          <w:rFonts w:cstheme="minorHAnsi"/>
          <w:bCs/>
          <w:sz w:val="28"/>
          <w:szCs w:val="28"/>
        </w:rPr>
        <w:t xml:space="preserve">e was no evidence to show </w:t>
      </w:r>
      <w:r w:rsidR="00D8493F" w:rsidRPr="000D7FBC">
        <w:rPr>
          <w:rFonts w:cstheme="minorHAnsi"/>
          <w:bCs/>
          <w:sz w:val="28"/>
          <w:szCs w:val="28"/>
        </w:rPr>
        <w:t xml:space="preserve">that there was any connection </w:t>
      </w:r>
      <w:r w:rsidR="00C6521B" w:rsidRPr="000D7FBC">
        <w:rPr>
          <w:rFonts w:cstheme="minorHAnsi"/>
          <w:bCs/>
          <w:sz w:val="28"/>
          <w:szCs w:val="28"/>
        </w:rPr>
        <w:t>between the</w:t>
      </w:r>
      <w:r w:rsidR="00D8493F" w:rsidRPr="000D7FBC">
        <w:rPr>
          <w:rFonts w:cstheme="minorHAnsi"/>
          <w:bCs/>
          <w:sz w:val="28"/>
          <w:szCs w:val="28"/>
        </w:rPr>
        <w:t xml:space="preserve"> 2 companies </w:t>
      </w:r>
      <w:proofErr w:type="spellStart"/>
      <w:r w:rsidR="00D8493F" w:rsidRPr="000D7FBC">
        <w:rPr>
          <w:rFonts w:cstheme="minorHAnsi"/>
          <w:sz w:val="28"/>
          <w:szCs w:val="28"/>
        </w:rPr>
        <w:t>Gemtel</w:t>
      </w:r>
      <w:proofErr w:type="spellEnd"/>
      <w:r w:rsidR="00D8493F" w:rsidRPr="000D7FBC">
        <w:rPr>
          <w:rFonts w:cstheme="minorHAnsi"/>
          <w:sz w:val="28"/>
          <w:szCs w:val="28"/>
        </w:rPr>
        <w:t xml:space="preserve"> Ltd South Sudan t/a </w:t>
      </w:r>
      <w:proofErr w:type="spellStart"/>
      <w:r w:rsidR="00D8493F" w:rsidRPr="000D7FBC">
        <w:rPr>
          <w:rFonts w:cstheme="minorHAnsi"/>
          <w:sz w:val="28"/>
          <w:szCs w:val="28"/>
        </w:rPr>
        <w:t>Gemtel</w:t>
      </w:r>
      <w:proofErr w:type="spellEnd"/>
      <w:r w:rsidR="00D8493F" w:rsidRPr="000D7FBC">
        <w:rPr>
          <w:rFonts w:cstheme="minorHAnsi"/>
          <w:sz w:val="28"/>
          <w:szCs w:val="28"/>
        </w:rPr>
        <w:t xml:space="preserve"> green </w:t>
      </w:r>
      <w:r w:rsidR="00C6521B" w:rsidRPr="000D7FBC">
        <w:rPr>
          <w:rFonts w:cstheme="minorHAnsi"/>
          <w:sz w:val="28"/>
          <w:szCs w:val="28"/>
        </w:rPr>
        <w:t>network</w:t>
      </w:r>
      <w:r w:rsidR="00D8493F" w:rsidRPr="000D7FBC">
        <w:rPr>
          <w:rFonts w:cstheme="minorHAnsi"/>
          <w:sz w:val="28"/>
          <w:szCs w:val="28"/>
        </w:rPr>
        <w:t xml:space="preserve"> with </w:t>
      </w:r>
      <w:proofErr w:type="spellStart"/>
      <w:r w:rsidR="00D8493F" w:rsidRPr="000D7FBC">
        <w:rPr>
          <w:rFonts w:cstheme="minorHAnsi"/>
          <w:sz w:val="28"/>
          <w:szCs w:val="28"/>
        </w:rPr>
        <w:t>Gemtel</w:t>
      </w:r>
      <w:proofErr w:type="spellEnd"/>
      <w:r w:rsidR="00D8493F" w:rsidRPr="000D7FBC">
        <w:rPr>
          <w:rFonts w:cstheme="minorHAnsi"/>
          <w:sz w:val="28"/>
          <w:szCs w:val="28"/>
        </w:rPr>
        <w:t xml:space="preserve"> Ltd incorporated in Uganda.</w:t>
      </w:r>
    </w:p>
    <w:p w14:paraId="759C6E91" w14:textId="77777777" w:rsidR="00D8493F" w:rsidRPr="000D7FBC" w:rsidRDefault="00D8493F" w:rsidP="00D8493F">
      <w:pPr>
        <w:pStyle w:val="ListParagraph"/>
        <w:numPr>
          <w:ilvl w:val="0"/>
          <w:numId w:val="6"/>
        </w:numPr>
        <w:spacing w:line="360" w:lineRule="auto"/>
        <w:jc w:val="both"/>
        <w:rPr>
          <w:rFonts w:cstheme="minorHAnsi"/>
          <w:b/>
          <w:sz w:val="28"/>
          <w:szCs w:val="28"/>
        </w:rPr>
      </w:pPr>
      <w:r w:rsidRPr="000D7FBC">
        <w:rPr>
          <w:rFonts w:cstheme="minorHAnsi"/>
          <w:bCs/>
          <w:sz w:val="28"/>
          <w:szCs w:val="28"/>
        </w:rPr>
        <w:t xml:space="preserve">That the accounts were not sufficient evidence to establish employment relationship between the applicants and </w:t>
      </w:r>
      <w:proofErr w:type="spellStart"/>
      <w:r w:rsidRPr="000D7FBC">
        <w:rPr>
          <w:rFonts w:cstheme="minorHAnsi"/>
          <w:sz w:val="28"/>
          <w:szCs w:val="28"/>
        </w:rPr>
        <w:t>Gemtel</w:t>
      </w:r>
      <w:proofErr w:type="spellEnd"/>
      <w:r w:rsidRPr="000D7FBC">
        <w:rPr>
          <w:rFonts w:cstheme="minorHAnsi"/>
          <w:sz w:val="28"/>
          <w:szCs w:val="28"/>
        </w:rPr>
        <w:t xml:space="preserve"> Ltd incorporated in Uganda.</w:t>
      </w:r>
    </w:p>
    <w:p w14:paraId="35E4EEB9" w14:textId="3785E4D5" w:rsidR="00487A9C" w:rsidRPr="000D7FBC" w:rsidRDefault="00D8493F" w:rsidP="00D8493F">
      <w:pPr>
        <w:spacing w:line="360" w:lineRule="auto"/>
        <w:jc w:val="both"/>
        <w:rPr>
          <w:rFonts w:cstheme="minorHAnsi"/>
          <w:bCs/>
          <w:sz w:val="28"/>
          <w:szCs w:val="28"/>
        </w:rPr>
      </w:pPr>
      <w:r w:rsidRPr="000D7FBC">
        <w:rPr>
          <w:rFonts w:cstheme="minorHAnsi"/>
          <w:bCs/>
          <w:sz w:val="28"/>
          <w:szCs w:val="28"/>
        </w:rPr>
        <w:lastRenderedPageBreak/>
        <w:t xml:space="preserve">That </w:t>
      </w:r>
      <w:r w:rsidR="00C6521B" w:rsidRPr="000D7FBC">
        <w:rPr>
          <w:rFonts w:cstheme="minorHAnsi"/>
          <w:bCs/>
          <w:sz w:val="28"/>
          <w:szCs w:val="28"/>
        </w:rPr>
        <w:t xml:space="preserve">Mr. </w:t>
      </w:r>
      <w:r w:rsidRPr="000D7FBC">
        <w:rPr>
          <w:rFonts w:cstheme="minorHAnsi"/>
          <w:bCs/>
          <w:sz w:val="28"/>
          <w:szCs w:val="28"/>
        </w:rPr>
        <w:t xml:space="preserve">Jim </w:t>
      </w:r>
      <w:proofErr w:type="spellStart"/>
      <w:r w:rsidRPr="000D7FBC">
        <w:rPr>
          <w:rFonts w:cstheme="minorHAnsi"/>
          <w:bCs/>
          <w:sz w:val="28"/>
          <w:szCs w:val="28"/>
        </w:rPr>
        <w:t>Nganwa</w:t>
      </w:r>
      <w:proofErr w:type="spellEnd"/>
      <w:r w:rsidRPr="000D7FBC">
        <w:rPr>
          <w:rFonts w:cstheme="minorHAnsi"/>
          <w:bCs/>
          <w:sz w:val="28"/>
          <w:szCs w:val="28"/>
        </w:rPr>
        <w:t>,</w:t>
      </w:r>
      <w:r w:rsidR="00431930" w:rsidRPr="000D7FBC">
        <w:rPr>
          <w:rFonts w:cstheme="minorHAnsi"/>
          <w:bCs/>
          <w:sz w:val="28"/>
          <w:szCs w:val="28"/>
        </w:rPr>
        <w:t xml:space="preserve"> who was</w:t>
      </w:r>
      <w:r w:rsidRPr="000D7FBC">
        <w:rPr>
          <w:rFonts w:cstheme="minorHAnsi"/>
          <w:bCs/>
          <w:sz w:val="28"/>
          <w:szCs w:val="28"/>
        </w:rPr>
        <w:t xml:space="preserve"> the finance and Administrative Officer of the </w:t>
      </w:r>
      <w:r w:rsidR="00795039" w:rsidRPr="000D7FBC">
        <w:rPr>
          <w:rFonts w:cstheme="minorHAnsi"/>
          <w:bCs/>
          <w:sz w:val="28"/>
          <w:szCs w:val="28"/>
        </w:rPr>
        <w:t>R</w:t>
      </w:r>
      <w:r w:rsidRPr="000D7FBC">
        <w:rPr>
          <w:rFonts w:cstheme="minorHAnsi"/>
          <w:bCs/>
          <w:sz w:val="28"/>
          <w:szCs w:val="28"/>
        </w:rPr>
        <w:t>espondent</w:t>
      </w:r>
      <w:r w:rsidR="00431930" w:rsidRPr="000D7FBC">
        <w:rPr>
          <w:rFonts w:cstheme="minorHAnsi"/>
          <w:bCs/>
          <w:sz w:val="28"/>
          <w:szCs w:val="28"/>
        </w:rPr>
        <w:t xml:space="preserve"> ,was  </w:t>
      </w:r>
      <w:r w:rsidRPr="000D7FBC">
        <w:rPr>
          <w:rFonts w:cstheme="minorHAnsi"/>
          <w:bCs/>
          <w:sz w:val="28"/>
          <w:szCs w:val="28"/>
        </w:rPr>
        <w:t>charged wit</w:t>
      </w:r>
      <w:r w:rsidR="00431930" w:rsidRPr="000D7FBC">
        <w:rPr>
          <w:rFonts w:cstheme="minorHAnsi"/>
          <w:bCs/>
          <w:sz w:val="28"/>
          <w:szCs w:val="28"/>
        </w:rPr>
        <w:t>h the responsibility of</w:t>
      </w:r>
      <w:r w:rsidRPr="000D7FBC">
        <w:rPr>
          <w:rFonts w:cstheme="minorHAnsi"/>
          <w:bCs/>
          <w:sz w:val="28"/>
          <w:szCs w:val="28"/>
        </w:rPr>
        <w:t xml:space="preserve"> keeping </w:t>
      </w:r>
      <w:r w:rsidR="00431930" w:rsidRPr="000D7FBC">
        <w:rPr>
          <w:rFonts w:cstheme="minorHAnsi"/>
          <w:bCs/>
          <w:sz w:val="28"/>
          <w:szCs w:val="28"/>
        </w:rPr>
        <w:t xml:space="preserve"> the </w:t>
      </w:r>
      <w:r w:rsidRPr="000D7FBC">
        <w:rPr>
          <w:rFonts w:cstheme="minorHAnsi"/>
          <w:bCs/>
          <w:sz w:val="28"/>
          <w:szCs w:val="28"/>
        </w:rPr>
        <w:t xml:space="preserve">documents, files and </w:t>
      </w:r>
      <w:r w:rsidR="006E70D5" w:rsidRPr="000D7FBC">
        <w:rPr>
          <w:rFonts w:cstheme="minorHAnsi"/>
          <w:bCs/>
          <w:sz w:val="28"/>
          <w:szCs w:val="28"/>
        </w:rPr>
        <w:t>d</w:t>
      </w:r>
      <w:r w:rsidRPr="000D7FBC">
        <w:rPr>
          <w:rFonts w:cstheme="minorHAnsi"/>
          <w:bCs/>
          <w:sz w:val="28"/>
          <w:szCs w:val="28"/>
        </w:rPr>
        <w:t>at</w:t>
      </w:r>
      <w:r w:rsidR="006E70D5" w:rsidRPr="000D7FBC">
        <w:rPr>
          <w:rFonts w:cstheme="minorHAnsi"/>
          <w:bCs/>
          <w:sz w:val="28"/>
          <w:szCs w:val="28"/>
        </w:rPr>
        <w:t>a</w:t>
      </w:r>
      <w:r w:rsidRPr="000D7FBC">
        <w:rPr>
          <w:rFonts w:cstheme="minorHAnsi"/>
          <w:bCs/>
          <w:sz w:val="28"/>
          <w:szCs w:val="28"/>
        </w:rPr>
        <w:t xml:space="preserve"> of the Respondent</w:t>
      </w:r>
      <w:r w:rsidR="00431930" w:rsidRPr="000D7FBC">
        <w:rPr>
          <w:rFonts w:cstheme="minorHAnsi"/>
          <w:bCs/>
          <w:sz w:val="28"/>
          <w:szCs w:val="28"/>
        </w:rPr>
        <w:t>,</w:t>
      </w:r>
      <w:r w:rsidRPr="000D7FBC">
        <w:rPr>
          <w:rFonts w:cstheme="minorHAnsi"/>
          <w:bCs/>
          <w:sz w:val="28"/>
          <w:szCs w:val="28"/>
        </w:rPr>
        <w:t xml:space="preserve"> </w:t>
      </w:r>
      <w:r w:rsidR="00431930" w:rsidRPr="000D7FBC">
        <w:rPr>
          <w:rFonts w:cstheme="minorHAnsi"/>
          <w:bCs/>
          <w:sz w:val="28"/>
          <w:szCs w:val="28"/>
        </w:rPr>
        <w:t xml:space="preserve">but he did </w:t>
      </w:r>
      <w:r w:rsidR="00665A9A" w:rsidRPr="000D7FBC">
        <w:rPr>
          <w:rFonts w:cstheme="minorHAnsi"/>
          <w:bCs/>
          <w:sz w:val="28"/>
          <w:szCs w:val="28"/>
        </w:rPr>
        <w:t>not</w:t>
      </w:r>
      <w:r w:rsidRPr="000D7FBC">
        <w:rPr>
          <w:rFonts w:cstheme="minorHAnsi"/>
          <w:bCs/>
          <w:sz w:val="28"/>
          <w:szCs w:val="28"/>
        </w:rPr>
        <w:t xml:space="preserve"> have  most of the documents at the time of filing their claim before the labour officer because he </w:t>
      </w:r>
      <w:r w:rsidR="00431930" w:rsidRPr="000D7FBC">
        <w:rPr>
          <w:rFonts w:cstheme="minorHAnsi"/>
          <w:bCs/>
          <w:sz w:val="28"/>
          <w:szCs w:val="28"/>
        </w:rPr>
        <w:t>l</w:t>
      </w:r>
      <w:r w:rsidRPr="000D7FBC">
        <w:rPr>
          <w:rFonts w:cstheme="minorHAnsi"/>
          <w:bCs/>
          <w:sz w:val="28"/>
          <w:szCs w:val="28"/>
        </w:rPr>
        <w:t>ost the</w:t>
      </w:r>
      <w:r w:rsidR="00431930" w:rsidRPr="000D7FBC">
        <w:rPr>
          <w:rFonts w:cstheme="minorHAnsi"/>
          <w:bCs/>
          <w:sz w:val="28"/>
          <w:szCs w:val="28"/>
        </w:rPr>
        <w:t xml:space="preserve"> 2</w:t>
      </w:r>
      <w:r w:rsidRPr="000D7FBC">
        <w:rPr>
          <w:rFonts w:cstheme="minorHAnsi"/>
          <w:bCs/>
          <w:sz w:val="28"/>
          <w:szCs w:val="28"/>
        </w:rPr>
        <w:t xml:space="preserve"> laptops </w:t>
      </w:r>
      <w:r w:rsidR="00431930" w:rsidRPr="000D7FBC">
        <w:rPr>
          <w:rFonts w:cstheme="minorHAnsi"/>
          <w:bCs/>
          <w:sz w:val="28"/>
          <w:szCs w:val="28"/>
        </w:rPr>
        <w:t xml:space="preserve">which contained the said documents </w:t>
      </w:r>
      <w:r w:rsidR="00296526" w:rsidRPr="000D7FBC">
        <w:rPr>
          <w:rFonts w:cstheme="minorHAnsi"/>
          <w:bCs/>
          <w:sz w:val="28"/>
          <w:szCs w:val="28"/>
        </w:rPr>
        <w:t xml:space="preserve"> when his properties </w:t>
      </w:r>
      <w:r w:rsidRPr="000D7FBC">
        <w:rPr>
          <w:rFonts w:cstheme="minorHAnsi"/>
          <w:bCs/>
          <w:sz w:val="28"/>
          <w:szCs w:val="28"/>
        </w:rPr>
        <w:t>including 2 l</w:t>
      </w:r>
      <w:r w:rsidR="00C4274A" w:rsidRPr="000D7FBC">
        <w:rPr>
          <w:rFonts w:cstheme="minorHAnsi"/>
          <w:bCs/>
          <w:sz w:val="28"/>
          <w:szCs w:val="28"/>
        </w:rPr>
        <w:t>apt</w:t>
      </w:r>
      <w:r w:rsidRPr="000D7FBC">
        <w:rPr>
          <w:rFonts w:cstheme="minorHAnsi"/>
          <w:bCs/>
          <w:sz w:val="28"/>
          <w:szCs w:val="28"/>
        </w:rPr>
        <w:t>ops</w:t>
      </w:r>
      <w:r w:rsidR="00296526" w:rsidRPr="000D7FBC">
        <w:rPr>
          <w:rFonts w:cstheme="minorHAnsi"/>
          <w:bCs/>
          <w:sz w:val="28"/>
          <w:szCs w:val="28"/>
        </w:rPr>
        <w:t xml:space="preserve"> were robbed from his home. </w:t>
      </w:r>
      <w:r w:rsidR="00C4274A" w:rsidRPr="000D7FBC">
        <w:rPr>
          <w:rFonts w:cstheme="minorHAnsi"/>
          <w:bCs/>
          <w:sz w:val="28"/>
          <w:szCs w:val="28"/>
        </w:rPr>
        <w:t xml:space="preserve"> </w:t>
      </w:r>
      <w:r w:rsidR="00296526" w:rsidRPr="000D7FBC">
        <w:rPr>
          <w:rFonts w:cstheme="minorHAnsi"/>
          <w:bCs/>
          <w:sz w:val="28"/>
          <w:szCs w:val="28"/>
        </w:rPr>
        <w:t>That th</w:t>
      </w:r>
      <w:r w:rsidR="00C4274A" w:rsidRPr="000D7FBC">
        <w:rPr>
          <w:rFonts w:cstheme="minorHAnsi"/>
          <w:bCs/>
          <w:sz w:val="28"/>
          <w:szCs w:val="28"/>
        </w:rPr>
        <w:t xml:space="preserve">e robbery was reported </w:t>
      </w:r>
      <w:r w:rsidR="005E550B" w:rsidRPr="000D7FBC">
        <w:rPr>
          <w:rFonts w:cstheme="minorHAnsi"/>
          <w:bCs/>
          <w:sz w:val="28"/>
          <w:szCs w:val="28"/>
        </w:rPr>
        <w:t>at</w:t>
      </w:r>
      <w:r w:rsidRPr="000D7FBC">
        <w:rPr>
          <w:rFonts w:cstheme="minorHAnsi"/>
          <w:bCs/>
          <w:sz w:val="28"/>
          <w:szCs w:val="28"/>
        </w:rPr>
        <w:t xml:space="preserve"> </w:t>
      </w:r>
      <w:proofErr w:type="spellStart"/>
      <w:r w:rsidR="00863CD4" w:rsidRPr="000D7FBC">
        <w:rPr>
          <w:rFonts w:cstheme="minorHAnsi"/>
          <w:bCs/>
          <w:sz w:val="28"/>
          <w:szCs w:val="28"/>
        </w:rPr>
        <w:t>S</w:t>
      </w:r>
      <w:r w:rsidRPr="000D7FBC">
        <w:rPr>
          <w:rFonts w:cstheme="minorHAnsi"/>
          <w:bCs/>
          <w:sz w:val="28"/>
          <w:szCs w:val="28"/>
        </w:rPr>
        <w:t>e</w:t>
      </w:r>
      <w:r w:rsidR="00C4274A" w:rsidRPr="000D7FBC">
        <w:rPr>
          <w:rFonts w:cstheme="minorHAnsi"/>
          <w:bCs/>
          <w:sz w:val="28"/>
          <w:szCs w:val="28"/>
        </w:rPr>
        <w:t>e</w:t>
      </w:r>
      <w:r w:rsidRPr="000D7FBC">
        <w:rPr>
          <w:rFonts w:cstheme="minorHAnsi"/>
          <w:bCs/>
          <w:sz w:val="28"/>
          <w:szCs w:val="28"/>
        </w:rPr>
        <w:t>ta</w:t>
      </w:r>
      <w:proofErr w:type="spellEnd"/>
      <w:r w:rsidRPr="000D7FBC">
        <w:rPr>
          <w:rFonts w:cstheme="minorHAnsi"/>
          <w:bCs/>
          <w:sz w:val="28"/>
          <w:szCs w:val="28"/>
        </w:rPr>
        <w:t xml:space="preserve"> </w:t>
      </w:r>
      <w:r w:rsidR="00C4274A" w:rsidRPr="000D7FBC">
        <w:rPr>
          <w:rFonts w:cstheme="minorHAnsi"/>
          <w:bCs/>
          <w:sz w:val="28"/>
          <w:szCs w:val="28"/>
        </w:rPr>
        <w:t>P</w:t>
      </w:r>
      <w:r w:rsidRPr="000D7FBC">
        <w:rPr>
          <w:rFonts w:cstheme="minorHAnsi"/>
          <w:bCs/>
          <w:sz w:val="28"/>
          <w:szCs w:val="28"/>
        </w:rPr>
        <w:t xml:space="preserve">olice </w:t>
      </w:r>
      <w:r w:rsidR="00C4274A" w:rsidRPr="000D7FBC">
        <w:rPr>
          <w:rFonts w:cstheme="minorHAnsi"/>
          <w:bCs/>
          <w:sz w:val="28"/>
          <w:szCs w:val="28"/>
        </w:rPr>
        <w:t>S</w:t>
      </w:r>
      <w:r w:rsidRPr="000D7FBC">
        <w:rPr>
          <w:rFonts w:cstheme="minorHAnsi"/>
          <w:bCs/>
          <w:sz w:val="28"/>
          <w:szCs w:val="28"/>
        </w:rPr>
        <w:t>tation vide ref. S/D/REF/04/07/01/2016, Police report attache</w:t>
      </w:r>
      <w:r w:rsidR="00C4274A" w:rsidRPr="000D7FBC">
        <w:rPr>
          <w:rFonts w:cstheme="minorHAnsi"/>
          <w:bCs/>
          <w:sz w:val="28"/>
          <w:szCs w:val="28"/>
        </w:rPr>
        <w:t>d</w:t>
      </w:r>
      <w:r w:rsidRPr="000D7FBC">
        <w:rPr>
          <w:rFonts w:cstheme="minorHAnsi"/>
          <w:bCs/>
          <w:sz w:val="28"/>
          <w:szCs w:val="28"/>
        </w:rPr>
        <w:t xml:space="preserve"> as Annex. “A</w:t>
      </w:r>
      <w:r w:rsidR="00296526" w:rsidRPr="000D7FBC">
        <w:rPr>
          <w:rFonts w:cstheme="minorHAnsi"/>
          <w:bCs/>
          <w:sz w:val="28"/>
          <w:szCs w:val="28"/>
        </w:rPr>
        <w:t xml:space="preserve">”, but despite exercising due </w:t>
      </w:r>
      <w:proofErr w:type="gramStart"/>
      <w:r w:rsidR="00296526" w:rsidRPr="000D7FBC">
        <w:rPr>
          <w:rFonts w:cstheme="minorHAnsi"/>
          <w:bCs/>
          <w:sz w:val="28"/>
          <w:szCs w:val="28"/>
        </w:rPr>
        <w:t xml:space="preserve">diligence </w:t>
      </w:r>
      <w:r w:rsidR="00782C55" w:rsidRPr="000D7FBC">
        <w:rPr>
          <w:rFonts w:cstheme="minorHAnsi"/>
          <w:bCs/>
          <w:sz w:val="28"/>
          <w:szCs w:val="28"/>
        </w:rPr>
        <w:t xml:space="preserve"> to</w:t>
      </w:r>
      <w:proofErr w:type="gramEnd"/>
      <w:r w:rsidR="00782C55" w:rsidRPr="000D7FBC">
        <w:rPr>
          <w:rFonts w:cstheme="minorHAnsi"/>
          <w:bCs/>
          <w:sz w:val="28"/>
          <w:szCs w:val="28"/>
        </w:rPr>
        <w:t xml:space="preserve"> recover his properties, at the time of filing the claim he had not recovered them, </w:t>
      </w:r>
      <w:r w:rsidR="00296526" w:rsidRPr="000D7FBC">
        <w:rPr>
          <w:rFonts w:cstheme="minorHAnsi"/>
          <w:bCs/>
          <w:sz w:val="28"/>
          <w:szCs w:val="28"/>
        </w:rPr>
        <w:t xml:space="preserve">therefore he </w:t>
      </w:r>
      <w:r w:rsidR="00487A9C" w:rsidRPr="000D7FBC">
        <w:rPr>
          <w:rFonts w:cstheme="minorHAnsi"/>
          <w:bCs/>
          <w:sz w:val="28"/>
          <w:szCs w:val="28"/>
        </w:rPr>
        <w:t>did not produce most of the evidence at the trial</w:t>
      </w:r>
      <w:r w:rsidR="00296526" w:rsidRPr="000D7FBC">
        <w:rPr>
          <w:rFonts w:cstheme="minorHAnsi"/>
          <w:bCs/>
          <w:sz w:val="28"/>
          <w:szCs w:val="28"/>
        </w:rPr>
        <w:t>.</w:t>
      </w:r>
    </w:p>
    <w:p w14:paraId="127EEF46" w14:textId="6CC1218F" w:rsidR="00487A9C" w:rsidRPr="000D7FBC" w:rsidRDefault="00487A9C" w:rsidP="00D8493F">
      <w:pPr>
        <w:spacing w:line="360" w:lineRule="auto"/>
        <w:jc w:val="both"/>
        <w:rPr>
          <w:rFonts w:cstheme="minorHAnsi"/>
          <w:bCs/>
          <w:sz w:val="28"/>
          <w:szCs w:val="28"/>
        </w:rPr>
      </w:pPr>
      <w:r w:rsidRPr="000D7FBC">
        <w:rPr>
          <w:rFonts w:cstheme="minorHAnsi"/>
          <w:bCs/>
          <w:sz w:val="28"/>
          <w:szCs w:val="28"/>
        </w:rPr>
        <w:t>That he recently recovered his property and</w:t>
      </w:r>
      <w:r w:rsidR="00BE0A17" w:rsidRPr="000D7FBC">
        <w:rPr>
          <w:rFonts w:cstheme="minorHAnsi"/>
          <w:bCs/>
          <w:sz w:val="28"/>
          <w:szCs w:val="28"/>
        </w:rPr>
        <w:t xml:space="preserve"> discovered </w:t>
      </w:r>
      <w:r w:rsidRPr="000D7FBC">
        <w:rPr>
          <w:rFonts w:cstheme="minorHAnsi"/>
          <w:bCs/>
          <w:sz w:val="28"/>
          <w:szCs w:val="28"/>
        </w:rPr>
        <w:t xml:space="preserve"> new and important evidence which he and his co applicants did not produce at the time of passing the judgement and decree</w:t>
      </w:r>
      <w:r w:rsidR="00296526" w:rsidRPr="000D7FBC">
        <w:rPr>
          <w:rFonts w:cstheme="minorHAnsi"/>
          <w:bCs/>
          <w:sz w:val="28"/>
          <w:szCs w:val="28"/>
        </w:rPr>
        <w:t xml:space="preserve"> and if </w:t>
      </w:r>
      <w:r w:rsidR="003A341F" w:rsidRPr="000D7FBC">
        <w:rPr>
          <w:rFonts w:cstheme="minorHAnsi"/>
          <w:bCs/>
          <w:sz w:val="28"/>
          <w:szCs w:val="28"/>
        </w:rPr>
        <w:t>brought to the attention of court</w:t>
      </w:r>
      <w:r w:rsidR="00296526" w:rsidRPr="000D7FBC">
        <w:rPr>
          <w:rFonts w:cstheme="minorHAnsi"/>
          <w:bCs/>
          <w:sz w:val="28"/>
          <w:szCs w:val="28"/>
        </w:rPr>
        <w:t>,</w:t>
      </w:r>
      <w:r w:rsidR="003A341F" w:rsidRPr="000D7FBC">
        <w:rPr>
          <w:rFonts w:cstheme="minorHAnsi"/>
          <w:bCs/>
          <w:sz w:val="28"/>
          <w:szCs w:val="28"/>
        </w:rPr>
        <w:t xml:space="preserve"> will </w:t>
      </w:r>
      <w:r w:rsidR="00BE0A17" w:rsidRPr="000D7FBC">
        <w:rPr>
          <w:rFonts w:cstheme="minorHAnsi"/>
          <w:bCs/>
          <w:sz w:val="28"/>
          <w:szCs w:val="28"/>
        </w:rPr>
        <w:t xml:space="preserve">change its mind </w:t>
      </w:r>
      <w:r w:rsidR="005E550B" w:rsidRPr="000D7FBC">
        <w:rPr>
          <w:rFonts w:cstheme="minorHAnsi"/>
          <w:bCs/>
          <w:sz w:val="28"/>
          <w:szCs w:val="28"/>
        </w:rPr>
        <w:t xml:space="preserve">because it addresses all the issues raised  </w:t>
      </w:r>
      <w:r w:rsidR="00665A9A" w:rsidRPr="000D7FBC">
        <w:rPr>
          <w:rFonts w:cstheme="minorHAnsi"/>
          <w:bCs/>
          <w:sz w:val="28"/>
          <w:szCs w:val="28"/>
        </w:rPr>
        <w:t xml:space="preserve">in </w:t>
      </w:r>
      <w:r w:rsidR="005E550B" w:rsidRPr="000D7FBC">
        <w:rPr>
          <w:rFonts w:cstheme="minorHAnsi"/>
          <w:bCs/>
          <w:sz w:val="28"/>
          <w:szCs w:val="28"/>
        </w:rPr>
        <w:t>the Judgement and decree as detailed in the Affidavit in support.</w:t>
      </w:r>
    </w:p>
    <w:p w14:paraId="5139EF44" w14:textId="34EE739F" w:rsidR="00197902" w:rsidRPr="000D7FBC" w:rsidRDefault="00197902" w:rsidP="00197902">
      <w:pPr>
        <w:tabs>
          <w:tab w:val="left" w:pos="3128"/>
        </w:tabs>
        <w:spacing w:line="360" w:lineRule="auto"/>
        <w:jc w:val="both"/>
        <w:rPr>
          <w:rFonts w:cstheme="minorHAnsi"/>
          <w:b/>
          <w:sz w:val="28"/>
          <w:szCs w:val="28"/>
        </w:rPr>
      </w:pPr>
      <w:r w:rsidRPr="000D7FBC">
        <w:rPr>
          <w:rFonts w:cstheme="minorHAnsi"/>
          <w:b/>
          <w:sz w:val="28"/>
          <w:szCs w:val="28"/>
        </w:rPr>
        <w:t>SUBMISSIONS</w:t>
      </w:r>
    </w:p>
    <w:p w14:paraId="50A2EACE" w14:textId="7A684B16" w:rsidR="003F6E0D" w:rsidRPr="000D7FBC" w:rsidRDefault="003C4DD5" w:rsidP="00197902">
      <w:pPr>
        <w:tabs>
          <w:tab w:val="left" w:pos="3128"/>
        </w:tabs>
        <w:spacing w:line="360" w:lineRule="auto"/>
        <w:jc w:val="both"/>
        <w:rPr>
          <w:rFonts w:cstheme="minorHAnsi"/>
          <w:bCs/>
          <w:sz w:val="28"/>
          <w:szCs w:val="28"/>
        </w:rPr>
      </w:pPr>
      <w:r w:rsidRPr="000D7FBC">
        <w:rPr>
          <w:rFonts w:cstheme="minorHAnsi"/>
          <w:bCs/>
          <w:sz w:val="28"/>
          <w:szCs w:val="28"/>
        </w:rPr>
        <w:t xml:space="preserve">It was submitted for the Applicants that the labour officer at KCCA handling KCCA/GEN/LC/133/2017 made a reference to this court which was registered as, Labour Court Reference No. 152/2017, </w:t>
      </w:r>
      <w:r w:rsidR="003B5F74" w:rsidRPr="000D7FBC">
        <w:rPr>
          <w:rFonts w:cstheme="minorHAnsi"/>
          <w:bCs/>
          <w:sz w:val="28"/>
          <w:szCs w:val="28"/>
        </w:rPr>
        <w:t xml:space="preserve">seeking the </w:t>
      </w:r>
      <w:r w:rsidRPr="000D7FBC">
        <w:rPr>
          <w:rFonts w:cstheme="minorHAnsi"/>
          <w:bCs/>
          <w:sz w:val="28"/>
          <w:szCs w:val="28"/>
        </w:rPr>
        <w:t xml:space="preserve">payment of </w:t>
      </w:r>
      <w:r w:rsidR="00665A9A" w:rsidRPr="000D7FBC">
        <w:rPr>
          <w:rFonts w:cstheme="minorHAnsi"/>
          <w:bCs/>
          <w:sz w:val="28"/>
          <w:szCs w:val="28"/>
        </w:rPr>
        <w:t xml:space="preserve">inter alia, </w:t>
      </w:r>
      <w:r w:rsidRPr="000D7FBC">
        <w:rPr>
          <w:rFonts w:cstheme="minorHAnsi"/>
          <w:bCs/>
          <w:sz w:val="28"/>
          <w:szCs w:val="28"/>
        </w:rPr>
        <w:t>salary arrears from the Respondent</w:t>
      </w:r>
      <w:r w:rsidR="003B5F74" w:rsidRPr="000D7FBC">
        <w:rPr>
          <w:rFonts w:cstheme="minorHAnsi"/>
          <w:bCs/>
          <w:sz w:val="28"/>
          <w:szCs w:val="28"/>
        </w:rPr>
        <w:t xml:space="preserve">, </w:t>
      </w:r>
      <w:r w:rsidRPr="000D7FBC">
        <w:rPr>
          <w:rFonts w:cstheme="minorHAnsi"/>
          <w:bCs/>
          <w:sz w:val="28"/>
          <w:szCs w:val="28"/>
        </w:rPr>
        <w:t xml:space="preserve"> whom they claimed was their employee</w:t>
      </w:r>
      <w:r w:rsidR="006C24DC" w:rsidRPr="000D7FBC">
        <w:rPr>
          <w:rFonts w:cstheme="minorHAnsi"/>
          <w:bCs/>
          <w:sz w:val="28"/>
          <w:szCs w:val="28"/>
        </w:rPr>
        <w:t xml:space="preserve"> because it posted them to work with </w:t>
      </w:r>
      <w:proofErr w:type="spellStart"/>
      <w:r w:rsidR="006C24DC" w:rsidRPr="000D7FBC">
        <w:rPr>
          <w:rFonts w:cstheme="minorHAnsi"/>
          <w:bCs/>
          <w:sz w:val="28"/>
          <w:szCs w:val="28"/>
        </w:rPr>
        <w:t>Gemtel</w:t>
      </w:r>
      <w:proofErr w:type="spellEnd"/>
      <w:r w:rsidR="006C24DC" w:rsidRPr="000D7FBC">
        <w:rPr>
          <w:rFonts w:cstheme="minorHAnsi"/>
          <w:bCs/>
          <w:sz w:val="28"/>
          <w:szCs w:val="28"/>
        </w:rPr>
        <w:t xml:space="preserve"> </w:t>
      </w:r>
      <w:proofErr w:type="spellStart"/>
      <w:r w:rsidR="006C24DC" w:rsidRPr="000D7FBC">
        <w:rPr>
          <w:rFonts w:cstheme="minorHAnsi"/>
          <w:bCs/>
          <w:sz w:val="28"/>
          <w:szCs w:val="28"/>
        </w:rPr>
        <w:t>Gt</w:t>
      </w:r>
      <w:proofErr w:type="spellEnd"/>
      <w:r w:rsidR="006C24DC" w:rsidRPr="000D7FBC">
        <w:rPr>
          <w:rFonts w:cstheme="minorHAnsi"/>
          <w:bCs/>
          <w:sz w:val="28"/>
          <w:szCs w:val="28"/>
        </w:rPr>
        <w:t xml:space="preserve"> Green Network South Sudan . However, C</w:t>
      </w:r>
      <w:r w:rsidRPr="000D7FBC">
        <w:rPr>
          <w:rFonts w:cstheme="minorHAnsi"/>
          <w:bCs/>
          <w:sz w:val="28"/>
          <w:szCs w:val="28"/>
        </w:rPr>
        <w:t xml:space="preserve">ourt dismissed their claim on the grounds that there was no evidence </w:t>
      </w:r>
      <w:r w:rsidR="006C24DC" w:rsidRPr="000D7FBC">
        <w:rPr>
          <w:rFonts w:cstheme="minorHAnsi"/>
          <w:bCs/>
          <w:sz w:val="28"/>
          <w:szCs w:val="28"/>
        </w:rPr>
        <w:t xml:space="preserve">to show that there was a principal Agency relationship between the South Sudanese affiliate and the Respondent Company </w:t>
      </w:r>
      <w:r w:rsidR="003F6E0D" w:rsidRPr="000D7FBC">
        <w:rPr>
          <w:rFonts w:cstheme="minorHAnsi"/>
          <w:bCs/>
          <w:sz w:val="28"/>
          <w:szCs w:val="28"/>
        </w:rPr>
        <w:t>or that the Respondent</w:t>
      </w:r>
      <w:r w:rsidR="006C24DC" w:rsidRPr="000D7FBC">
        <w:rPr>
          <w:rFonts w:cstheme="minorHAnsi"/>
          <w:bCs/>
          <w:sz w:val="28"/>
          <w:szCs w:val="28"/>
        </w:rPr>
        <w:t xml:space="preserve"> had full control of its internal management</w:t>
      </w:r>
      <w:r w:rsidR="003F6E0D" w:rsidRPr="000D7FBC">
        <w:rPr>
          <w:rFonts w:cstheme="minorHAnsi"/>
          <w:bCs/>
          <w:sz w:val="28"/>
          <w:szCs w:val="28"/>
        </w:rPr>
        <w:t xml:space="preserve"> even though it was purported to be the majority shareholder.</w:t>
      </w:r>
      <w:r w:rsidRPr="000D7FBC">
        <w:rPr>
          <w:rFonts w:cstheme="minorHAnsi"/>
          <w:bCs/>
          <w:sz w:val="28"/>
          <w:szCs w:val="28"/>
        </w:rPr>
        <w:t xml:space="preserve"> </w:t>
      </w:r>
      <w:r w:rsidR="003F6E0D" w:rsidRPr="000D7FBC">
        <w:rPr>
          <w:rFonts w:cstheme="minorHAnsi"/>
          <w:bCs/>
          <w:sz w:val="28"/>
          <w:szCs w:val="28"/>
        </w:rPr>
        <w:t xml:space="preserve"> The Applicants were aggrieved by the decision hence</w:t>
      </w:r>
      <w:r w:rsidR="003B5F74" w:rsidRPr="000D7FBC">
        <w:rPr>
          <w:rFonts w:cstheme="minorHAnsi"/>
          <w:bCs/>
          <w:sz w:val="28"/>
          <w:szCs w:val="28"/>
        </w:rPr>
        <w:t xml:space="preserve"> this application for </w:t>
      </w:r>
      <w:r w:rsidR="003F6E0D" w:rsidRPr="000D7FBC">
        <w:rPr>
          <w:rFonts w:cstheme="minorHAnsi"/>
          <w:bCs/>
          <w:sz w:val="28"/>
          <w:szCs w:val="28"/>
        </w:rPr>
        <w:t xml:space="preserve">a review of the award of the </w:t>
      </w:r>
      <w:r w:rsidRPr="000D7FBC">
        <w:rPr>
          <w:rFonts w:cstheme="minorHAnsi"/>
          <w:bCs/>
          <w:sz w:val="28"/>
          <w:szCs w:val="28"/>
        </w:rPr>
        <w:t>Court</w:t>
      </w:r>
      <w:r w:rsidR="003F6E0D" w:rsidRPr="000D7FBC">
        <w:rPr>
          <w:rFonts w:cstheme="minorHAnsi"/>
          <w:bCs/>
          <w:sz w:val="28"/>
          <w:szCs w:val="28"/>
        </w:rPr>
        <w:t>.</w:t>
      </w:r>
    </w:p>
    <w:p w14:paraId="41EE1150" w14:textId="48D2CE1E" w:rsidR="00D26B8F" w:rsidRPr="000D7FBC" w:rsidRDefault="003F6E0D" w:rsidP="00197902">
      <w:pPr>
        <w:tabs>
          <w:tab w:val="left" w:pos="3128"/>
        </w:tabs>
        <w:spacing w:line="360" w:lineRule="auto"/>
        <w:jc w:val="both"/>
        <w:rPr>
          <w:rFonts w:cstheme="minorHAnsi"/>
          <w:bCs/>
          <w:i/>
          <w:iCs/>
          <w:sz w:val="28"/>
          <w:szCs w:val="28"/>
        </w:rPr>
      </w:pPr>
      <w:r w:rsidRPr="000D7FBC">
        <w:rPr>
          <w:rFonts w:cstheme="minorHAnsi"/>
          <w:bCs/>
          <w:sz w:val="28"/>
          <w:szCs w:val="28"/>
        </w:rPr>
        <w:t xml:space="preserve">Counsel cited section 82 of the Civil Procedure </w:t>
      </w:r>
      <w:r w:rsidR="008C24BD" w:rsidRPr="000D7FBC">
        <w:rPr>
          <w:rFonts w:cstheme="minorHAnsi"/>
          <w:bCs/>
          <w:sz w:val="28"/>
          <w:szCs w:val="28"/>
        </w:rPr>
        <w:t>Act and</w:t>
      </w:r>
      <w:r w:rsidRPr="000D7FBC">
        <w:rPr>
          <w:rFonts w:cstheme="minorHAnsi"/>
          <w:bCs/>
          <w:sz w:val="28"/>
          <w:szCs w:val="28"/>
        </w:rPr>
        <w:t xml:space="preserve"> O46 r1 of the CPR </w:t>
      </w:r>
      <w:r w:rsidR="00D26B8F" w:rsidRPr="000D7FBC">
        <w:rPr>
          <w:rFonts w:cstheme="minorHAnsi"/>
          <w:bCs/>
          <w:sz w:val="28"/>
          <w:szCs w:val="28"/>
        </w:rPr>
        <w:t>as the basis for court to review its judgment</w:t>
      </w:r>
      <w:r w:rsidR="003B5F74" w:rsidRPr="000D7FBC">
        <w:rPr>
          <w:rFonts w:cstheme="minorHAnsi"/>
          <w:bCs/>
          <w:sz w:val="28"/>
          <w:szCs w:val="28"/>
        </w:rPr>
        <w:t xml:space="preserve"> as follows:</w:t>
      </w:r>
      <w:r w:rsidR="00D26B8F" w:rsidRPr="000D7FBC">
        <w:rPr>
          <w:rFonts w:cstheme="minorHAnsi"/>
          <w:bCs/>
          <w:sz w:val="28"/>
          <w:szCs w:val="28"/>
        </w:rPr>
        <w:t xml:space="preserve"> </w:t>
      </w:r>
    </w:p>
    <w:p w14:paraId="651AF4C4" w14:textId="056BBC2B" w:rsidR="00D26B8F" w:rsidRPr="000D7FBC" w:rsidRDefault="00D26B8F" w:rsidP="00D26B8F">
      <w:pPr>
        <w:spacing w:line="360" w:lineRule="auto"/>
        <w:jc w:val="both"/>
        <w:rPr>
          <w:rFonts w:cstheme="minorHAnsi"/>
          <w:bCs/>
          <w:i/>
          <w:iCs/>
          <w:sz w:val="28"/>
          <w:szCs w:val="28"/>
        </w:rPr>
      </w:pPr>
      <w:r w:rsidRPr="000D7FBC">
        <w:rPr>
          <w:rFonts w:cstheme="minorHAnsi"/>
          <w:bCs/>
          <w:i/>
          <w:iCs/>
          <w:sz w:val="28"/>
          <w:szCs w:val="28"/>
        </w:rPr>
        <w:lastRenderedPageBreak/>
        <w:t xml:space="preserve">Section 82 of the Civil Procedure Act cap 71 provides that any person aggrieved by a decree or order from which an appeal is allowed but no appeal has been preferred  or by a decree or order in which no appeal is allowed may apply </w:t>
      </w:r>
      <w:r w:rsidR="005C6A81" w:rsidRPr="000D7FBC">
        <w:rPr>
          <w:rFonts w:cstheme="minorHAnsi"/>
          <w:bCs/>
          <w:i/>
          <w:iCs/>
          <w:sz w:val="28"/>
          <w:szCs w:val="28"/>
        </w:rPr>
        <w:t xml:space="preserve">for review of judgment  </w:t>
      </w:r>
      <w:r w:rsidRPr="000D7FBC">
        <w:rPr>
          <w:rFonts w:cstheme="minorHAnsi"/>
          <w:bCs/>
          <w:i/>
          <w:iCs/>
          <w:sz w:val="28"/>
          <w:szCs w:val="28"/>
        </w:rPr>
        <w:t>to the Court which passed the decree or order</w:t>
      </w:r>
      <w:r w:rsidR="005C6A81" w:rsidRPr="000D7FBC">
        <w:rPr>
          <w:rFonts w:cstheme="minorHAnsi"/>
          <w:bCs/>
          <w:i/>
          <w:iCs/>
          <w:sz w:val="28"/>
          <w:szCs w:val="28"/>
        </w:rPr>
        <w:t>, and the Court may make such order on the decree or order as it thinks fit.</w:t>
      </w:r>
    </w:p>
    <w:p w14:paraId="562CE0B6" w14:textId="77777777" w:rsidR="00D26B8F" w:rsidRPr="000D7FBC" w:rsidRDefault="00D26B8F" w:rsidP="00D26B8F">
      <w:pPr>
        <w:spacing w:line="360" w:lineRule="auto"/>
        <w:jc w:val="both"/>
        <w:rPr>
          <w:rFonts w:cstheme="minorHAnsi"/>
          <w:bCs/>
          <w:i/>
          <w:iCs/>
          <w:sz w:val="28"/>
          <w:szCs w:val="28"/>
        </w:rPr>
      </w:pPr>
      <w:r w:rsidRPr="000D7FBC">
        <w:rPr>
          <w:rFonts w:cstheme="minorHAnsi"/>
          <w:bCs/>
          <w:i/>
          <w:iCs/>
          <w:sz w:val="28"/>
          <w:szCs w:val="28"/>
        </w:rPr>
        <w:t xml:space="preserve">Order 46 rule 1 of the Civil procedure Rules provides that any person considering himself or herself aggrieved </w:t>
      </w:r>
    </w:p>
    <w:p w14:paraId="12B59A56" w14:textId="77777777" w:rsidR="00D26B8F" w:rsidRPr="000D7FBC" w:rsidRDefault="00D26B8F" w:rsidP="00D26B8F">
      <w:pPr>
        <w:pStyle w:val="ListParagraph"/>
        <w:numPr>
          <w:ilvl w:val="0"/>
          <w:numId w:val="9"/>
        </w:numPr>
        <w:spacing w:line="360" w:lineRule="auto"/>
        <w:jc w:val="both"/>
        <w:rPr>
          <w:rFonts w:cstheme="minorHAnsi"/>
          <w:bCs/>
          <w:i/>
          <w:iCs/>
          <w:sz w:val="28"/>
          <w:szCs w:val="28"/>
        </w:rPr>
      </w:pPr>
      <w:r w:rsidRPr="000D7FBC">
        <w:rPr>
          <w:rFonts w:cstheme="minorHAnsi"/>
          <w:bCs/>
          <w:i/>
          <w:iCs/>
          <w:sz w:val="28"/>
          <w:szCs w:val="28"/>
        </w:rPr>
        <w:t>By a decree or order for which an appeal is allowed but from which no appeal has been preferred or</w:t>
      </w:r>
    </w:p>
    <w:p w14:paraId="53029157" w14:textId="62C1DD25" w:rsidR="000A7381" w:rsidRPr="000D7FBC" w:rsidRDefault="000A7381" w:rsidP="000A7381">
      <w:pPr>
        <w:pStyle w:val="ListParagraph"/>
        <w:numPr>
          <w:ilvl w:val="0"/>
          <w:numId w:val="9"/>
        </w:numPr>
        <w:spacing w:line="360" w:lineRule="auto"/>
        <w:jc w:val="both"/>
        <w:rPr>
          <w:rFonts w:cstheme="minorHAnsi"/>
          <w:bCs/>
          <w:i/>
          <w:iCs/>
          <w:sz w:val="28"/>
          <w:szCs w:val="28"/>
        </w:rPr>
      </w:pPr>
      <w:r w:rsidRPr="000D7FBC">
        <w:rPr>
          <w:rFonts w:cstheme="minorHAnsi"/>
          <w:bCs/>
          <w:i/>
          <w:iCs/>
          <w:sz w:val="28"/>
          <w:szCs w:val="28"/>
        </w:rPr>
        <w:t>By decree or order from which no appeal is her</w:t>
      </w:r>
      <w:r w:rsidR="002917DD" w:rsidRPr="000D7FBC">
        <w:rPr>
          <w:rFonts w:cstheme="minorHAnsi"/>
          <w:bCs/>
          <w:i/>
          <w:iCs/>
          <w:sz w:val="28"/>
          <w:szCs w:val="28"/>
        </w:rPr>
        <w:t>e</w:t>
      </w:r>
      <w:r w:rsidRPr="000D7FBC">
        <w:rPr>
          <w:rFonts w:cstheme="minorHAnsi"/>
          <w:bCs/>
          <w:i/>
          <w:iCs/>
          <w:sz w:val="28"/>
          <w:szCs w:val="28"/>
        </w:rPr>
        <w:t>by allowed and who from discovery of new and important matter or evidence which after the exercise of due diligence was not within his or her knowledge or could not be produced by him or her at the time when the decree was passed or order made, or on account of some mistake or error apparent on the face of the record, or for any other sufficient reason, desires to obtain a review of the decree passed or order against him or her, may apply  for a review of judgment to the court which passed the decree or order for review.</w:t>
      </w:r>
    </w:p>
    <w:p w14:paraId="58167B8E" w14:textId="1C67A42E" w:rsidR="005C6A81" w:rsidRPr="000D7FBC" w:rsidRDefault="005C6A81" w:rsidP="000A7381">
      <w:pPr>
        <w:spacing w:line="360" w:lineRule="auto"/>
        <w:jc w:val="both"/>
        <w:rPr>
          <w:rFonts w:cstheme="minorHAnsi"/>
          <w:bCs/>
          <w:sz w:val="28"/>
          <w:szCs w:val="28"/>
        </w:rPr>
      </w:pPr>
      <w:r w:rsidRPr="000D7FBC">
        <w:rPr>
          <w:rFonts w:cstheme="minorHAnsi"/>
          <w:bCs/>
          <w:sz w:val="28"/>
          <w:szCs w:val="28"/>
        </w:rPr>
        <w:t>Counsel summed the grounds for review as</w:t>
      </w:r>
      <w:r w:rsidR="003B5F74" w:rsidRPr="000D7FBC">
        <w:rPr>
          <w:rFonts w:cstheme="minorHAnsi"/>
          <w:bCs/>
          <w:sz w:val="28"/>
          <w:szCs w:val="28"/>
        </w:rPr>
        <w:t>:</w:t>
      </w:r>
    </w:p>
    <w:p w14:paraId="406C0667" w14:textId="0875FB5A" w:rsidR="005C6A81" w:rsidRPr="000D7FBC" w:rsidRDefault="005C6A81" w:rsidP="005C6A81">
      <w:pPr>
        <w:pStyle w:val="ListParagraph"/>
        <w:numPr>
          <w:ilvl w:val="0"/>
          <w:numId w:val="10"/>
        </w:numPr>
        <w:spacing w:line="360" w:lineRule="auto"/>
        <w:jc w:val="both"/>
        <w:rPr>
          <w:rFonts w:cstheme="minorHAnsi"/>
          <w:bCs/>
          <w:sz w:val="28"/>
          <w:szCs w:val="28"/>
        </w:rPr>
      </w:pPr>
      <w:r w:rsidRPr="000D7FBC">
        <w:rPr>
          <w:rFonts w:cstheme="minorHAnsi"/>
          <w:bCs/>
          <w:sz w:val="28"/>
          <w:szCs w:val="28"/>
        </w:rPr>
        <w:t>Discovery of new and important matter of evidence</w:t>
      </w:r>
    </w:p>
    <w:p w14:paraId="31385DD3" w14:textId="4A0ABF16" w:rsidR="005C6A81" w:rsidRPr="000D7FBC" w:rsidRDefault="005C6A81" w:rsidP="005C6A81">
      <w:pPr>
        <w:pStyle w:val="ListParagraph"/>
        <w:numPr>
          <w:ilvl w:val="0"/>
          <w:numId w:val="10"/>
        </w:numPr>
        <w:spacing w:line="360" w:lineRule="auto"/>
        <w:jc w:val="both"/>
        <w:rPr>
          <w:rFonts w:cstheme="minorHAnsi"/>
          <w:bCs/>
          <w:sz w:val="28"/>
          <w:szCs w:val="28"/>
        </w:rPr>
      </w:pPr>
      <w:r w:rsidRPr="000D7FBC">
        <w:rPr>
          <w:rFonts w:cstheme="minorHAnsi"/>
          <w:bCs/>
          <w:sz w:val="28"/>
          <w:szCs w:val="28"/>
        </w:rPr>
        <w:t>Error apparent on the face of the Record</w:t>
      </w:r>
      <w:r w:rsidR="003B5F74" w:rsidRPr="000D7FBC">
        <w:rPr>
          <w:rFonts w:cstheme="minorHAnsi"/>
          <w:bCs/>
          <w:sz w:val="28"/>
          <w:szCs w:val="28"/>
        </w:rPr>
        <w:t xml:space="preserve"> and </w:t>
      </w:r>
    </w:p>
    <w:p w14:paraId="3A6DD6A9" w14:textId="399BC599" w:rsidR="005C6A81" w:rsidRPr="000D7FBC" w:rsidRDefault="005C6A81" w:rsidP="005C6A81">
      <w:pPr>
        <w:pStyle w:val="ListParagraph"/>
        <w:numPr>
          <w:ilvl w:val="0"/>
          <w:numId w:val="10"/>
        </w:numPr>
        <w:spacing w:line="360" w:lineRule="auto"/>
        <w:jc w:val="both"/>
        <w:rPr>
          <w:rFonts w:cstheme="minorHAnsi"/>
          <w:bCs/>
          <w:sz w:val="28"/>
          <w:szCs w:val="28"/>
        </w:rPr>
      </w:pPr>
      <w:r w:rsidRPr="000D7FBC">
        <w:rPr>
          <w:rFonts w:cstheme="minorHAnsi"/>
          <w:bCs/>
          <w:sz w:val="28"/>
          <w:szCs w:val="28"/>
        </w:rPr>
        <w:t>Sufficient reasons</w:t>
      </w:r>
    </w:p>
    <w:p w14:paraId="0A797BD8" w14:textId="5F8AAE97" w:rsidR="005C6A81" w:rsidRPr="000D7FBC" w:rsidRDefault="005C6A81" w:rsidP="005C6A81">
      <w:pPr>
        <w:spacing w:line="360" w:lineRule="auto"/>
        <w:jc w:val="both"/>
        <w:rPr>
          <w:rFonts w:cstheme="minorHAnsi"/>
          <w:bCs/>
          <w:sz w:val="28"/>
          <w:szCs w:val="28"/>
        </w:rPr>
      </w:pPr>
      <w:r w:rsidRPr="000D7FBC">
        <w:rPr>
          <w:rFonts w:cstheme="minorHAnsi"/>
          <w:bCs/>
          <w:sz w:val="28"/>
          <w:szCs w:val="28"/>
        </w:rPr>
        <w:t>He argued that the Applicant</w:t>
      </w:r>
      <w:r w:rsidR="003B5F74" w:rsidRPr="000D7FBC">
        <w:rPr>
          <w:rFonts w:cstheme="minorHAnsi"/>
          <w:bCs/>
          <w:sz w:val="28"/>
          <w:szCs w:val="28"/>
        </w:rPr>
        <w:t>s’</w:t>
      </w:r>
      <w:r w:rsidRPr="000D7FBC">
        <w:rPr>
          <w:rFonts w:cstheme="minorHAnsi"/>
          <w:bCs/>
          <w:sz w:val="28"/>
          <w:szCs w:val="28"/>
        </w:rPr>
        <w:t xml:space="preserve"> reason for review </w:t>
      </w:r>
      <w:proofErr w:type="gramStart"/>
      <w:r w:rsidR="003B5F74" w:rsidRPr="000D7FBC">
        <w:rPr>
          <w:rFonts w:cstheme="minorHAnsi"/>
          <w:bCs/>
          <w:sz w:val="28"/>
          <w:szCs w:val="28"/>
        </w:rPr>
        <w:t xml:space="preserve">was </w:t>
      </w:r>
      <w:r w:rsidRPr="000D7FBC">
        <w:rPr>
          <w:rFonts w:cstheme="minorHAnsi"/>
          <w:bCs/>
          <w:sz w:val="28"/>
          <w:szCs w:val="28"/>
        </w:rPr>
        <w:t xml:space="preserve"> discovery</w:t>
      </w:r>
      <w:proofErr w:type="gramEnd"/>
      <w:r w:rsidRPr="000D7FBC">
        <w:rPr>
          <w:rFonts w:cstheme="minorHAnsi"/>
          <w:bCs/>
          <w:sz w:val="28"/>
          <w:szCs w:val="28"/>
        </w:rPr>
        <w:t xml:space="preserve"> of new and important matter of evidence. </w:t>
      </w:r>
      <w:r w:rsidR="003B5F74" w:rsidRPr="000D7FBC">
        <w:rPr>
          <w:rFonts w:cstheme="minorHAnsi"/>
          <w:bCs/>
          <w:sz w:val="28"/>
          <w:szCs w:val="28"/>
        </w:rPr>
        <w:t xml:space="preserve">He also relied </w:t>
      </w:r>
      <w:r w:rsidR="00D44E2B" w:rsidRPr="000D7FBC">
        <w:rPr>
          <w:rFonts w:cstheme="minorHAnsi"/>
          <w:bCs/>
          <w:sz w:val="28"/>
          <w:szCs w:val="28"/>
        </w:rPr>
        <w:t>on O</w:t>
      </w:r>
      <w:r w:rsidRPr="000D7FBC">
        <w:rPr>
          <w:rFonts w:cstheme="minorHAnsi"/>
          <w:bCs/>
          <w:sz w:val="28"/>
          <w:szCs w:val="28"/>
        </w:rPr>
        <w:t>46r 3(2) which he quoted as follows:</w:t>
      </w:r>
    </w:p>
    <w:p w14:paraId="6822A499" w14:textId="71537296" w:rsidR="005C6A81" w:rsidRPr="000D7FBC" w:rsidRDefault="005C6A81" w:rsidP="005C6A81">
      <w:pPr>
        <w:spacing w:line="360" w:lineRule="auto"/>
        <w:jc w:val="both"/>
        <w:rPr>
          <w:rFonts w:cstheme="minorHAnsi"/>
          <w:bCs/>
          <w:sz w:val="28"/>
          <w:szCs w:val="28"/>
          <w:u w:val="single"/>
        </w:rPr>
      </w:pPr>
      <w:r w:rsidRPr="000D7FBC">
        <w:rPr>
          <w:rFonts w:cstheme="minorHAnsi"/>
          <w:bCs/>
          <w:sz w:val="28"/>
          <w:szCs w:val="28"/>
        </w:rPr>
        <w:tab/>
      </w:r>
      <w:r w:rsidRPr="000D7FBC">
        <w:rPr>
          <w:rFonts w:cstheme="minorHAnsi"/>
          <w:bCs/>
          <w:i/>
          <w:iCs/>
          <w:sz w:val="28"/>
          <w:szCs w:val="28"/>
        </w:rPr>
        <w:t>“Under O.46 r3 (2</w:t>
      </w:r>
      <w:proofErr w:type="gramStart"/>
      <w:r w:rsidRPr="000D7FBC">
        <w:rPr>
          <w:rFonts w:cstheme="minorHAnsi"/>
          <w:bCs/>
          <w:i/>
          <w:iCs/>
          <w:sz w:val="28"/>
          <w:szCs w:val="28"/>
        </w:rPr>
        <w:t>)</w:t>
      </w:r>
      <w:r w:rsidRPr="000D7FBC">
        <w:rPr>
          <w:rFonts w:cstheme="minorHAnsi"/>
          <w:bCs/>
          <w:sz w:val="28"/>
          <w:szCs w:val="28"/>
          <w:u w:val="single"/>
        </w:rPr>
        <w:t>Grant</w:t>
      </w:r>
      <w:proofErr w:type="gramEnd"/>
      <w:r w:rsidRPr="000D7FBC">
        <w:rPr>
          <w:rFonts w:cstheme="minorHAnsi"/>
          <w:bCs/>
          <w:sz w:val="28"/>
          <w:szCs w:val="28"/>
          <w:u w:val="single"/>
        </w:rPr>
        <w:t xml:space="preserve"> of application</w:t>
      </w:r>
    </w:p>
    <w:p w14:paraId="295FDC4E" w14:textId="19BC222A" w:rsidR="005C6A81" w:rsidRPr="000D7FBC" w:rsidRDefault="005C6A81" w:rsidP="000F5087">
      <w:pPr>
        <w:spacing w:line="360" w:lineRule="auto"/>
        <w:ind w:left="720"/>
        <w:jc w:val="both"/>
        <w:rPr>
          <w:rFonts w:cstheme="minorHAnsi"/>
          <w:bCs/>
          <w:i/>
          <w:iCs/>
          <w:sz w:val="28"/>
          <w:szCs w:val="28"/>
        </w:rPr>
      </w:pPr>
      <w:r w:rsidRPr="000D7FBC">
        <w:rPr>
          <w:rFonts w:cstheme="minorHAnsi"/>
          <w:bCs/>
          <w:i/>
          <w:iCs/>
          <w:sz w:val="28"/>
          <w:szCs w:val="28"/>
        </w:rPr>
        <w:t xml:space="preserve">Where court is of the opinion that the application for review should be granted it shall grant it except that no such application shall be granted on the ground of discovery of new matter of evidence which the applicant alleges was not within his or her </w:t>
      </w:r>
      <w:r w:rsidRPr="000D7FBC">
        <w:rPr>
          <w:rFonts w:cstheme="minorHAnsi"/>
          <w:bCs/>
          <w:i/>
          <w:iCs/>
          <w:sz w:val="28"/>
          <w:szCs w:val="28"/>
        </w:rPr>
        <w:lastRenderedPageBreak/>
        <w:t xml:space="preserve">knowledge </w:t>
      </w:r>
      <w:r w:rsidR="00C3603D" w:rsidRPr="000D7FBC">
        <w:rPr>
          <w:rFonts w:cstheme="minorHAnsi"/>
          <w:bCs/>
          <w:i/>
          <w:iCs/>
          <w:sz w:val="28"/>
          <w:szCs w:val="28"/>
        </w:rPr>
        <w:t xml:space="preserve">or could not be adduced by him or her when the decree </w:t>
      </w:r>
      <w:r w:rsidR="00426546" w:rsidRPr="000D7FBC">
        <w:rPr>
          <w:rFonts w:cstheme="minorHAnsi"/>
          <w:bCs/>
          <w:i/>
          <w:iCs/>
          <w:sz w:val="28"/>
          <w:szCs w:val="28"/>
        </w:rPr>
        <w:t>o</w:t>
      </w:r>
      <w:r w:rsidR="00C3603D" w:rsidRPr="000D7FBC">
        <w:rPr>
          <w:rFonts w:cstheme="minorHAnsi"/>
          <w:bCs/>
          <w:i/>
          <w:iCs/>
          <w:sz w:val="28"/>
          <w:szCs w:val="28"/>
        </w:rPr>
        <w:t>r order was passed or made without strict proof of the allegation.</w:t>
      </w:r>
      <w:r w:rsidR="0092396C" w:rsidRPr="000D7FBC">
        <w:rPr>
          <w:rFonts w:cstheme="minorHAnsi"/>
          <w:bCs/>
          <w:i/>
          <w:iCs/>
          <w:sz w:val="28"/>
          <w:szCs w:val="28"/>
        </w:rPr>
        <w:t>”</w:t>
      </w:r>
    </w:p>
    <w:p w14:paraId="27F850EE" w14:textId="0066C246" w:rsidR="005C6A81" w:rsidRPr="000D7FBC" w:rsidRDefault="00C3603D" w:rsidP="005C6A81">
      <w:pPr>
        <w:spacing w:line="360" w:lineRule="auto"/>
        <w:jc w:val="both"/>
        <w:rPr>
          <w:rFonts w:cstheme="minorHAnsi"/>
          <w:bCs/>
          <w:sz w:val="28"/>
          <w:szCs w:val="28"/>
        </w:rPr>
      </w:pPr>
      <w:r w:rsidRPr="000D7FBC">
        <w:rPr>
          <w:rFonts w:cstheme="minorHAnsi"/>
          <w:bCs/>
          <w:sz w:val="28"/>
          <w:szCs w:val="28"/>
        </w:rPr>
        <w:t xml:space="preserve">He also cited </w:t>
      </w:r>
      <w:r w:rsidRPr="000D7FBC">
        <w:rPr>
          <w:rFonts w:cstheme="minorHAnsi"/>
          <w:b/>
          <w:sz w:val="28"/>
          <w:szCs w:val="28"/>
        </w:rPr>
        <w:t xml:space="preserve">Emma </w:t>
      </w:r>
      <w:proofErr w:type="spellStart"/>
      <w:r w:rsidRPr="000D7FBC">
        <w:rPr>
          <w:rFonts w:cstheme="minorHAnsi"/>
          <w:b/>
          <w:sz w:val="28"/>
          <w:szCs w:val="28"/>
        </w:rPr>
        <w:t>Obukullo</w:t>
      </w:r>
      <w:proofErr w:type="spellEnd"/>
      <w:r w:rsidRPr="000D7FBC">
        <w:rPr>
          <w:rFonts w:cstheme="minorHAnsi"/>
          <w:b/>
          <w:sz w:val="28"/>
          <w:szCs w:val="28"/>
        </w:rPr>
        <w:t xml:space="preserve"> </w:t>
      </w:r>
      <w:proofErr w:type="spellStart"/>
      <w:r w:rsidRPr="000D7FBC">
        <w:rPr>
          <w:rFonts w:cstheme="minorHAnsi"/>
          <w:b/>
          <w:sz w:val="28"/>
          <w:szCs w:val="28"/>
        </w:rPr>
        <w:t>Vs</w:t>
      </w:r>
      <w:proofErr w:type="spellEnd"/>
      <w:r w:rsidRPr="000D7FBC">
        <w:rPr>
          <w:rFonts w:cstheme="minorHAnsi"/>
          <w:b/>
          <w:sz w:val="28"/>
          <w:szCs w:val="28"/>
        </w:rPr>
        <w:t xml:space="preserve"> Walter Arnold </w:t>
      </w:r>
      <w:proofErr w:type="spellStart"/>
      <w:r w:rsidRPr="000D7FBC">
        <w:rPr>
          <w:rFonts w:cstheme="minorHAnsi"/>
          <w:b/>
          <w:sz w:val="28"/>
          <w:szCs w:val="28"/>
        </w:rPr>
        <w:t>LD</w:t>
      </w:r>
      <w:r w:rsidR="00426546" w:rsidRPr="000D7FBC">
        <w:rPr>
          <w:rFonts w:cstheme="minorHAnsi"/>
          <w:b/>
          <w:sz w:val="28"/>
          <w:szCs w:val="28"/>
        </w:rPr>
        <w:t>M</w:t>
      </w:r>
      <w:r w:rsidRPr="000D7FBC">
        <w:rPr>
          <w:rFonts w:cstheme="minorHAnsi"/>
          <w:b/>
          <w:sz w:val="28"/>
          <w:szCs w:val="28"/>
        </w:rPr>
        <w:t>isc</w:t>
      </w:r>
      <w:proofErr w:type="spellEnd"/>
      <w:r w:rsidRPr="000D7FBC">
        <w:rPr>
          <w:rFonts w:cstheme="minorHAnsi"/>
          <w:b/>
          <w:sz w:val="28"/>
          <w:szCs w:val="28"/>
        </w:rPr>
        <w:t>. Application No.73</w:t>
      </w:r>
      <w:r w:rsidRPr="000D7FBC">
        <w:rPr>
          <w:rFonts w:cstheme="minorHAnsi"/>
          <w:bCs/>
          <w:sz w:val="28"/>
          <w:szCs w:val="28"/>
        </w:rPr>
        <w:t>, in which this court</w:t>
      </w:r>
      <w:r w:rsidR="00426546" w:rsidRPr="000D7FBC">
        <w:rPr>
          <w:rFonts w:cstheme="minorHAnsi"/>
          <w:bCs/>
          <w:sz w:val="28"/>
          <w:szCs w:val="28"/>
        </w:rPr>
        <w:t xml:space="preserve">’s holding was to the effect that where the </w:t>
      </w:r>
      <w:r w:rsidRPr="000D7FBC">
        <w:rPr>
          <w:rFonts w:cstheme="minorHAnsi"/>
          <w:bCs/>
          <w:sz w:val="28"/>
          <w:szCs w:val="28"/>
        </w:rPr>
        <w:t xml:space="preserve">basis for review </w:t>
      </w:r>
      <w:r w:rsidR="00426546" w:rsidRPr="000D7FBC">
        <w:rPr>
          <w:rFonts w:cstheme="minorHAnsi"/>
          <w:bCs/>
          <w:sz w:val="28"/>
          <w:szCs w:val="28"/>
        </w:rPr>
        <w:t>w</w:t>
      </w:r>
      <w:r w:rsidRPr="000D7FBC">
        <w:rPr>
          <w:rFonts w:cstheme="minorHAnsi"/>
          <w:bCs/>
          <w:sz w:val="28"/>
          <w:szCs w:val="28"/>
        </w:rPr>
        <w:t xml:space="preserve">as discovery of new and important </w:t>
      </w:r>
      <w:r w:rsidR="00426546" w:rsidRPr="000D7FBC">
        <w:rPr>
          <w:rFonts w:cstheme="minorHAnsi"/>
          <w:bCs/>
          <w:sz w:val="28"/>
          <w:szCs w:val="28"/>
        </w:rPr>
        <w:t>evidence, the evidence m</w:t>
      </w:r>
      <w:r w:rsidRPr="000D7FBC">
        <w:rPr>
          <w:rFonts w:cstheme="minorHAnsi"/>
          <w:bCs/>
          <w:sz w:val="28"/>
          <w:szCs w:val="28"/>
        </w:rPr>
        <w:t>ust not be within reach of the applicant</w:t>
      </w:r>
      <w:r w:rsidR="00426546" w:rsidRPr="000D7FBC">
        <w:rPr>
          <w:rFonts w:cstheme="minorHAnsi"/>
          <w:bCs/>
          <w:sz w:val="28"/>
          <w:szCs w:val="28"/>
        </w:rPr>
        <w:t xml:space="preserve">. In this </w:t>
      </w:r>
      <w:r w:rsidRPr="000D7FBC">
        <w:rPr>
          <w:rFonts w:cstheme="minorHAnsi"/>
          <w:bCs/>
          <w:sz w:val="28"/>
          <w:szCs w:val="28"/>
        </w:rPr>
        <w:t xml:space="preserve">case the applicant had not adduced any new evidence </w:t>
      </w:r>
      <w:r w:rsidR="00426546" w:rsidRPr="000D7FBC">
        <w:rPr>
          <w:rFonts w:cstheme="minorHAnsi"/>
          <w:bCs/>
          <w:sz w:val="28"/>
          <w:szCs w:val="28"/>
        </w:rPr>
        <w:t>to show that</w:t>
      </w:r>
      <w:r w:rsidRPr="000D7FBC">
        <w:rPr>
          <w:rFonts w:cstheme="minorHAnsi"/>
          <w:bCs/>
          <w:sz w:val="28"/>
          <w:szCs w:val="28"/>
        </w:rPr>
        <w:t xml:space="preserve"> the evidence was not in his </w:t>
      </w:r>
      <w:r w:rsidR="00426546" w:rsidRPr="000D7FBC">
        <w:rPr>
          <w:rFonts w:cstheme="minorHAnsi"/>
          <w:bCs/>
          <w:sz w:val="28"/>
          <w:szCs w:val="28"/>
        </w:rPr>
        <w:t>possession at</w:t>
      </w:r>
      <w:r w:rsidRPr="000D7FBC">
        <w:rPr>
          <w:rFonts w:cstheme="minorHAnsi"/>
          <w:bCs/>
          <w:sz w:val="28"/>
          <w:szCs w:val="28"/>
        </w:rPr>
        <w:t xml:space="preserve"> the time he testified or that if it </w:t>
      </w:r>
      <w:r w:rsidR="00426546" w:rsidRPr="000D7FBC">
        <w:rPr>
          <w:rFonts w:cstheme="minorHAnsi"/>
          <w:bCs/>
          <w:sz w:val="28"/>
          <w:szCs w:val="28"/>
        </w:rPr>
        <w:t>was brought</w:t>
      </w:r>
      <w:r w:rsidRPr="000D7FBC">
        <w:rPr>
          <w:rFonts w:cstheme="minorHAnsi"/>
          <w:bCs/>
          <w:sz w:val="28"/>
          <w:szCs w:val="28"/>
        </w:rPr>
        <w:t xml:space="preserve"> to the attention of court, it would be able to make court change its mind. He also cited </w:t>
      </w:r>
      <w:proofErr w:type="spellStart"/>
      <w:r w:rsidRPr="000D7FBC">
        <w:rPr>
          <w:rFonts w:cstheme="minorHAnsi"/>
          <w:b/>
          <w:sz w:val="28"/>
          <w:szCs w:val="28"/>
        </w:rPr>
        <w:t>Nakivubo</w:t>
      </w:r>
      <w:proofErr w:type="spellEnd"/>
      <w:r w:rsidRPr="000D7FBC">
        <w:rPr>
          <w:rFonts w:cstheme="minorHAnsi"/>
          <w:b/>
          <w:sz w:val="28"/>
          <w:szCs w:val="28"/>
        </w:rPr>
        <w:t xml:space="preserve"> Chemist (u) Ltd 1979 </w:t>
      </w:r>
      <w:r w:rsidR="00426546" w:rsidRPr="000D7FBC">
        <w:rPr>
          <w:rFonts w:cstheme="minorHAnsi"/>
          <w:b/>
          <w:sz w:val="28"/>
          <w:szCs w:val="28"/>
        </w:rPr>
        <w:t>HCB and</w:t>
      </w:r>
      <w:r w:rsidRPr="000D7FBC">
        <w:rPr>
          <w:rFonts w:cstheme="minorHAnsi"/>
          <w:b/>
          <w:sz w:val="28"/>
          <w:szCs w:val="28"/>
        </w:rPr>
        <w:t xml:space="preserve"> Miscellaneous Application No 497 of 2014 </w:t>
      </w:r>
      <w:proofErr w:type="spellStart"/>
      <w:r w:rsidRPr="000D7FBC">
        <w:rPr>
          <w:rFonts w:cstheme="minorHAnsi"/>
          <w:b/>
          <w:sz w:val="28"/>
          <w:szCs w:val="28"/>
        </w:rPr>
        <w:t>Kalokala</w:t>
      </w:r>
      <w:proofErr w:type="spellEnd"/>
      <w:r w:rsidRPr="000D7FBC">
        <w:rPr>
          <w:rFonts w:cstheme="minorHAnsi"/>
          <w:b/>
          <w:sz w:val="28"/>
          <w:szCs w:val="28"/>
        </w:rPr>
        <w:t xml:space="preserve"> </w:t>
      </w:r>
      <w:proofErr w:type="spellStart"/>
      <w:r w:rsidRPr="000D7FBC">
        <w:rPr>
          <w:rFonts w:cstheme="minorHAnsi"/>
          <w:b/>
          <w:sz w:val="28"/>
          <w:szCs w:val="28"/>
        </w:rPr>
        <w:t>Vs</w:t>
      </w:r>
      <w:proofErr w:type="spellEnd"/>
      <w:r w:rsidRPr="000D7FBC">
        <w:rPr>
          <w:rFonts w:cstheme="minorHAnsi"/>
          <w:b/>
          <w:sz w:val="28"/>
          <w:szCs w:val="28"/>
        </w:rPr>
        <w:t xml:space="preserve"> </w:t>
      </w:r>
      <w:proofErr w:type="spellStart"/>
      <w:r w:rsidRPr="000D7FBC">
        <w:rPr>
          <w:rFonts w:cstheme="minorHAnsi"/>
          <w:b/>
          <w:sz w:val="28"/>
          <w:szCs w:val="28"/>
        </w:rPr>
        <w:t>Nduga</w:t>
      </w:r>
      <w:proofErr w:type="spellEnd"/>
      <w:r w:rsidRPr="000D7FBC">
        <w:rPr>
          <w:rFonts w:cstheme="minorHAnsi"/>
          <w:b/>
          <w:sz w:val="28"/>
          <w:szCs w:val="28"/>
        </w:rPr>
        <w:t xml:space="preserve"> David </w:t>
      </w:r>
      <w:r w:rsidRPr="000D7FBC">
        <w:rPr>
          <w:rFonts w:cstheme="minorHAnsi"/>
          <w:bCs/>
          <w:sz w:val="28"/>
          <w:szCs w:val="28"/>
        </w:rPr>
        <w:t>in which Hon. S</w:t>
      </w:r>
      <w:r w:rsidR="000F5087" w:rsidRPr="000D7FBC">
        <w:rPr>
          <w:rFonts w:cstheme="minorHAnsi"/>
          <w:bCs/>
          <w:sz w:val="28"/>
          <w:szCs w:val="28"/>
        </w:rPr>
        <w:t>t</w:t>
      </w:r>
      <w:r w:rsidRPr="000D7FBC">
        <w:rPr>
          <w:rFonts w:cstheme="minorHAnsi"/>
          <w:bCs/>
          <w:sz w:val="28"/>
          <w:szCs w:val="28"/>
        </w:rPr>
        <w:t xml:space="preserve">ephen </w:t>
      </w:r>
      <w:proofErr w:type="spellStart"/>
      <w:r w:rsidRPr="000D7FBC">
        <w:rPr>
          <w:rFonts w:cstheme="minorHAnsi"/>
          <w:bCs/>
          <w:sz w:val="28"/>
          <w:szCs w:val="28"/>
        </w:rPr>
        <w:t>Musota</w:t>
      </w:r>
      <w:proofErr w:type="spellEnd"/>
      <w:r w:rsidRPr="000D7FBC">
        <w:rPr>
          <w:rFonts w:cstheme="minorHAnsi"/>
          <w:bCs/>
          <w:sz w:val="28"/>
          <w:szCs w:val="28"/>
        </w:rPr>
        <w:t xml:space="preserve"> stated that</w:t>
      </w:r>
      <w:r w:rsidR="00426546" w:rsidRPr="000D7FBC">
        <w:rPr>
          <w:rFonts w:cstheme="minorHAnsi"/>
          <w:bCs/>
          <w:sz w:val="28"/>
          <w:szCs w:val="28"/>
        </w:rPr>
        <w:t>:</w:t>
      </w:r>
      <w:r w:rsidRPr="000D7FBC">
        <w:rPr>
          <w:rFonts w:cstheme="minorHAnsi"/>
          <w:bCs/>
          <w:sz w:val="28"/>
          <w:szCs w:val="28"/>
        </w:rPr>
        <w:t xml:space="preserve"> </w:t>
      </w:r>
    </w:p>
    <w:p w14:paraId="2ACCDC62" w14:textId="1F62E555" w:rsidR="005E550B" w:rsidRPr="000D7FBC" w:rsidRDefault="006C7D29" w:rsidP="006C7D29">
      <w:pPr>
        <w:spacing w:line="360" w:lineRule="auto"/>
        <w:ind w:left="720"/>
        <w:jc w:val="both"/>
        <w:rPr>
          <w:rFonts w:cstheme="minorHAnsi"/>
          <w:bCs/>
          <w:i/>
          <w:iCs/>
          <w:sz w:val="28"/>
          <w:szCs w:val="28"/>
        </w:rPr>
      </w:pPr>
      <w:r w:rsidRPr="000D7FBC">
        <w:rPr>
          <w:rFonts w:cstheme="minorHAnsi"/>
          <w:bCs/>
          <w:sz w:val="28"/>
          <w:szCs w:val="28"/>
        </w:rPr>
        <w:t>“</w:t>
      </w:r>
      <w:r w:rsidRPr="000D7FBC">
        <w:rPr>
          <w:rFonts w:cstheme="minorHAnsi"/>
          <w:bCs/>
          <w:i/>
          <w:iCs/>
          <w:sz w:val="28"/>
          <w:szCs w:val="28"/>
        </w:rPr>
        <w:t>That th</w:t>
      </w:r>
      <w:r w:rsidR="000F5087" w:rsidRPr="000D7FBC">
        <w:rPr>
          <w:rFonts w:cstheme="minorHAnsi"/>
          <w:bCs/>
          <w:i/>
          <w:iCs/>
          <w:sz w:val="28"/>
          <w:szCs w:val="28"/>
        </w:rPr>
        <w:t xml:space="preserve">e </w:t>
      </w:r>
      <w:r w:rsidRPr="000D7FBC">
        <w:rPr>
          <w:rFonts w:cstheme="minorHAnsi"/>
          <w:bCs/>
          <w:i/>
          <w:iCs/>
          <w:sz w:val="28"/>
          <w:szCs w:val="28"/>
        </w:rPr>
        <w:t xml:space="preserve">discovery of new and important evidence which after due diligence was not within the applicant’s knowledge or could not be produced by him or her at the time when the decree was passed on the Order </w:t>
      </w:r>
      <w:r w:rsidR="00D57091" w:rsidRPr="000D7FBC">
        <w:rPr>
          <w:rFonts w:cstheme="minorHAnsi"/>
          <w:bCs/>
          <w:i/>
          <w:iCs/>
          <w:sz w:val="28"/>
          <w:szCs w:val="28"/>
        </w:rPr>
        <w:t>was made</w:t>
      </w:r>
      <w:r w:rsidRPr="000D7FBC">
        <w:rPr>
          <w:rFonts w:cstheme="minorHAnsi"/>
          <w:bCs/>
          <w:i/>
          <w:iCs/>
          <w:sz w:val="28"/>
          <w:szCs w:val="28"/>
        </w:rPr>
        <w:t>.</w:t>
      </w:r>
      <w:r w:rsidR="00426546" w:rsidRPr="000D7FBC">
        <w:rPr>
          <w:rFonts w:cstheme="minorHAnsi"/>
          <w:bCs/>
          <w:i/>
          <w:iCs/>
          <w:sz w:val="28"/>
          <w:szCs w:val="28"/>
        </w:rPr>
        <w:t>”</w:t>
      </w:r>
    </w:p>
    <w:p w14:paraId="62F7267A" w14:textId="45C2F885" w:rsidR="006C7D29" w:rsidRPr="000D7FBC" w:rsidRDefault="006C7D29" w:rsidP="006C7D29">
      <w:pPr>
        <w:spacing w:line="360" w:lineRule="auto"/>
        <w:jc w:val="both"/>
        <w:rPr>
          <w:rFonts w:cstheme="minorHAnsi"/>
          <w:bCs/>
          <w:sz w:val="28"/>
          <w:szCs w:val="28"/>
        </w:rPr>
      </w:pPr>
      <w:r w:rsidRPr="000D7FBC">
        <w:rPr>
          <w:rFonts w:cstheme="minorHAnsi"/>
          <w:bCs/>
          <w:sz w:val="28"/>
          <w:szCs w:val="28"/>
        </w:rPr>
        <w:t>It was his submission that the discovery of new and important m</w:t>
      </w:r>
      <w:r w:rsidR="006A7F7C" w:rsidRPr="000D7FBC">
        <w:rPr>
          <w:rFonts w:cstheme="minorHAnsi"/>
          <w:bCs/>
          <w:sz w:val="28"/>
          <w:szCs w:val="28"/>
        </w:rPr>
        <w:t>a</w:t>
      </w:r>
      <w:r w:rsidRPr="000D7FBC">
        <w:rPr>
          <w:rFonts w:cstheme="minorHAnsi"/>
          <w:bCs/>
          <w:sz w:val="28"/>
          <w:szCs w:val="28"/>
        </w:rPr>
        <w:t xml:space="preserve">tter of evidence which was not within the </w:t>
      </w:r>
      <w:r w:rsidR="006A7F7C" w:rsidRPr="000D7FBC">
        <w:rPr>
          <w:rFonts w:cstheme="minorHAnsi"/>
          <w:bCs/>
          <w:sz w:val="28"/>
          <w:szCs w:val="28"/>
        </w:rPr>
        <w:t>applicants knowledge</w:t>
      </w:r>
      <w:r w:rsidRPr="000D7FBC">
        <w:rPr>
          <w:rFonts w:cstheme="minorHAnsi"/>
          <w:bCs/>
          <w:sz w:val="28"/>
          <w:szCs w:val="28"/>
        </w:rPr>
        <w:t xml:space="preserve"> or could not be produced because of a </w:t>
      </w:r>
      <w:r w:rsidR="00D57091" w:rsidRPr="000D7FBC">
        <w:rPr>
          <w:rFonts w:cstheme="minorHAnsi"/>
          <w:bCs/>
          <w:sz w:val="28"/>
          <w:szCs w:val="28"/>
        </w:rPr>
        <w:t>misfortune of</w:t>
      </w:r>
      <w:r w:rsidRPr="000D7FBC">
        <w:rPr>
          <w:rFonts w:cstheme="minorHAnsi"/>
          <w:bCs/>
          <w:sz w:val="28"/>
          <w:szCs w:val="28"/>
        </w:rPr>
        <w:t xml:space="preserve"> the </w:t>
      </w:r>
      <w:r w:rsidR="006A7F7C" w:rsidRPr="000D7FBC">
        <w:rPr>
          <w:rFonts w:cstheme="minorHAnsi"/>
          <w:bCs/>
          <w:sz w:val="28"/>
          <w:szCs w:val="28"/>
        </w:rPr>
        <w:t>robbery</w:t>
      </w:r>
      <w:r w:rsidRPr="000D7FBC">
        <w:rPr>
          <w:rFonts w:cstheme="minorHAnsi"/>
          <w:bCs/>
          <w:sz w:val="28"/>
          <w:szCs w:val="28"/>
        </w:rPr>
        <w:t xml:space="preserve"> in which Mr. </w:t>
      </w:r>
      <w:proofErr w:type="spellStart"/>
      <w:proofErr w:type="gramStart"/>
      <w:r w:rsidRPr="000D7FBC">
        <w:rPr>
          <w:rFonts w:cstheme="minorHAnsi"/>
          <w:bCs/>
          <w:sz w:val="28"/>
          <w:szCs w:val="28"/>
        </w:rPr>
        <w:t>Nganwa</w:t>
      </w:r>
      <w:r w:rsidR="00156A40" w:rsidRPr="000D7FBC">
        <w:rPr>
          <w:rFonts w:cstheme="minorHAnsi"/>
          <w:bCs/>
          <w:sz w:val="28"/>
          <w:szCs w:val="28"/>
        </w:rPr>
        <w:t>’</w:t>
      </w:r>
      <w:r w:rsidRPr="000D7FBC">
        <w:rPr>
          <w:rFonts w:cstheme="minorHAnsi"/>
          <w:bCs/>
          <w:sz w:val="28"/>
          <w:szCs w:val="28"/>
        </w:rPr>
        <w:t>s</w:t>
      </w:r>
      <w:proofErr w:type="spellEnd"/>
      <w:r w:rsidRPr="000D7FBC">
        <w:rPr>
          <w:rFonts w:cstheme="minorHAnsi"/>
          <w:bCs/>
          <w:sz w:val="28"/>
          <w:szCs w:val="28"/>
        </w:rPr>
        <w:t xml:space="preserve"> </w:t>
      </w:r>
      <w:r w:rsidR="00426546" w:rsidRPr="000D7FBC">
        <w:rPr>
          <w:rFonts w:cstheme="minorHAnsi"/>
          <w:bCs/>
          <w:sz w:val="28"/>
          <w:szCs w:val="28"/>
        </w:rPr>
        <w:t xml:space="preserve"> lost</w:t>
      </w:r>
      <w:proofErr w:type="gramEnd"/>
      <w:r w:rsidR="00426546" w:rsidRPr="000D7FBC">
        <w:rPr>
          <w:rFonts w:cstheme="minorHAnsi"/>
          <w:bCs/>
          <w:sz w:val="28"/>
          <w:szCs w:val="28"/>
        </w:rPr>
        <w:t xml:space="preserve"> </w:t>
      </w:r>
      <w:r w:rsidRPr="000D7FBC">
        <w:rPr>
          <w:rFonts w:cstheme="minorHAnsi"/>
          <w:bCs/>
          <w:sz w:val="28"/>
          <w:szCs w:val="28"/>
        </w:rPr>
        <w:t xml:space="preserve">2 laptops which contained all the Company </w:t>
      </w:r>
      <w:r w:rsidR="00D57091" w:rsidRPr="000D7FBC">
        <w:rPr>
          <w:rFonts w:cstheme="minorHAnsi"/>
          <w:bCs/>
          <w:sz w:val="28"/>
          <w:szCs w:val="28"/>
        </w:rPr>
        <w:t>documents,</w:t>
      </w:r>
      <w:r w:rsidRPr="000D7FBC">
        <w:rPr>
          <w:rFonts w:cstheme="minorHAnsi"/>
          <w:bCs/>
          <w:sz w:val="28"/>
          <w:szCs w:val="28"/>
        </w:rPr>
        <w:t xml:space="preserve"> data and </w:t>
      </w:r>
      <w:r w:rsidR="00D57091" w:rsidRPr="000D7FBC">
        <w:rPr>
          <w:rFonts w:cstheme="minorHAnsi"/>
          <w:bCs/>
          <w:sz w:val="28"/>
          <w:szCs w:val="28"/>
        </w:rPr>
        <w:t>files was</w:t>
      </w:r>
      <w:r w:rsidRPr="000D7FBC">
        <w:rPr>
          <w:rFonts w:cstheme="minorHAnsi"/>
          <w:bCs/>
          <w:sz w:val="28"/>
          <w:szCs w:val="28"/>
        </w:rPr>
        <w:t xml:space="preserve"> </w:t>
      </w:r>
      <w:r w:rsidR="00426546" w:rsidRPr="000D7FBC">
        <w:rPr>
          <w:rFonts w:cstheme="minorHAnsi"/>
          <w:bCs/>
          <w:sz w:val="28"/>
          <w:szCs w:val="28"/>
        </w:rPr>
        <w:t xml:space="preserve">therefore </w:t>
      </w:r>
      <w:r w:rsidRPr="000D7FBC">
        <w:rPr>
          <w:rFonts w:cstheme="minorHAnsi"/>
          <w:bCs/>
          <w:sz w:val="28"/>
          <w:szCs w:val="28"/>
        </w:rPr>
        <w:t xml:space="preserve"> ground  for review. He went ahead to list the new evidence</w:t>
      </w:r>
      <w:r w:rsidR="00426546" w:rsidRPr="000D7FBC">
        <w:rPr>
          <w:rFonts w:cstheme="minorHAnsi"/>
          <w:bCs/>
          <w:sz w:val="28"/>
          <w:szCs w:val="28"/>
        </w:rPr>
        <w:t>,</w:t>
      </w:r>
      <w:r w:rsidRPr="000D7FBC">
        <w:rPr>
          <w:rFonts w:cstheme="minorHAnsi"/>
          <w:bCs/>
          <w:sz w:val="28"/>
          <w:szCs w:val="28"/>
        </w:rPr>
        <w:t xml:space="preserve"> as stated in Mr. </w:t>
      </w:r>
      <w:proofErr w:type="spellStart"/>
      <w:r w:rsidRPr="000D7FBC">
        <w:rPr>
          <w:rFonts w:cstheme="minorHAnsi"/>
          <w:bCs/>
          <w:sz w:val="28"/>
          <w:szCs w:val="28"/>
        </w:rPr>
        <w:t>Nganwa</w:t>
      </w:r>
      <w:r w:rsidR="00156A40" w:rsidRPr="000D7FBC">
        <w:rPr>
          <w:rFonts w:cstheme="minorHAnsi"/>
          <w:bCs/>
          <w:sz w:val="28"/>
          <w:szCs w:val="28"/>
        </w:rPr>
        <w:t>’s</w:t>
      </w:r>
      <w:proofErr w:type="spellEnd"/>
      <w:r w:rsidRPr="000D7FBC">
        <w:rPr>
          <w:rFonts w:cstheme="minorHAnsi"/>
          <w:bCs/>
          <w:sz w:val="28"/>
          <w:szCs w:val="28"/>
        </w:rPr>
        <w:t xml:space="preserve"> affidavit in support and how it would change courts mind and prayed court grants the application</w:t>
      </w:r>
    </w:p>
    <w:p w14:paraId="61B9E5D9" w14:textId="77777777" w:rsidR="00197902" w:rsidRPr="000D7FBC" w:rsidRDefault="00197902" w:rsidP="00197902">
      <w:pPr>
        <w:spacing w:line="360" w:lineRule="auto"/>
        <w:jc w:val="both"/>
        <w:rPr>
          <w:rFonts w:cstheme="minorHAnsi"/>
          <w:b/>
          <w:sz w:val="28"/>
          <w:szCs w:val="28"/>
        </w:rPr>
      </w:pPr>
      <w:r w:rsidRPr="000D7FBC">
        <w:rPr>
          <w:rFonts w:cstheme="minorHAnsi"/>
          <w:b/>
          <w:sz w:val="28"/>
          <w:szCs w:val="28"/>
        </w:rPr>
        <w:t>DECISION OF COURT</w:t>
      </w:r>
    </w:p>
    <w:p w14:paraId="33B3A540" w14:textId="1F384BC8" w:rsidR="00197902" w:rsidRPr="000D7FBC" w:rsidRDefault="00197902" w:rsidP="00197902">
      <w:pPr>
        <w:spacing w:line="360" w:lineRule="auto"/>
        <w:jc w:val="both"/>
        <w:rPr>
          <w:rFonts w:cstheme="minorHAnsi"/>
          <w:sz w:val="28"/>
          <w:szCs w:val="28"/>
        </w:rPr>
      </w:pPr>
      <w:r w:rsidRPr="000D7FBC">
        <w:rPr>
          <w:rFonts w:cstheme="minorHAnsi"/>
          <w:sz w:val="28"/>
          <w:szCs w:val="28"/>
        </w:rPr>
        <w:t>We have carefully considered Counsel’s submissions</w:t>
      </w:r>
      <w:r w:rsidR="00426546" w:rsidRPr="000D7FBC">
        <w:rPr>
          <w:rFonts w:cstheme="minorHAnsi"/>
          <w:sz w:val="28"/>
          <w:szCs w:val="28"/>
        </w:rPr>
        <w:t>,</w:t>
      </w:r>
      <w:r w:rsidRPr="000D7FBC">
        <w:rPr>
          <w:rFonts w:cstheme="minorHAnsi"/>
          <w:sz w:val="28"/>
          <w:szCs w:val="28"/>
        </w:rPr>
        <w:t xml:space="preserve"> the </w:t>
      </w:r>
      <w:r w:rsidR="002D2F52" w:rsidRPr="000D7FBC">
        <w:rPr>
          <w:rFonts w:cstheme="minorHAnsi"/>
          <w:sz w:val="28"/>
          <w:szCs w:val="28"/>
        </w:rPr>
        <w:t>Notice of</w:t>
      </w:r>
      <w:r w:rsidR="00614E6C" w:rsidRPr="000D7FBC">
        <w:rPr>
          <w:rFonts w:cstheme="minorHAnsi"/>
          <w:sz w:val="28"/>
          <w:szCs w:val="28"/>
        </w:rPr>
        <w:t xml:space="preserve"> </w:t>
      </w:r>
      <w:proofErr w:type="gramStart"/>
      <w:r w:rsidR="00614E6C" w:rsidRPr="000D7FBC">
        <w:rPr>
          <w:rFonts w:cstheme="minorHAnsi"/>
          <w:sz w:val="28"/>
          <w:szCs w:val="28"/>
        </w:rPr>
        <w:t xml:space="preserve">Motion </w:t>
      </w:r>
      <w:r w:rsidRPr="000D7FBC">
        <w:rPr>
          <w:rFonts w:cstheme="minorHAnsi"/>
          <w:sz w:val="28"/>
          <w:szCs w:val="28"/>
        </w:rPr>
        <w:t xml:space="preserve"> and</w:t>
      </w:r>
      <w:proofErr w:type="gramEnd"/>
      <w:r w:rsidRPr="000D7FBC">
        <w:rPr>
          <w:rFonts w:cstheme="minorHAnsi"/>
          <w:sz w:val="28"/>
          <w:szCs w:val="28"/>
        </w:rPr>
        <w:t xml:space="preserve"> </w:t>
      </w:r>
      <w:r w:rsidR="00426546" w:rsidRPr="000D7FBC">
        <w:rPr>
          <w:rFonts w:cstheme="minorHAnsi"/>
          <w:sz w:val="28"/>
          <w:szCs w:val="28"/>
        </w:rPr>
        <w:t>the A</w:t>
      </w:r>
      <w:r w:rsidR="004F6D03" w:rsidRPr="000D7FBC">
        <w:rPr>
          <w:rFonts w:cstheme="minorHAnsi"/>
          <w:sz w:val="28"/>
          <w:szCs w:val="28"/>
        </w:rPr>
        <w:t>f</w:t>
      </w:r>
      <w:r w:rsidRPr="000D7FBC">
        <w:rPr>
          <w:rFonts w:cstheme="minorHAnsi"/>
          <w:sz w:val="28"/>
          <w:szCs w:val="28"/>
        </w:rPr>
        <w:t xml:space="preserve">fidavit in support </w:t>
      </w:r>
      <w:r w:rsidR="004F6D03" w:rsidRPr="000D7FBC">
        <w:rPr>
          <w:rFonts w:cstheme="minorHAnsi"/>
          <w:sz w:val="28"/>
          <w:szCs w:val="28"/>
        </w:rPr>
        <w:t xml:space="preserve"> of the Application </w:t>
      </w:r>
      <w:r w:rsidRPr="000D7FBC">
        <w:rPr>
          <w:rFonts w:cstheme="minorHAnsi"/>
          <w:sz w:val="28"/>
          <w:szCs w:val="28"/>
        </w:rPr>
        <w:t>and find as follows:</w:t>
      </w:r>
    </w:p>
    <w:p w14:paraId="08D305C1" w14:textId="3B6642CC" w:rsidR="00641CCB" w:rsidRPr="000D7FBC" w:rsidRDefault="00641CCB" w:rsidP="00641CCB">
      <w:pPr>
        <w:spacing w:line="360" w:lineRule="auto"/>
        <w:jc w:val="both"/>
        <w:rPr>
          <w:rFonts w:cstheme="minorHAnsi"/>
          <w:bCs/>
          <w:i/>
          <w:iCs/>
          <w:sz w:val="28"/>
          <w:szCs w:val="28"/>
        </w:rPr>
      </w:pPr>
      <w:r w:rsidRPr="000D7FBC">
        <w:rPr>
          <w:rFonts w:cstheme="minorHAnsi"/>
          <w:bCs/>
          <w:sz w:val="28"/>
          <w:szCs w:val="28"/>
        </w:rPr>
        <w:t>Section 82 of the Civil Procedure Act cap 71 provides that</w:t>
      </w:r>
      <w:r w:rsidRPr="000D7FBC">
        <w:rPr>
          <w:rFonts w:cstheme="minorHAnsi"/>
          <w:bCs/>
          <w:i/>
          <w:iCs/>
          <w:sz w:val="28"/>
          <w:szCs w:val="28"/>
        </w:rPr>
        <w:t>, “... any person aggrieved by a decree or order from which an appeal is allowed but no appeal has been preferred  or by a decree or order in which no appeal is allowed may apply for review of judgment  to the Court which passed the decree or order, and the Court may make such order on the decree or order as it thinks fit.</w:t>
      </w:r>
    </w:p>
    <w:p w14:paraId="66B3F8C8" w14:textId="1C2B48C8" w:rsidR="00D57091" w:rsidRPr="000D7FBC" w:rsidRDefault="00D57091" w:rsidP="00D57091">
      <w:pPr>
        <w:spacing w:line="360" w:lineRule="auto"/>
        <w:jc w:val="both"/>
        <w:rPr>
          <w:rFonts w:cstheme="minorHAnsi"/>
          <w:bCs/>
          <w:sz w:val="28"/>
          <w:szCs w:val="28"/>
        </w:rPr>
      </w:pPr>
      <w:r w:rsidRPr="000D7FBC">
        <w:rPr>
          <w:rFonts w:cstheme="minorHAnsi"/>
          <w:bCs/>
          <w:sz w:val="28"/>
          <w:szCs w:val="28"/>
        </w:rPr>
        <w:lastRenderedPageBreak/>
        <w:t xml:space="preserve">Order 46 rule 1(b) of the Civil procedure Rules </w:t>
      </w:r>
      <w:r w:rsidR="00641CCB" w:rsidRPr="000D7FBC">
        <w:rPr>
          <w:rFonts w:cstheme="minorHAnsi"/>
          <w:bCs/>
          <w:sz w:val="28"/>
          <w:szCs w:val="28"/>
        </w:rPr>
        <w:t xml:space="preserve">also </w:t>
      </w:r>
      <w:r w:rsidRPr="000D7FBC">
        <w:rPr>
          <w:rFonts w:cstheme="minorHAnsi"/>
          <w:bCs/>
          <w:sz w:val="28"/>
          <w:szCs w:val="28"/>
        </w:rPr>
        <w:t>provides</w:t>
      </w:r>
      <w:r w:rsidR="00641CCB" w:rsidRPr="000D7FBC">
        <w:rPr>
          <w:rFonts w:cstheme="minorHAnsi"/>
          <w:bCs/>
          <w:sz w:val="28"/>
          <w:szCs w:val="28"/>
        </w:rPr>
        <w:t xml:space="preserve"> </w:t>
      </w:r>
      <w:r w:rsidRPr="000D7FBC">
        <w:rPr>
          <w:rFonts w:cstheme="minorHAnsi"/>
          <w:bCs/>
          <w:sz w:val="28"/>
          <w:szCs w:val="28"/>
        </w:rPr>
        <w:t xml:space="preserve">that any person considering himself or herself aggrieved </w:t>
      </w:r>
    </w:p>
    <w:p w14:paraId="6E37D530" w14:textId="1012B383" w:rsidR="00F30C89" w:rsidRPr="000D7FBC" w:rsidRDefault="00D57091" w:rsidP="00F30C89">
      <w:pPr>
        <w:pStyle w:val="ListParagraph"/>
        <w:numPr>
          <w:ilvl w:val="0"/>
          <w:numId w:val="18"/>
        </w:numPr>
        <w:spacing w:line="360" w:lineRule="auto"/>
        <w:jc w:val="both"/>
        <w:rPr>
          <w:rFonts w:cstheme="minorHAnsi"/>
          <w:bCs/>
          <w:i/>
          <w:iCs/>
          <w:sz w:val="28"/>
          <w:szCs w:val="28"/>
        </w:rPr>
      </w:pPr>
      <w:r w:rsidRPr="000D7FBC">
        <w:rPr>
          <w:rFonts w:cstheme="minorHAnsi"/>
          <w:bCs/>
          <w:i/>
          <w:iCs/>
          <w:sz w:val="28"/>
          <w:szCs w:val="28"/>
        </w:rPr>
        <w:t>…</w:t>
      </w:r>
    </w:p>
    <w:p w14:paraId="03EB19C7" w14:textId="77777777" w:rsidR="004D4A65" w:rsidRPr="000D7FBC" w:rsidRDefault="00D57091" w:rsidP="005958DE">
      <w:pPr>
        <w:pStyle w:val="ListParagraph"/>
        <w:numPr>
          <w:ilvl w:val="0"/>
          <w:numId w:val="18"/>
        </w:numPr>
        <w:spacing w:line="360" w:lineRule="auto"/>
        <w:jc w:val="both"/>
        <w:rPr>
          <w:rFonts w:cstheme="minorHAnsi"/>
          <w:bCs/>
          <w:i/>
          <w:iCs/>
          <w:sz w:val="28"/>
          <w:szCs w:val="28"/>
        </w:rPr>
      </w:pPr>
      <w:r w:rsidRPr="000D7FBC">
        <w:rPr>
          <w:rFonts w:cstheme="minorHAnsi"/>
          <w:bCs/>
          <w:i/>
          <w:iCs/>
          <w:sz w:val="28"/>
          <w:szCs w:val="28"/>
        </w:rPr>
        <w:t>By decree or order from which no appeal is her</w:t>
      </w:r>
      <w:r w:rsidR="000F5087" w:rsidRPr="000D7FBC">
        <w:rPr>
          <w:rFonts w:cstheme="minorHAnsi"/>
          <w:bCs/>
          <w:i/>
          <w:iCs/>
          <w:sz w:val="28"/>
          <w:szCs w:val="28"/>
        </w:rPr>
        <w:t>e</w:t>
      </w:r>
      <w:r w:rsidRPr="000D7FBC">
        <w:rPr>
          <w:rFonts w:cstheme="minorHAnsi"/>
          <w:bCs/>
          <w:i/>
          <w:iCs/>
          <w:sz w:val="28"/>
          <w:szCs w:val="28"/>
        </w:rPr>
        <w:t xml:space="preserve">by allowed and who from discovery of new and important matter or evidence which after the </w:t>
      </w:r>
      <w:r w:rsidRPr="000D7FBC">
        <w:rPr>
          <w:rFonts w:cstheme="minorHAnsi"/>
          <w:bCs/>
          <w:i/>
          <w:iCs/>
          <w:sz w:val="28"/>
          <w:szCs w:val="28"/>
          <w:u w:val="single"/>
        </w:rPr>
        <w:t>exercise of due diligence</w:t>
      </w:r>
      <w:r w:rsidRPr="000D7FBC">
        <w:rPr>
          <w:rFonts w:cstheme="minorHAnsi"/>
          <w:bCs/>
          <w:i/>
          <w:iCs/>
          <w:sz w:val="28"/>
          <w:szCs w:val="28"/>
        </w:rPr>
        <w:t xml:space="preserve"> </w:t>
      </w:r>
      <w:r w:rsidR="005958DE" w:rsidRPr="000D7FBC">
        <w:rPr>
          <w:rFonts w:cstheme="minorHAnsi"/>
          <w:bCs/>
          <w:i/>
          <w:iCs/>
          <w:sz w:val="28"/>
          <w:szCs w:val="28"/>
        </w:rPr>
        <w:t xml:space="preserve">(emphasis ours) </w:t>
      </w:r>
      <w:r w:rsidRPr="000D7FBC">
        <w:rPr>
          <w:rFonts w:cstheme="minorHAnsi"/>
          <w:bCs/>
          <w:i/>
          <w:iCs/>
          <w:sz w:val="28"/>
          <w:szCs w:val="28"/>
        </w:rPr>
        <w:t>was not within his or her knowledge or could not be produced by him or her at the time when the decree was passed or order made, or on account of some mistake or error apparent on the face of the record, or for any other sufficient reason, desires to obtain a review of the decree passed or order against him or her, may apply  for a review of judgment to the court which passed the decree or order for review.</w:t>
      </w:r>
    </w:p>
    <w:p w14:paraId="1CD9DF84" w14:textId="17B0B8FF" w:rsidR="00D57091" w:rsidRPr="000D7FBC" w:rsidRDefault="005958DE" w:rsidP="004D4A65">
      <w:pPr>
        <w:spacing w:line="360" w:lineRule="auto"/>
        <w:jc w:val="both"/>
        <w:rPr>
          <w:rFonts w:cstheme="minorHAnsi"/>
          <w:bCs/>
          <w:i/>
          <w:iCs/>
          <w:sz w:val="28"/>
          <w:szCs w:val="28"/>
        </w:rPr>
      </w:pPr>
      <w:r w:rsidRPr="000D7FBC">
        <w:rPr>
          <w:rFonts w:cstheme="minorHAnsi"/>
          <w:bCs/>
          <w:sz w:val="28"/>
          <w:szCs w:val="28"/>
        </w:rPr>
        <w:t>I</w:t>
      </w:r>
      <w:r w:rsidR="00D57091" w:rsidRPr="000D7FBC">
        <w:rPr>
          <w:rFonts w:cstheme="minorHAnsi"/>
          <w:bCs/>
          <w:sz w:val="28"/>
          <w:szCs w:val="28"/>
        </w:rPr>
        <w:t>t is t</w:t>
      </w:r>
      <w:r w:rsidR="004D4A65" w:rsidRPr="000D7FBC">
        <w:rPr>
          <w:rFonts w:cstheme="minorHAnsi"/>
          <w:bCs/>
          <w:sz w:val="28"/>
          <w:szCs w:val="28"/>
        </w:rPr>
        <w:t xml:space="preserve">rite </w:t>
      </w:r>
      <w:r w:rsidR="00D57091" w:rsidRPr="000D7FBC">
        <w:rPr>
          <w:rFonts w:cstheme="minorHAnsi"/>
          <w:bCs/>
          <w:sz w:val="28"/>
          <w:szCs w:val="28"/>
        </w:rPr>
        <w:t xml:space="preserve">law that for a court to be moved to review its </w:t>
      </w:r>
      <w:r w:rsidR="00641CCB" w:rsidRPr="000D7FBC">
        <w:rPr>
          <w:rFonts w:cstheme="minorHAnsi"/>
          <w:bCs/>
          <w:sz w:val="28"/>
          <w:szCs w:val="28"/>
        </w:rPr>
        <w:t xml:space="preserve">own </w:t>
      </w:r>
      <w:r w:rsidR="00D57091" w:rsidRPr="000D7FBC">
        <w:rPr>
          <w:rFonts w:cstheme="minorHAnsi"/>
          <w:bCs/>
          <w:sz w:val="28"/>
          <w:szCs w:val="28"/>
        </w:rPr>
        <w:t>decree or order the Applicant must prove that:</w:t>
      </w:r>
    </w:p>
    <w:p w14:paraId="5E69F913" w14:textId="77777777" w:rsidR="00DB4B02" w:rsidRPr="000D7FBC" w:rsidRDefault="00D57091" w:rsidP="00DB4B02">
      <w:pPr>
        <w:pStyle w:val="ListParagraph"/>
        <w:numPr>
          <w:ilvl w:val="0"/>
          <w:numId w:val="11"/>
        </w:numPr>
        <w:spacing w:line="360" w:lineRule="auto"/>
        <w:jc w:val="both"/>
        <w:rPr>
          <w:rFonts w:cstheme="minorHAnsi"/>
          <w:b/>
          <w:i/>
          <w:iCs/>
          <w:sz w:val="28"/>
          <w:szCs w:val="28"/>
        </w:rPr>
      </w:pPr>
      <w:r w:rsidRPr="000D7FBC">
        <w:rPr>
          <w:rFonts w:cstheme="minorHAnsi"/>
          <w:bCs/>
          <w:i/>
          <w:iCs/>
          <w:sz w:val="28"/>
          <w:szCs w:val="28"/>
        </w:rPr>
        <w:t xml:space="preserve">He or she had discovered new and important matter of evidence which in spite of the exercise of </w:t>
      </w:r>
      <w:r w:rsidRPr="000D7FBC">
        <w:rPr>
          <w:rFonts w:cstheme="minorHAnsi"/>
          <w:bCs/>
          <w:i/>
          <w:iCs/>
          <w:sz w:val="28"/>
          <w:szCs w:val="28"/>
          <w:u w:val="single"/>
        </w:rPr>
        <w:t xml:space="preserve">due diligence </w:t>
      </w:r>
      <w:r w:rsidRPr="000D7FBC">
        <w:rPr>
          <w:rFonts w:cstheme="minorHAnsi"/>
          <w:bCs/>
          <w:i/>
          <w:iCs/>
          <w:sz w:val="28"/>
          <w:szCs w:val="28"/>
        </w:rPr>
        <w:t>was not within his knowledge at the time the judgment or decree was entered</w:t>
      </w:r>
      <w:r w:rsidR="005958DE" w:rsidRPr="000D7FBC">
        <w:rPr>
          <w:rFonts w:cstheme="minorHAnsi"/>
          <w:bCs/>
          <w:i/>
          <w:iCs/>
          <w:sz w:val="28"/>
          <w:szCs w:val="28"/>
        </w:rPr>
        <w:t>.</w:t>
      </w:r>
      <w:r w:rsidR="00DB4B02" w:rsidRPr="000D7FBC">
        <w:rPr>
          <w:rFonts w:cstheme="minorHAnsi"/>
          <w:bCs/>
          <w:i/>
          <w:iCs/>
          <w:sz w:val="28"/>
          <w:szCs w:val="28"/>
        </w:rPr>
        <w:t xml:space="preserve"> </w:t>
      </w:r>
    </w:p>
    <w:p w14:paraId="1CAAC8E9" w14:textId="3653C3AF" w:rsidR="00DB4B02" w:rsidRPr="000D7FBC" w:rsidRDefault="00DB4B02" w:rsidP="00DB4B02">
      <w:pPr>
        <w:pStyle w:val="ListParagraph"/>
        <w:numPr>
          <w:ilvl w:val="0"/>
          <w:numId w:val="11"/>
        </w:numPr>
        <w:spacing w:line="360" w:lineRule="auto"/>
        <w:jc w:val="both"/>
        <w:rPr>
          <w:rFonts w:cstheme="minorHAnsi"/>
          <w:b/>
          <w:i/>
          <w:iCs/>
          <w:sz w:val="28"/>
          <w:szCs w:val="28"/>
        </w:rPr>
      </w:pPr>
      <w:r w:rsidRPr="000D7FBC">
        <w:rPr>
          <w:rFonts w:cstheme="minorHAnsi"/>
          <w:bCs/>
          <w:i/>
          <w:iCs/>
          <w:sz w:val="28"/>
          <w:szCs w:val="28"/>
        </w:rPr>
        <w:t>There is an error on the face of the record, the error must be manifest and clear and no court would remit such an error to remain on the record such as a wrong application of the law or failure to apply the appropriate law</w:t>
      </w:r>
      <w:r w:rsidR="009005EB" w:rsidRPr="000D7FBC">
        <w:rPr>
          <w:rFonts w:cstheme="minorHAnsi"/>
          <w:bCs/>
          <w:i/>
          <w:iCs/>
          <w:sz w:val="28"/>
          <w:szCs w:val="28"/>
        </w:rPr>
        <w:t xml:space="preserve"> </w:t>
      </w:r>
      <w:r w:rsidRPr="000D7FBC">
        <w:rPr>
          <w:rFonts w:cstheme="minorHAnsi"/>
          <w:bCs/>
          <w:i/>
          <w:iCs/>
          <w:sz w:val="28"/>
          <w:szCs w:val="28"/>
        </w:rPr>
        <w:t xml:space="preserve">(see </w:t>
      </w:r>
      <w:r w:rsidRPr="000D7FBC">
        <w:rPr>
          <w:rFonts w:cstheme="minorHAnsi"/>
          <w:b/>
          <w:i/>
          <w:iCs/>
          <w:sz w:val="28"/>
          <w:szCs w:val="28"/>
        </w:rPr>
        <w:t xml:space="preserve">FX </w:t>
      </w:r>
      <w:proofErr w:type="spellStart"/>
      <w:r w:rsidRPr="000D7FBC">
        <w:rPr>
          <w:rFonts w:cstheme="minorHAnsi"/>
          <w:b/>
          <w:i/>
          <w:iCs/>
          <w:sz w:val="28"/>
          <w:szCs w:val="28"/>
        </w:rPr>
        <w:t>Mubuuke</w:t>
      </w:r>
      <w:proofErr w:type="spellEnd"/>
      <w:r w:rsidRPr="000D7FBC">
        <w:rPr>
          <w:rFonts w:cstheme="minorHAnsi"/>
          <w:b/>
          <w:i/>
          <w:iCs/>
          <w:sz w:val="28"/>
          <w:szCs w:val="28"/>
        </w:rPr>
        <w:t xml:space="preserve"> </w:t>
      </w:r>
      <w:proofErr w:type="spellStart"/>
      <w:r w:rsidRPr="000D7FBC">
        <w:rPr>
          <w:rFonts w:cstheme="minorHAnsi"/>
          <w:b/>
          <w:i/>
          <w:iCs/>
          <w:sz w:val="28"/>
          <w:szCs w:val="28"/>
        </w:rPr>
        <w:t>vs</w:t>
      </w:r>
      <w:proofErr w:type="spellEnd"/>
      <w:r w:rsidRPr="000D7FBC">
        <w:rPr>
          <w:rFonts w:cstheme="minorHAnsi"/>
          <w:b/>
          <w:i/>
          <w:iCs/>
          <w:sz w:val="28"/>
          <w:szCs w:val="28"/>
        </w:rPr>
        <w:t xml:space="preserve"> UEB HCMA No. 98/2005. </w:t>
      </w:r>
    </w:p>
    <w:p w14:paraId="5EEA43CC" w14:textId="77777777" w:rsidR="00DB4B02" w:rsidRPr="000D7FBC" w:rsidRDefault="00DB4B02" w:rsidP="00DB4B02">
      <w:pPr>
        <w:pStyle w:val="ListParagraph"/>
        <w:numPr>
          <w:ilvl w:val="0"/>
          <w:numId w:val="11"/>
        </w:numPr>
        <w:spacing w:line="360" w:lineRule="auto"/>
        <w:jc w:val="both"/>
        <w:rPr>
          <w:rFonts w:cstheme="minorHAnsi"/>
          <w:bCs/>
          <w:i/>
          <w:iCs/>
          <w:sz w:val="28"/>
          <w:szCs w:val="28"/>
        </w:rPr>
      </w:pPr>
      <w:r w:rsidRPr="000D7FBC">
        <w:rPr>
          <w:rFonts w:cstheme="minorHAnsi"/>
          <w:bCs/>
          <w:i/>
          <w:iCs/>
          <w:sz w:val="28"/>
          <w:szCs w:val="28"/>
        </w:rPr>
        <w:t>That there is sufficient cause to warrant the review of the decree similar to discovery of new evidence or an error apparent on the record.</w:t>
      </w:r>
    </w:p>
    <w:p w14:paraId="6D6084F2" w14:textId="37D8FCCC" w:rsidR="00D57091" w:rsidRPr="000D7FBC" w:rsidRDefault="00DB4B02" w:rsidP="00DB4B02">
      <w:pPr>
        <w:spacing w:line="360" w:lineRule="auto"/>
        <w:jc w:val="both"/>
        <w:rPr>
          <w:rFonts w:cstheme="minorHAnsi"/>
          <w:bCs/>
          <w:sz w:val="28"/>
          <w:szCs w:val="28"/>
        </w:rPr>
      </w:pPr>
      <w:r w:rsidRPr="000D7FBC">
        <w:rPr>
          <w:rFonts w:cstheme="minorHAnsi"/>
          <w:bCs/>
          <w:sz w:val="28"/>
          <w:szCs w:val="28"/>
        </w:rPr>
        <w:t xml:space="preserve">From the perusal of the application, it appears that the </w:t>
      </w:r>
      <w:r w:rsidR="00641CCB" w:rsidRPr="000D7FBC">
        <w:rPr>
          <w:rFonts w:cstheme="minorHAnsi"/>
          <w:bCs/>
          <w:sz w:val="28"/>
          <w:szCs w:val="28"/>
        </w:rPr>
        <w:t xml:space="preserve">Applicants rely </w:t>
      </w:r>
      <w:r w:rsidRPr="000D7FBC">
        <w:rPr>
          <w:rFonts w:cstheme="minorHAnsi"/>
          <w:bCs/>
          <w:sz w:val="28"/>
          <w:szCs w:val="28"/>
        </w:rPr>
        <w:t xml:space="preserve">on reason (a) that despite exercising due diligence, they were not </w:t>
      </w:r>
      <w:r w:rsidR="00641CCB" w:rsidRPr="000D7FBC">
        <w:rPr>
          <w:rFonts w:cstheme="minorHAnsi"/>
          <w:bCs/>
          <w:sz w:val="28"/>
          <w:szCs w:val="28"/>
        </w:rPr>
        <w:t>able to</w:t>
      </w:r>
      <w:r w:rsidRPr="000D7FBC">
        <w:rPr>
          <w:rFonts w:cstheme="minorHAnsi"/>
          <w:bCs/>
          <w:sz w:val="28"/>
          <w:szCs w:val="28"/>
        </w:rPr>
        <w:t xml:space="preserve"> produc</w:t>
      </w:r>
      <w:r w:rsidR="00641CCB" w:rsidRPr="000D7FBC">
        <w:rPr>
          <w:rFonts w:cstheme="minorHAnsi"/>
          <w:bCs/>
          <w:sz w:val="28"/>
          <w:szCs w:val="28"/>
        </w:rPr>
        <w:t xml:space="preserve">e </w:t>
      </w:r>
      <w:r w:rsidRPr="000D7FBC">
        <w:rPr>
          <w:rFonts w:cstheme="minorHAnsi"/>
          <w:bCs/>
          <w:sz w:val="28"/>
          <w:szCs w:val="28"/>
        </w:rPr>
        <w:t xml:space="preserve">the </w:t>
      </w:r>
      <w:r w:rsidR="00641CCB" w:rsidRPr="000D7FBC">
        <w:rPr>
          <w:rFonts w:cstheme="minorHAnsi"/>
          <w:bCs/>
          <w:sz w:val="28"/>
          <w:szCs w:val="28"/>
        </w:rPr>
        <w:t>evidence required before</w:t>
      </w:r>
      <w:r w:rsidRPr="000D7FBC">
        <w:rPr>
          <w:rFonts w:cstheme="minorHAnsi"/>
          <w:bCs/>
          <w:sz w:val="28"/>
          <w:szCs w:val="28"/>
        </w:rPr>
        <w:t xml:space="preserve"> judgment was passed </w:t>
      </w:r>
      <w:r w:rsidR="00641CCB" w:rsidRPr="000D7FBC">
        <w:rPr>
          <w:rFonts w:cstheme="minorHAnsi"/>
          <w:bCs/>
          <w:sz w:val="28"/>
          <w:szCs w:val="28"/>
        </w:rPr>
        <w:t xml:space="preserve">in LDR 152/2017, </w:t>
      </w:r>
      <w:r w:rsidRPr="000D7FBC">
        <w:rPr>
          <w:rFonts w:cstheme="minorHAnsi"/>
          <w:bCs/>
          <w:sz w:val="28"/>
          <w:szCs w:val="28"/>
        </w:rPr>
        <w:t>due to a misfortune of the theft of 2 laptops which contained the said evidence.</w:t>
      </w:r>
    </w:p>
    <w:p w14:paraId="3F1F7557" w14:textId="3DFA0FB8" w:rsidR="00945CB4" w:rsidRPr="000D7FBC" w:rsidRDefault="005958DE" w:rsidP="00197902">
      <w:pPr>
        <w:spacing w:line="360" w:lineRule="auto"/>
        <w:jc w:val="both"/>
        <w:rPr>
          <w:rFonts w:cstheme="minorHAnsi"/>
          <w:bCs/>
          <w:sz w:val="28"/>
          <w:szCs w:val="28"/>
        </w:rPr>
      </w:pPr>
      <w:r w:rsidRPr="000D7FBC">
        <w:rPr>
          <w:rFonts w:cstheme="minorHAnsi"/>
          <w:bCs/>
          <w:sz w:val="28"/>
          <w:szCs w:val="28"/>
        </w:rPr>
        <w:lastRenderedPageBreak/>
        <w:t xml:space="preserve">Mr. </w:t>
      </w:r>
      <w:proofErr w:type="spellStart"/>
      <w:r w:rsidRPr="000D7FBC">
        <w:rPr>
          <w:rFonts w:cstheme="minorHAnsi"/>
          <w:bCs/>
          <w:sz w:val="28"/>
          <w:szCs w:val="28"/>
        </w:rPr>
        <w:t>Nganwa</w:t>
      </w:r>
      <w:proofErr w:type="spellEnd"/>
      <w:r w:rsidRPr="000D7FBC">
        <w:rPr>
          <w:rFonts w:cstheme="minorHAnsi"/>
          <w:bCs/>
          <w:sz w:val="28"/>
          <w:szCs w:val="28"/>
        </w:rPr>
        <w:t xml:space="preserve"> in </w:t>
      </w:r>
      <w:r w:rsidR="00593692" w:rsidRPr="000D7FBC">
        <w:rPr>
          <w:rFonts w:cstheme="minorHAnsi"/>
          <w:bCs/>
          <w:sz w:val="28"/>
          <w:szCs w:val="28"/>
        </w:rPr>
        <w:t>paragraph</w:t>
      </w:r>
      <w:r w:rsidRPr="000D7FBC">
        <w:rPr>
          <w:rFonts w:cstheme="minorHAnsi"/>
          <w:bCs/>
          <w:sz w:val="28"/>
          <w:szCs w:val="28"/>
        </w:rPr>
        <w:t xml:space="preserve"> 8 of his affidavit in support of the Application, </w:t>
      </w:r>
      <w:r w:rsidR="00B76F9B" w:rsidRPr="000D7FBC">
        <w:rPr>
          <w:rFonts w:cstheme="minorHAnsi"/>
          <w:bCs/>
          <w:sz w:val="28"/>
          <w:szCs w:val="28"/>
        </w:rPr>
        <w:t>deposed that</w:t>
      </w:r>
      <w:r w:rsidR="004D4A65" w:rsidRPr="000D7FBC">
        <w:rPr>
          <w:rFonts w:cstheme="minorHAnsi"/>
          <w:bCs/>
          <w:sz w:val="28"/>
          <w:szCs w:val="28"/>
        </w:rPr>
        <w:t>,</w:t>
      </w:r>
      <w:r w:rsidRPr="000D7FBC">
        <w:rPr>
          <w:rFonts w:cstheme="minorHAnsi"/>
          <w:bCs/>
          <w:sz w:val="28"/>
          <w:szCs w:val="28"/>
        </w:rPr>
        <w:t xml:space="preserve"> as the chief Administrative officer </w:t>
      </w:r>
      <w:r w:rsidR="00665A9A" w:rsidRPr="000D7FBC">
        <w:rPr>
          <w:rFonts w:cstheme="minorHAnsi"/>
          <w:bCs/>
          <w:sz w:val="28"/>
          <w:szCs w:val="28"/>
        </w:rPr>
        <w:t>of the</w:t>
      </w:r>
      <w:r w:rsidRPr="000D7FBC">
        <w:rPr>
          <w:rFonts w:cstheme="minorHAnsi"/>
          <w:bCs/>
          <w:sz w:val="28"/>
          <w:szCs w:val="28"/>
        </w:rPr>
        <w:t xml:space="preserve"> Respondent he was charged with keeping some of the </w:t>
      </w:r>
      <w:r w:rsidR="0093165C" w:rsidRPr="000D7FBC">
        <w:rPr>
          <w:rFonts w:cstheme="minorHAnsi"/>
          <w:bCs/>
          <w:sz w:val="28"/>
          <w:szCs w:val="28"/>
        </w:rPr>
        <w:t>Respondent’s documents</w:t>
      </w:r>
      <w:r w:rsidRPr="000D7FBC">
        <w:rPr>
          <w:rFonts w:cstheme="minorHAnsi"/>
          <w:bCs/>
          <w:sz w:val="28"/>
          <w:szCs w:val="28"/>
        </w:rPr>
        <w:t>, files and data</w:t>
      </w:r>
      <w:r w:rsidR="006224F6" w:rsidRPr="000D7FBC">
        <w:rPr>
          <w:rFonts w:cstheme="minorHAnsi"/>
          <w:bCs/>
          <w:sz w:val="28"/>
          <w:szCs w:val="28"/>
        </w:rPr>
        <w:t>,</w:t>
      </w:r>
      <w:r w:rsidRPr="000D7FBC">
        <w:rPr>
          <w:rFonts w:cstheme="minorHAnsi"/>
          <w:bCs/>
          <w:sz w:val="28"/>
          <w:szCs w:val="28"/>
        </w:rPr>
        <w:t xml:space="preserve"> some of which were on </w:t>
      </w:r>
      <w:r w:rsidR="004D4A65" w:rsidRPr="000D7FBC">
        <w:rPr>
          <w:rFonts w:cstheme="minorHAnsi"/>
          <w:bCs/>
          <w:sz w:val="28"/>
          <w:szCs w:val="28"/>
        </w:rPr>
        <w:t>the 2</w:t>
      </w:r>
      <w:r w:rsidRPr="000D7FBC">
        <w:rPr>
          <w:rFonts w:cstheme="minorHAnsi"/>
          <w:bCs/>
          <w:sz w:val="28"/>
          <w:szCs w:val="28"/>
        </w:rPr>
        <w:t xml:space="preserve"> laptop</w:t>
      </w:r>
      <w:r w:rsidR="006224F6" w:rsidRPr="000D7FBC">
        <w:rPr>
          <w:rFonts w:cstheme="minorHAnsi"/>
          <w:bCs/>
          <w:sz w:val="28"/>
          <w:szCs w:val="28"/>
        </w:rPr>
        <w:t>s</w:t>
      </w:r>
      <w:r w:rsidR="004D4A65" w:rsidRPr="000D7FBC">
        <w:rPr>
          <w:rFonts w:cstheme="minorHAnsi"/>
          <w:bCs/>
          <w:sz w:val="28"/>
          <w:szCs w:val="28"/>
        </w:rPr>
        <w:t xml:space="preserve"> which were stolen</w:t>
      </w:r>
      <w:r w:rsidRPr="000D7FBC">
        <w:rPr>
          <w:rFonts w:cstheme="minorHAnsi"/>
          <w:bCs/>
          <w:sz w:val="28"/>
          <w:szCs w:val="28"/>
        </w:rPr>
        <w:t xml:space="preserve">. That he reported a case of theft at </w:t>
      </w:r>
      <w:proofErr w:type="spellStart"/>
      <w:r w:rsidRPr="000D7FBC">
        <w:rPr>
          <w:rFonts w:cstheme="minorHAnsi"/>
          <w:bCs/>
          <w:sz w:val="28"/>
          <w:szCs w:val="28"/>
        </w:rPr>
        <w:t>Seeta</w:t>
      </w:r>
      <w:proofErr w:type="spellEnd"/>
      <w:r w:rsidRPr="000D7FBC">
        <w:rPr>
          <w:rFonts w:cstheme="minorHAnsi"/>
          <w:bCs/>
          <w:sz w:val="28"/>
          <w:szCs w:val="28"/>
        </w:rPr>
        <w:t xml:space="preserve"> Police Station</w:t>
      </w:r>
      <w:r w:rsidR="00593692" w:rsidRPr="000D7FBC">
        <w:rPr>
          <w:rFonts w:cstheme="minorHAnsi"/>
          <w:bCs/>
          <w:sz w:val="28"/>
          <w:szCs w:val="28"/>
        </w:rPr>
        <w:t xml:space="preserve">, </w:t>
      </w:r>
      <w:r w:rsidRPr="000D7FBC">
        <w:rPr>
          <w:rFonts w:cstheme="minorHAnsi"/>
          <w:bCs/>
          <w:sz w:val="28"/>
          <w:szCs w:val="28"/>
        </w:rPr>
        <w:t xml:space="preserve">vide ref. S/D REF/04/07/01/2016 and attached a copy of the report as </w:t>
      </w:r>
      <w:proofErr w:type="spellStart"/>
      <w:r w:rsidRPr="000D7FBC">
        <w:rPr>
          <w:rFonts w:cstheme="minorHAnsi"/>
          <w:bCs/>
          <w:sz w:val="28"/>
          <w:szCs w:val="28"/>
        </w:rPr>
        <w:t>annexture</w:t>
      </w:r>
      <w:proofErr w:type="spellEnd"/>
      <w:r w:rsidRPr="000D7FBC">
        <w:rPr>
          <w:rFonts w:cstheme="minorHAnsi"/>
          <w:bCs/>
          <w:sz w:val="28"/>
          <w:szCs w:val="28"/>
        </w:rPr>
        <w:t xml:space="preserve"> “A”.  </w:t>
      </w:r>
      <w:r w:rsidR="006224F6" w:rsidRPr="000D7FBC">
        <w:rPr>
          <w:rFonts w:cstheme="minorHAnsi"/>
          <w:bCs/>
          <w:sz w:val="28"/>
          <w:szCs w:val="28"/>
        </w:rPr>
        <w:t>T</w:t>
      </w:r>
      <w:r w:rsidRPr="000D7FBC">
        <w:rPr>
          <w:rFonts w:cstheme="minorHAnsi"/>
          <w:bCs/>
          <w:sz w:val="28"/>
          <w:szCs w:val="28"/>
        </w:rPr>
        <w:t xml:space="preserve">he police report shows that he lost 2 laptops </w:t>
      </w:r>
      <w:r w:rsidR="00C85C19" w:rsidRPr="000D7FBC">
        <w:rPr>
          <w:rFonts w:cstheme="minorHAnsi"/>
          <w:bCs/>
          <w:sz w:val="28"/>
          <w:szCs w:val="28"/>
        </w:rPr>
        <w:t xml:space="preserve">among </w:t>
      </w:r>
      <w:r w:rsidRPr="000D7FBC">
        <w:rPr>
          <w:rFonts w:cstheme="minorHAnsi"/>
          <w:bCs/>
          <w:sz w:val="28"/>
          <w:szCs w:val="28"/>
        </w:rPr>
        <w:t xml:space="preserve">other items </w:t>
      </w:r>
      <w:r w:rsidR="00BD1A48" w:rsidRPr="000D7FBC">
        <w:rPr>
          <w:rFonts w:cstheme="minorHAnsi"/>
          <w:bCs/>
          <w:sz w:val="28"/>
          <w:szCs w:val="28"/>
        </w:rPr>
        <w:t>which contained</w:t>
      </w:r>
      <w:r w:rsidR="00C85C19" w:rsidRPr="000D7FBC">
        <w:rPr>
          <w:rFonts w:cstheme="minorHAnsi"/>
          <w:bCs/>
          <w:sz w:val="28"/>
          <w:szCs w:val="28"/>
        </w:rPr>
        <w:t xml:space="preserve"> </w:t>
      </w:r>
      <w:r w:rsidR="00BD1A48" w:rsidRPr="000D7FBC">
        <w:rPr>
          <w:rFonts w:cstheme="minorHAnsi"/>
          <w:bCs/>
          <w:sz w:val="28"/>
          <w:szCs w:val="28"/>
        </w:rPr>
        <w:t>evidence relating</w:t>
      </w:r>
      <w:r w:rsidRPr="000D7FBC">
        <w:rPr>
          <w:rFonts w:cstheme="minorHAnsi"/>
          <w:bCs/>
          <w:sz w:val="28"/>
          <w:szCs w:val="28"/>
        </w:rPr>
        <w:t xml:space="preserve"> to the </w:t>
      </w:r>
      <w:r w:rsidR="00BD1A48" w:rsidRPr="000D7FBC">
        <w:rPr>
          <w:rFonts w:cstheme="minorHAnsi"/>
          <w:bCs/>
          <w:sz w:val="28"/>
          <w:szCs w:val="28"/>
        </w:rPr>
        <w:t>R</w:t>
      </w:r>
      <w:r w:rsidRPr="000D7FBC">
        <w:rPr>
          <w:rFonts w:cstheme="minorHAnsi"/>
          <w:bCs/>
          <w:sz w:val="28"/>
          <w:szCs w:val="28"/>
        </w:rPr>
        <w:t xml:space="preserve">espondent and its affiliates in South </w:t>
      </w:r>
      <w:r w:rsidR="00C85C19" w:rsidRPr="000D7FBC">
        <w:rPr>
          <w:rFonts w:cstheme="minorHAnsi"/>
          <w:bCs/>
          <w:sz w:val="28"/>
          <w:szCs w:val="28"/>
        </w:rPr>
        <w:t>Sudan</w:t>
      </w:r>
      <w:r w:rsidR="00BD1A48" w:rsidRPr="000D7FBC">
        <w:rPr>
          <w:rFonts w:cstheme="minorHAnsi"/>
          <w:bCs/>
          <w:sz w:val="28"/>
          <w:szCs w:val="28"/>
        </w:rPr>
        <w:t>. He was therefore unable</w:t>
      </w:r>
      <w:r w:rsidRPr="000D7FBC">
        <w:rPr>
          <w:rFonts w:cstheme="minorHAnsi"/>
          <w:bCs/>
          <w:sz w:val="28"/>
          <w:szCs w:val="28"/>
        </w:rPr>
        <w:t xml:space="preserve"> to produce the </w:t>
      </w:r>
      <w:r w:rsidR="00BD1A48" w:rsidRPr="000D7FBC">
        <w:rPr>
          <w:rFonts w:cstheme="minorHAnsi"/>
          <w:bCs/>
          <w:sz w:val="28"/>
          <w:szCs w:val="28"/>
        </w:rPr>
        <w:t xml:space="preserve">evidence required </w:t>
      </w:r>
      <w:r w:rsidRPr="000D7FBC">
        <w:rPr>
          <w:rFonts w:cstheme="minorHAnsi"/>
          <w:bCs/>
          <w:sz w:val="28"/>
          <w:szCs w:val="28"/>
        </w:rPr>
        <w:t>at the trial</w:t>
      </w:r>
      <w:r w:rsidR="006224F6" w:rsidRPr="000D7FBC">
        <w:rPr>
          <w:rFonts w:cstheme="minorHAnsi"/>
          <w:bCs/>
          <w:sz w:val="28"/>
          <w:szCs w:val="28"/>
        </w:rPr>
        <w:t>,</w:t>
      </w:r>
      <w:r w:rsidRPr="000D7FBC">
        <w:rPr>
          <w:rFonts w:cstheme="minorHAnsi"/>
          <w:bCs/>
          <w:sz w:val="28"/>
          <w:szCs w:val="28"/>
        </w:rPr>
        <w:t xml:space="preserve"> </w:t>
      </w:r>
      <w:r w:rsidR="00BD1A48" w:rsidRPr="000D7FBC">
        <w:rPr>
          <w:rFonts w:cstheme="minorHAnsi"/>
          <w:bCs/>
          <w:sz w:val="28"/>
          <w:szCs w:val="28"/>
        </w:rPr>
        <w:t xml:space="preserve">despite </w:t>
      </w:r>
      <w:r w:rsidR="006224F6" w:rsidRPr="000D7FBC">
        <w:rPr>
          <w:rFonts w:cstheme="minorHAnsi"/>
          <w:bCs/>
          <w:sz w:val="28"/>
          <w:szCs w:val="28"/>
        </w:rPr>
        <w:t xml:space="preserve">exercising </w:t>
      </w:r>
      <w:r w:rsidR="00BD1A48" w:rsidRPr="000D7FBC">
        <w:rPr>
          <w:rFonts w:cstheme="minorHAnsi"/>
          <w:bCs/>
          <w:sz w:val="28"/>
          <w:szCs w:val="28"/>
        </w:rPr>
        <w:t xml:space="preserve">due </w:t>
      </w:r>
      <w:r w:rsidR="006224F6" w:rsidRPr="000D7FBC">
        <w:rPr>
          <w:rFonts w:cstheme="minorHAnsi"/>
          <w:bCs/>
          <w:sz w:val="28"/>
          <w:szCs w:val="28"/>
        </w:rPr>
        <w:t>diligence to</w:t>
      </w:r>
      <w:r w:rsidR="00BD1A48" w:rsidRPr="000D7FBC">
        <w:rPr>
          <w:rFonts w:cstheme="minorHAnsi"/>
          <w:bCs/>
          <w:sz w:val="28"/>
          <w:szCs w:val="28"/>
        </w:rPr>
        <w:t xml:space="preserve"> recover the stolen property.</w:t>
      </w:r>
      <w:r w:rsidRPr="000D7FBC">
        <w:rPr>
          <w:rFonts w:cstheme="minorHAnsi"/>
          <w:bCs/>
          <w:sz w:val="28"/>
          <w:szCs w:val="28"/>
        </w:rPr>
        <w:t xml:space="preserve"> </w:t>
      </w:r>
      <w:r w:rsidR="00BD1A48" w:rsidRPr="000D7FBC">
        <w:rPr>
          <w:rFonts w:cstheme="minorHAnsi"/>
          <w:bCs/>
          <w:sz w:val="28"/>
          <w:szCs w:val="28"/>
        </w:rPr>
        <w:t xml:space="preserve">He </w:t>
      </w:r>
      <w:r w:rsidRPr="000D7FBC">
        <w:rPr>
          <w:rFonts w:cstheme="minorHAnsi"/>
          <w:bCs/>
          <w:sz w:val="28"/>
          <w:szCs w:val="28"/>
        </w:rPr>
        <w:t>state</w:t>
      </w:r>
      <w:r w:rsidR="00BD1A48" w:rsidRPr="000D7FBC">
        <w:rPr>
          <w:rFonts w:cstheme="minorHAnsi"/>
          <w:bCs/>
          <w:sz w:val="28"/>
          <w:szCs w:val="28"/>
        </w:rPr>
        <w:t>s</w:t>
      </w:r>
      <w:r w:rsidR="006224F6" w:rsidRPr="000D7FBC">
        <w:rPr>
          <w:rFonts w:cstheme="minorHAnsi"/>
          <w:bCs/>
          <w:sz w:val="28"/>
          <w:szCs w:val="28"/>
        </w:rPr>
        <w:t xml:space="preserve"> under</w:t>
      </w:r>
      <w:r w:rsidRPr="000D7FBC">
        <w:rPr>
          <w:rFonts w:cstheme="minorHAnsi"/>
          <w:bCs/>
          <w:sz w:val="28"/>
          <w:szCs w:val="28"/>
        </w:rPr>
        <w:t xml:space="preserve"> </w:t>
      </w:r>
      <w:r w:rsidR="00BD1A48" w:rsidRPr="000D7FBC">
        <w:rPr>
          <w:rFonts w:cstheme="minorHAnsi"/>
          <w:bCs/>
          <w:sz w:val="28"/>
          <w:szCs w:val="28"/>
        </w:rPr>
        <w:t>paragraph 15</w:t>
      </w:r>
      <w:r w:rsidR="006224F6" w:rsidRPr="000D7FBC">
        <w:rPr>
          <w:rFonts w:cstheme="minorHAnsi"/>
          <w:bCs/>
          <w:sz w:val="28"/>
          <w:szCs w:val="28"/>
        </w:rPr>
        <w:t xml:space="preserve"> of the Affidavit</w:t>
      </w:r>
      <w:r w:rsidR="00BD1A48" w:rsidRPr="000D7FBC">
        <w:rPr>
          <w:rFonts w:cstheme="minorHAnsi"/>
          <w:bCs/>
          <w:sz w:val="28"/>
          <w:szCs w:val="28"/>
        </w:rPr>
        <w:t xml:space="preserve"> </w:t>
      </w:r>
      <w:r w:rsidR="004D4A65" w:rsidRPr="000D7FBC">
        <w:rPr>
          <w:rFonts w:cstheme="minorHAnsi"/>
          <w:bCs/>
          <w:sz w:val="28"/>
          <w:szCs w:val="28"/>
        </w:rPr>
        <w:t>that, he</w:t>
      </w:r>
      <w:r w:rsidR="00BD1A48" w:rsidRPr="000D7FBC">
        <w:rPr>
          <w:rFonts w:cstheme="minorHAnsi"/>
          <w:bCs/>
          <w:sz w:val="28"/>
          <w:szCs w:val="28"/>
        </w:rPr>
        <w:t xml:space="preserve"> recently recovered his property </w:t>
      </w:r>
      <w:r w:rsidR="00593692" w:rsidRPr="000D7FBC">
        <w:rPr>
          <w:rFonts w:cstheme="minorHAnsi"/>
          <w:bCs/>
          <w:sz w:val="28"/>
          <w:szCs w:val="28"/>
        </w:rPr>
        <w:t>and discovered</w:t>
      </w:r>
      <w:r w:rsidR="00C85C19" w:rsidRPr="000D7FBC">
        <w:rPr>
          <w:rFonts w:cstheme="minorHAnsi"/>
          <w:bCs/>
          <w:sz w:val="28"/>
          <w:szCs w:val="28"/>
        </w:rPr>
        <w:t xml:space="preserve"> new </w:t>
      </w:r>
      <w:r w:rsidR="00BD1A48" w:rsidRPr="000D7FBC">
        <w:rPr>
          <w:rFonts w:cstheme="minorHAnsi"/>
          <w:bCs/>
          <w:sz w:val="28"/>
          <w:szCs w:val="28"/>
        </w:rPr>
        <w:t xml:space="preserve">and important evidence which he and his co </w:t>
      </w:r>
      <w:r w:rsidR="00E4151D" w:rsidRPr="000D7FBC">
        <w:rPr>
          <w:rFonts w:cstheme="minorHAnsi"/>
          <w:bCs/>
          <w:sz w:val="28"/>
          <w:szCs w:val="28"/>
        </w:rPr>
        <w:t>applicants did</w:t>
      </w:r>
      <w:r w:rsidR="00BD1A48" w:rsidRPr="000D7FBC">
        <w:rPr>
          <w:rFonts w:cstheme="minorHAnsi"/>
          <w:bCs/>
          <w:sz w:val="28"/>
          <w:szCs w:val="28"/>
        </w:rPr>
        <w:t xml:space="preserve"> not produce at the time of passing the </w:t>
      </w:r>
      <w:r w:rsidR="00E4151D" w:rsidRPr="000D7FBC">
        <w:rPr>
          <w:rFonts w:cstheme="minorHAnsi"/>
          <w:bCs/>
          <w:sz w:val="28"/>
          <w:szCs w:val="28"/>
        </w:rPr>
        <w:t xml:space="preserve">judgement </w:t>
      </w:r>
      <w:r w:rsidR="004D4A65" w:rsidRPr="000D7FBC">
        <w:rPr>
          <w:rFonts w:cstheme="minorHAnsi"/>
          <w:bCs/>
          <w:sz w:val="28"/>
          <w:szCs w:val="28"/>
        </w:rPr>
        <w:t xml:space="preserve">because </w:t>
      </w:r>
      <w:r w:rsidR="00945CB4" w:rsidRPr="000D7FBC">
        <w:rPr>
          <w:rFonts w:cstheme="minorHAnsi"/>
          <w:bCs/>
          <w:sz w:val="28"/>
          <w:szCs w:val="28"/>
        </w:rPr>
        <w:t>it was not within his reach</w:t>
      </w:r>
      <w:r w:rsidR="0049590F" w:rsidRPr="000D7FBC">
        <w:rPr>
          <w:rFonts w:cstheme="minorHAnsi"/>
          <w:bCs/>
          <w:sz w:val="28"/>
          <w:szCs w:val="28"/>
        </w:rPr>
        <w:t xml:space="preserve"> due to the</w:t>
      </w:r>
      <w:r w:rsidR="00945CB4" w:rsidRPr="000D7FBC">
        <w:rPr>
          <w:rFonts w:cstheme="minorHAnsi"/>
          <w:bCs/>
          <w:sz w:val="28"/>
          <w:szCs w:val="28"/>
        </w:rPr>
        <w:t xml:space="preserve"> misfortune of the theft of the laptops. </w:t>
      </w:r>
      <w:r w:rsidR="00E4151D" w:rsidRPr="000D7FBC">
        <w:rPr>
          <w:rFonts w:cstheme="minorHAnsi"/>
          <w:bCs/>
          <w:sz w:val="28"/>
          <w:szCs w:val="28"/>
        </w:rPr>
        <w:t xml:space="preserve">He further stated under paragraph 11 of his </w:t>
      </w:r>
      <w:r w:rsidR="00D40636" w:rsidRPr="000D7FBC">
        <w:rPr>
          <w:rFonts w:cstheme="minorHAnsi"/>
          <w:bCs/>
          <w:sz w:val="28"/>
          <w:szCs w:val="28"/>
        </w:rPr>
        <w:t>supplementary</w:t>
      </w:r>
      <w:r w:rsidR="00E4151D" w:rsidRPr="000D7FBC">
        <w:rPr>
          <w:rFonts w:cstheme="minorHAnsi"/>
          <w:bCs/>
          <w:sz w:val="28"/>
          <w:szCs w:val="28"/>
        </w:rPr>
        <w:t xml:space="preserve"> </w:t>
      </w:r>
      <w:r w:rsidR="006740F4" w:rsidRPr="000D7FBC">
        <w:rPr>
          <w:rFonts w:cstheme="minorHAnsi"/>
          <w:bCs/>
          <w:sz w:val="28"/>
          <w:szCs w:val="28"/>
        </w:rPr>
        <w:t>affidavit filed</w:t>
      </w:r>
      <w:r w:rsidR="00E4151D" w:rsidRPr="000D7FBC">
        <w:rPr>
          <w:rFonts w:cstheme="minorHAnsi"/>
          <w:bCs/>
          <w:sz w:val="28"/>
          <w:szCs w:val="28"/>
        </w:rPr>
        <w:t xml:space="preserve"> in court on 17/06/2017, that</w:t>
      </w:r>
      <w:r w:rsidR="00E4151D" w:rsidRPr="000D7FBC">
        <w:rPr>
          <w:rFonts w:cstheme="minorHAnsi"/>
          <w:bCs/>
          <w:i/>
          <w:iCs/>
          <w:sz w:val="28"/>
          <w:szCs w:val="28"/>
        </w:rPr>
        <w:t xml:space="preserve"> “I received a call from someone who </w:t>
      </w:r>
      <w:r w:rsidR="002917DD" w:rsidRPr="000D7FBC">
        <w:rPr>
          <w:rFonts w:cstheme="minorHAnsi"/>
          <w:bCs/>
          <w:i/>
          <w:iCs/>
          <w:sz w:val="28"/>
          <w:szCs w:val="28"/>
        </w:rPr>
        <w:t>told me</w:t>
      </w:r>
      <w:r w:rsidR="00E4151D" w:rsidRPr="000D7FBC">
        <w:rPr>
          <w:rFonts w:cstheme="minorHAnsi"/>
          <w:bCs/>
          <w:i/>
          <w:iCs/>
          <w:sz w:val="28"/>
          <w:szCs w:val="28"/>
        </w:rPr>
        <w:t xml:space="preserve"> that he had one of my laptops and</w:t>
      </w:r>
      <w:r w:rsidR="00E4151D" w:rsidRPr="000D7FBC">
        <w:rPr>
          <w:rFonts w:cstheme="minorHAnsi"/>
          <w:bCs/>
          <w:sz w:val="28"/>
          <w:szCs w:val="28"/>
        </w:rPr>
        <w:t xml:space="preserve"> </w:t>
      </w:r>
      <w:r w:rsidR="00D40636" w:rsidRPr="000D7FBC">
        <w:rPr>
          <w:rFonts w:cstheme="minorHAnsi"/>
          <w:bCs/>
          <w:sz w:val="28"/>
          <w:szCs w:val="28"/>
        </w:rPr>
        <w:t>under paragraph</w:t>
      </w:r>
      <w:r w:rsidR="00E4151D" w:rsidRPr="000D7FBC">
        <w:rPr>
          <w:rFonts w:cstheme="minorHAnsi"/>
          <w:bCs/>
          <w:i/>
          <w:iCs/>
          <w:sz w:val="28"/>
          <w:szCs w:val="28"/>
        </w:rPr>
        <w:t xml:space="preserve"> 12. That </w:t>
      </w:r>
      <w:r w:rsidR="002917DD" w:rsidRPr="000D7FBC">
        <w:rPr>
          <w:rFonts w:cstheme="minorHAnsi"/>
          <w:bCs/>
          <w:i/>
          <w:iCs/>
          <w:sz w:val="28"/>
          <w:szCs w:val="28"/>
        </w:rPr>
        <w:t>I met</w:t>
      </w:r>
      <w:r w:rsidR="00E4151D" w:rsidRPr="000D7FBC">
        <w:rPr>
          <w:rFonts w:cstheme="minorHAnsi"/>
          <w:bCs/>
          <w:i/>
          <w:iCs/>
          <w:sz w:val="28"/>
          <w:szCs w:val="28"/>
        </w:rPr>
        <w:t xml:space="preserve"> </w:t>
      </w:r>
      <w:r w:rsidR="002917DD" w:rsidRPr="000D7FBC">
        <w:rPr>
          <w:rFonts w:cstheme="minorHAnsi"/>
          <w:bCs/>
          <w:i/>
          <w:iCs/>
          <w:sz w:val="28"/>
          <w:szCs w:val="28"/>
        </w:rPr>
        <w:t>the person</w:t>
      </w:r>
      <w:r w:rsidR="00E4151D" w:rsidRPr="000D7FBC">
        <w:rPr>
          <w:rFonts w:cstheme="minorHAnsi"/>
          <w:bCs/>
          <w:i/>
          <w:iCs/>
          <w:sz w:val="28"/>
          <w:szCs w:val="28"/>
        </w:rPr>
        <w:t xml:space="preserve"> in </w:t>
      </w:r>
      <w:proofErr w:type="spellStart"/>
      <w:r w:rsidR="00E4151D" w:rsidRPr="000D7FBC">
        <w:rPr>
          <w:rFonts w:cstheme="minorHAnsi"/>
          <w:bCs/>
          <w:i/>
          <w:iCs/>
          <w:sz w:val="28"/>
          <w:szCs w:val="28"/>
        </w:rPr>
        <w:t>kampala</w:t>
      </w:r>
      <w:proofErr w:type="spellEnd"/>
      <w:r w:rsidR="00E4151D" w:rsidRPr="000D7FBC">
        <w:rPr>
          <w:rFonts w:cstheme="minorHAnsi"/>
          <w:bCs/>
          <w:i/>
          <w:iCs/>
          <w:sz w:val="28"/>
          <w:szCs w:val="28"/>
        </w:rPr>
        <w:t xml:space="preserve"> and he handed over the laptop with some documents.”</w:t>
      </w:r>
      <w:r w:rsidR="00E4151D" w:rsidRPr="000D7FBC">
        <w:rPr>
          <w:rFonts w:cstheme="minorHAnsi"/>
          <w:bCs/>
          <w:sz w:val="28"/>
          <w:szCs w:val="28"/>
        </w:rPr>
        <w:t xml:space="preserve">  </w:t>
      </w:r>
    </w:p>
    <w:p w14:paraId="3F4EEAFA" w14:textId="2B1D560B" w:rsidR="00CE050F" w:rsidRPr="000D7FBC" w:rsidRDefault="0049590F" w:rsidP="00197902">
      <w:pPr>
        <w:spacing w:line="360" w:lineRule="auto"/>
        <w:jc w:val="both"/>
        <w:rPr>
          <w:rFonts w:cstheme="minorHAnsi"/>
          <w:bCs/>
          <w:sz w:val="28"/>
          <w:szCs w:val="28"/>
        </w:rPr>
      </w:pPr>
      <w:r w:rsidRPr="000D7FBC">
        <w:rPr>
          <w:rFonts w:cstheme="minorHAnsi"/>
          <w:bCs/>
          <w:sz w:val="28"/>
          <w:szCs w:val="28"/>
        </w:rPr>
        <w:t>Mr.</w:t>
      </w:r>
      <w:r w:rsidR="00945CB4" w:rsidRPr="000D7FBC">
        <w:rPr>
          <w:rFonts w:cstheme="minorHAnsi"/>
          <w:bCs/>
          <w:sz w:val="28"/>
          <w:szCs w:val="28"/>
        </w:rPr>
        <w:t xml:space="preserve"> </w:t>
      </w:r>
      <w:proofErr w:type="spellStart"/>
      <w:r w:rsidR="00945CB4" w:rsidRPr="000D7FBC">
        <w:rPr>
          <w:rFonts w:cstheme="minorHAnsi"/>
          <w:bCs/>
          <w:sz w:val="28"/>
          <w:szCs w:val="28"/>
        </w:rPr>
        <w:t>Ngangwa</w:t>
      </w:r>
      <w:proofErr w:type="spellEnd"/>
      <w:r w:rsidR="00945CB4" w:rsidRPr="000D7FBC">
        <w:rPr>
          <w:rFonts w:cstheme="minorHAnsi"/>
          <w:bCs/>
          <w:sz w:val="28"/>
          <w:szCs w:val="28"/>
        </w:rPr>
        <w:t xml:space="preserve"> attached a police </w:t>
      </w:r>
      <w:r w:rsidR="00B76F9B" w:rsidRPr="000D7FBC">
        <w:rPr>
          <w:rFonts w:cstheme="minorHAnsi"/>
          <w:bCs/>
          <w:sz w:val="28"/>
          <w:szCs w:val="28"/>
        </w:rPr>
        <w:t xml:space="preserve">report Marked “A”, </w:t>
      </w:r>
      <w:r w:rsidR="00945CB4" w:rsidRPr="000D7FBC">
        <w:rPr>
          <w:rFonts w:cstheme="minorHAnsi"/>
          <w:bCs/>
          <w:sz w:val="28"/>
          <w:szCs w:val="28"/>
        </w:rPr>
        <w:t>showing that 2 laptops were among the items stolen</w:t>
      </w:r>
      <w:r w:rsidR="00E4151D" w:rsidRPr="000D7FBC">
        <w:rPr>
          <w:rFonts w:cstheme="minorHAnsi"/>
          <w:bCs/>
          <w:sz w:val="28"/>
          <w:szCs w:val="28"/>
        </w:rPr>
        <w:t xml:space="preserve"> from him</w:t>
      </w:r>
      <w:r w:rsidR="006224F6" w:rsidRPr="000D7FBC">
        <w:rPr>
          <w:rFonts w:cstheme="minorHAnsi"/>
          <w:bCs/>
          <w:sz w:val="28"/>
          <w:szCs w:val="28"/>
        </w:rPr>
        <w:t xml:space="preserve"> in a robbery which he reported to the Police vide reported to </w:t>
      </w:r>
      <w:proofErr w:type="spellStart"/>
      <w:r w:rsidR="006224F6" w:rsidRPr="000D7FBC">
        <w:rPr>
          <w:rFonts w:cstheme="minorHAnsi"/>
          <w:bCs/>
          <w:sz w:val="28"/>
          <w:szCs w:val="28"/>
        </w:rPr>
        <w:t>Seeta</w:t>
      </w:r>
      <w:proofErr w:type="spellEnd"/>
      <w:r w:rsidR="006224F6" w:rsidRPr="000D7FBC">
        <w:rPr>
          <w:rFonts w:cstheme="minorHAnsi"/>
          <w:bCs/>
          <w:sz w:val="28"/>
          <w:szCs w:val="28"/>
        </w:rPr>
        <w:t xml:space="preserve"> Police vide REF/04/07/01/2016</w:t>
      </w:r>
      <w:r w:rsidR="00B76F9B" w:rsidRPr="000D7FBC">
        <w:rPr>
          <w:rFonts w:cstheme="minorHAnsi"/>
          <w:bCs/>
          <w:sz w:val="28"/>
          <w:szCs w:val="28"/>
        </w:rPr>
        <w:t xml:space="preserve">. </w:t>
      </w:r>
      <w:r w:rsidR="00945CB4" w:rsidRPr="000D7FBC">
        <w:rPr>
          <w:rFonts w:cstheme="minorHAnsi"/>
          <w:bCs/>
          <w:sz w:val="28"/>
          <w:szCs w:val="28"/>
        </w:rPr>
        <w:t>The</w:t>
      </w:r>
      <w:r w:rsidR="00CE050F" w:rsidRPr="000D7FBC">
        <w:rPr>
          <w:rFonts w:cstheme="minorHAnsi"/>
          <w:bCs/>
          <w:sz w:val="28"/>
          <w:szCs w:val="28"/>
        </w:rPr>
        <w:t xml:space="preserve">refore the </w:t>
      </w:r>
      <w:r w:rsidR="00945CB4" w:rsidRPr="000D7FBC">
        <w:rPr>
          <w:rFonts w:cstheme="minorHAnsi"/>
          <w:bCs/>
          <w:sz w:val="28"/>
          <w:szCs w:val="28"/>
        </w:rPr>
        <w:t xml:space="preserve"> fact that the laptops </w:t>
      </w:r>
      <w:r w:rsidR="00CE050F" w:rsidRPr="000D7FBC">
        <w:rPr>
          <w:rFonts w:cstheme="minorHAnsi"/>
          <w:bCs/>
          <w:sz w:val="28"/>
          <w:szCs w:val="28"/>
        </w:rPr>
        <w:t xml:space="preserve"> purported to contain the evidence which was required</w:t>
      </w:r>
      <w:r w:rsidR="00B76F9B" w:rsidRPr="000D7FBC">
        <w:rPr>
          <w:rFonts w:cstheme="minorHAnsi"/>
          <w:bCs/>
          <w:sz w:val="28"/>
          <w:szCs w:val="28"/>
        </w:rPr>
        <w:t xml:space="preserve"> but was not availed </w:t>
      </w:r>
      <w:r w:rsidR="00CE050F" w:rsidRPr="000D7FBC">
        <w:rPr>
          <w:rFonts w:cstheme="minorHAnsi"/>
          <w:bCs/>
          <w:sz w:val="28"/>
          <w:szCs w:val="28"/>
        </w:rPr>
        <w:t xml:space="preserve"> at the time of filing  the claim </w:t>
      </w:r>
      <w:r w:rsidR="00B76F9B" w:rsidRPr="000D7FBC">
        <w:rPr>
          <w:rFonts w:cstheme="minorHAnsi"/>
          <w:bCs/>
          <w:sz w:val="28"/>
          <w:szCs w:val="28"/>
        </w:rPr>
        <w:t xml:space="preserve">because they </w:t>
      </w:r>
      <w:r w:rsidR="00945CB4" w:rsidRPr="000D7FBC">
        <w:rPr>
          <w:rFonts w:cstheme="minorHAnsi"/>
          <w:bCs/>
          <w:sz w:val="28"/>
          <w:szCs w:val="28"/>
        </w:rPr>
        <w:t>were stolen and the</w:t>
      </w:r>
      <w:r w:rsidR="0093165C" w:rsidRPr="000D7FBC">
        <w:rPr>
          <w:rFonts w:cstheme="minorHAnsi"/>
          <w:bCs/>
          <w:sz w:val="28"/>
          <w:szCs w:val="28"/>
        </w:rPr>
        <w:t>ir</w:t>
      </w:r>
      <w:r w:rsidR="00945CB4" w:rsidRPr="000D7FBC">
        <w:rPr>
          <w:rFonts w:cstheme="minorHAnsi"/>
          <w:bCs/>
          <w:sz w:val="28"/>
          <w:szCs w:val="28"/>
        </w:rPr>
        <w:t xml:space="preserve"> </w:t>
      </w:r>
      <w:r w:rsidR="00B76F9B" w:rsidRPr="000D7FBC">
        <w:rPr>
          <w:rFonts w:cstheme="minorHAnsi"/>
          <w:bCs/>
          <w:sz w:val="28"/>
          <w:szCs w:val="28"/>
        </w:rPr>
        <w:t xml:space="preserve">theft </w:t>
      </w:r>
      <w:r w:rsidR="00945CB4" w:rsidRPr="000D7FBC">
        <w:rPr>
          <w:rFonts w:cstheme="minorHAnsi"/>
          <w:bCs/>
          <w:sz w:val="28"/>
          <w:szCs w:val="28"/>
        </w:rPr>
        <w:t xml:space="preserve"> was reported to police and the fact that there is nothing </w:t>
      </w:r>
      <w:r w:rsidR="00B76F9B" w:rsidRPr="000D7FBC">
        <w:rPr>
          <w:rFonts w:cstheme="minorHAnsi"/>
          <w:bCs/>
          <w:sz w:val="28"/>
          <w:szCs w:val="28"/>
        </w:rPr>
        <w:t xml:space="preserve">on the record </w:t>
      </w:r>
      <w:r w:rsidR="00945CB4" w:rsidRPr="000D7FBC">
        <w:rPr>
          <w:rFonts w:cstheme="minorHAnsi"/>
          <w:bCs/>
          <w:sz w:val="28"/>
          <w:szCs w:val="28"/>
        </w:rPr>
        <w:t>to connect</w:t>
      </w:r>
      <w:r w:rsidR="0093165C" w:rsidRPr="000D7FBC">
        <w:rPr>
          <w:rFonts w:cstheme="minorHAnsi"/>
          <w:bCs/>
          <w:sz w:val="28"/>
          <w:szCs w:val="28"/>
        </w:rPr>
        <w:t xml:space="preserve"> or link </w:t>
      </w:r>
      <w:r w:rsidR="00945CB4" w:rsidRPr="000D7FBC">
        <w:rPr>
          <w:rFonts w:cstheme="minorHAnsi"/>
          <w:bCs/>
          <w:sz w:val="28"/>
          <w:szCs w:val="28"/>
        </w:rPr>
        <w:t xml:space="preserve"> the recovered laptops to the</w:t>
      </w:r>
      <w:r w:rsidR="00B76F9B" w:rsidRPr="000D7FBC">
        <w:rPr>
          <w:rFonts w:cstheme="minorHAnsi"/>
          <w:bCs/>
          <w:sz w:val="28"/>
          <w:szCs w:val="28"/>
        </w:rPr>
        <w:t xml:space="preserve"> laptops reported as stolen,</w:t>
      </w:r>
      <w:r w:rsidR="00CE050F" w:rsidRPr="000D7FBC">
        <w:rPr>
          <w:rFonts w:cstheme="minorHAnsi"/>
          <w:bCs/>
          <w:sz w:val="28"/>
          <w:szCs w:val="28"/>
        </w:rPr>
        <w:t xml:space="preserve"> </w:t>
      </w:r>
      <w:r w:rsidR="00945CB4" w:rsidRPr="000D7FBC">
        <w:rPr>
          <w:rFonts w:cstheme="minorHAnsi"/>
          <w:bCs/>
          <w:sz w:val="28"/>
          <w:szCs w:val="28"/>
        </w:rPr>
        <w:t xml:space="preserve">suggests that there was no reason </w:t>
      </w:r>
      <w:r w:rsidR="00D40636" w:rsidRPr="000D7FBC">
        <w:rPr>
          <w:rFonts w:cstheme="minorHAnsi"/>
          <w:bCs/>
          <w:sz w:val="28"/>
          <w:szCs w:val="28"/>
        </w:rPr>
        <w:t>why the</w:t>
      </w:r>
      <w:r w:rsidR="00B76F9B" w:rsidRPr="000D7FBC">
        <w:rPr>
          <w:rFonts w:cstheme="minorHAnsi"/>
          <w:bCs/>
          <w:sz w:val="28"/>
          <w:szCs w:val="28"/>
        </w:rPr>
        <w:t>se</w:t>
      </w:r>
      <w:r w:rsidR="00D40636" w:rsidRPr="000D7FBC">
        <w:rPr>
          <w:rFonts w:cstheme="minorHAnsi"/>
          <w:bCs/>
          <w:sz w:val="28"/>
          <w:szCs w:val="28"/>
        </w:rPr>
        <w:t xml:space="preserve">  laptops and the evidence contained in </w:t>
      </w:r>
      <w:r w:rsidR="00B76F9B" w:rsidRPr="000D7FBC">
        <w:rPr>
          <w:rFonts w:cstheme="minorHAnsi"/>
          <w:bCs/>
          <w:sz w:val="28"/>
          <w:szCs w:val="28"/>
        </w:rPr>
        <w:t xml:space="preserve">them </w:t>
      </w:r>
      <w:r w:rsidR="00945CB4" w:rsidRPr="000D7FBC">
        <w:rPr>
          <w:rFonts w:cstheme="minorHAnsi"/>
          <w:bCs/>
          <w:sz w:val="28"/>
          <w:szCs w:val="28"/>
        </w:rPr>
        <w:t xml:space="preserve">could not have been availed </w:t>
      </w:r>
      <w:r w:rsidR="00D40636" w:rsidRPr="000D7FBC">
        <w:rPr>
          <w:rFonts w:cstheme="minorHAnsi"/>
          <w:bCs/>
          <w:sz w:val="28"/>
          <w:szCs w:val="28"/>
        </w:rPr>
        <w:t xml:space="preserve">before </w:t>
      </w:r>
      <w:r w:rsidR="00945CB4" w:rsidRPr="000D7FBC">
        <w:rPr>
          <w:rFonts w:cstheme="minorHAnsi"/>
          <w:bCs/>
          <w:sz w:val="28"/>
          <w:szCs w:val="28"/>
        </w:rPr>
        <w:t>judgment was passed</w:t>
      </w:r>
      <w:r w:rsidR="001D1757" w:rsidRPr="000D7FBC">
        <w:rPr>
          <w:rFonts w:cstheme="minorHAnsi"/>
          <w:bCs/>
          <w:sz w:val="28"/>
          <w:szCs w:val="28"/>
        </w:rPr>
        <w:t xml:space="preserve">. </w:t>
      </w:r>
    </w:p>
    <w:p w14:paraId="33958055" w14:textId="54304C66" w:rsidR="00EE0669" w:rsidRPr="000D7FBC" w:rsidRDefault="00945CB4" w:rsidP="00197902">
      <w:pPr>
        <w:spacing w:line="360" w:lineRule="auto"/>
        <w:jc w:val="both"/>
        <w:rPr>
          <w:rFonts w:cstheme="minorHAnsi"/>
          <w:bCs/>
          <w:sz w:val="28"/>
          <w:szCs w:val="28"/>
        </w:rPr>
      </w:pPr>
      <w:r w:rsidRPr="000D7FBC">
        <w:rPr>
          <w:rFonts w:cstheme="minorHAnsi"/>
          <w:bCs/>
          <w:sz w:val="28"/>
          <w:szCs w:val="28"/>
        </w:rPr>
        <w:t xml:space="preserve">We are not convinced that </w:t>
      </w:r>
      <w:r w:rsidR="00D40636" w:rsidRPr="000D7FBC">
        <w:rPr>
          <w:rFonts w:cstheme="minorHAnsi"/>
          <w:bCs/>
          <w:sz w:val="28"/>
          <w:szCs w:val="28"/>
        </w:rPr>
        <w:t xml:space="preserve">an </w:t>
      </w:r>
      <w:r w:rsidR="00CE050F" w:rsidRPr="000D7FBC">
        <w:rPr>
          <w:rFonts w:cstheme="minorHAnsi"/>
          <w:bCs/>
          <w:sz w:val="28"/>
          <w:szCs w:val="28"/>
        </w:rPr>
        <w:t>un</w:t>
      </w:r>
      <w:r w:rsidR="00D40636" w:rsidRPr="000D7FBC">
        <w:rPr>
          <w:rFonts w:cstheme="minorHAnsi"/>
          <w:bCs/>
          <w:sz w:val="28"/>
          <w:szCs w:val="28"/>
        </w:rPr>
        <w:t xml:space="preserve">identified person could have called Mr. </w:t>
      </w:r>
      <w:proofErr w:type="spellStart"/>
      <w:r w:rsidR="001D1757" w:rsidRPr="000D7FBC">
        <w:rPr>
          <w:rFonts w:cstheme="minorHAnsi"/>
          <w:bCs/>
          <w:sz w:val="28"/>
          <w:szCs w:val="28"/>
        </w:rPr>
        <w:t>Nganwa</w:t>
      </w:r>
      <w:proofErr w:type="spellEnd"/>
      <w:r w:rsidR="001D1757" w:rsidRPr="000D7FBC">
        <w:rPr>
          <w:rFonts w:cstheme="minorHAnsi"/>
          <w:bCs/>
          <w:sz w:val="28"/>
          <w:szCs w:val="28"/>
        </w:rPr>
        <w:t xml:space="preserve"> and</w:t>
      </w:r>
      <w:r w:rsidR="00D40636" w:rsidRPr="000D7FBC">
        <w:rPr>
          <w:rFonts w:cstheme="minorHAnsi"/>
          <w:bCs/>
          <w:sz w:val="28"/>
          <w:szCs w:val="28"/>
        </w:rPr>
        <w:t xml:space="preserve"> handed him </w:t>
      </w:r>
      <w:r w:rsidR="00CE050F" w:rsidRPr="000D7FBC">
        <w:rPr>
          <w:rFonts w:cstheme="minorHAnsi"/>
          <w:bCs/>
          <w:sz w:val="28"/>
          <w:szCs w:val="28"/>
        </w:rPr>
        <w:t>a</w:t>
      </w:r>
      <w:r w:rsidR="00D40636" w:rsidRPr="000D7FBC">
        <w:rPr>
          <w:rFonts w:cstheme="minorHAnsi"/>
          <w:bCs/>
          <w:sz w:val="28"/>
          <w:szCs w:val="28"/>
        </w:rPr>
        <w:t xml:space="preserve"> laptop </w:t>
      </w:r>
      <w:r w:rsidR="00CE050F" w:rsidRPr="000D7FBC">
        <w:rPr>
          <w:rFonts w:cstheme="minorHAnsi"/>
          <w:bCs/>
          <w:sz w:val="28"/>
          <w:szCs w:val="28"/>
        </w:rPr>
        <w:t xml:space="preserve">which was reported </w:t>
      </w:r>
      <w:r w:rsidR="00B76F9B" w:rsidRPr="000D7FBC">
        <w:rPr>
          <w:rFonts w:cstheme="minorHAnsi"/>
          <w:bCs/>
          <w:sz w:val="28"/>
          <w:szCs w:val="28"/>
        </w:rPr>
        <w:t xml:space="preserve">to Police and the Media </w:t>
      </w:r>
      <w:r w:rsidR="00CE050F" w:rsidRPr="000D7FBC">
        <w:rPr>
          <w:rFonts w:cstheme="minorHAnsi"/>
          <w:bCs/>
          <w:sz w:val="28"/>
          <w:szCs w:val="28"/>
        </w:rPr>
        <w:t>as stolen</w:t>
      </w:r>
      <w:r w:rsidR="00B76F9B" w:rsidRPr="000D7FBC">
        <w:rPr>
          <w:rFonts w:cstheme="minorHAnsi"/>
          <w:bCs/>
          <w:sz w:val="28"/>
          <w:szCs w:val="28"/>
        </w:rPr>
        <w:t xml:space="preserve"> </w:t>
      </w:r>
      <w:r w:rsidR="00D40636" w:rsidRPr="000D7FBC">
        <w:rPr>
          <w:rFonts w:cstheme="minorHAnsi"/>
          <w:bCs/>
          <w:sz w:val="28"/>
          <w:szCs w:val="28"/>
        </w:rPr>
        <w:t xml:space="preserve">without police intervention. </w:t>
      </w:r>
      <w:r w:rsidR="001D1757" w:rsidRPr="000D7FBC">
        <w:rPr>
          <w:rFonts w:cstheme="minorHAnsi"/>
          <w:bCs/>
          <w:sz w:val="28"/>
          <w:szCs w:val="28"/>
        </w:rPr>
        <w:t xml:space="preserve">Nothing </w:t>
      </w:r>
      <w:r w:rsidR="00D40636" w:rsidRPr="000D7FBC">
        <w:rPr>
          <w:rFonts w:cstheme="minorHAnsi"/>
          <w:bCs/>
          <w:sz w:val="28"/>
          <w:szCs w:val="28"/>
        </w:rPr>
        <w:t>on the record indicates that the laptop was recovered by Police</w:t>
      </w:r>
      <w:r w:rsidR="001D1757" w:rsidRPr="000D7FBC">
        <w:rPr>
          <w:rFonts w:cstheme="minorHAnsi"/>
          <w:bCs/>
          <w:sz w:val="28"/>
          <w:szCs w:val="28"/>
        </w:rPr>
        <w:t xml:space="preserve">, </w:t>
      </w:r>
      <w:r w:rsidR="00B76F9B" w:rsidRPr="000D7FBC">
        <w:rPr>
          <w:rFonts w:cstheme="minorHAnsi"/>
          <w:bCs/>
          <w:sz w:val="28"/>
          <w:szCs w:val="28"/>
        </w:rPr>
        <w:t xml:space="preserve">or that it was actually one of the laptops that was reported as stolen. In the circumstances </w:t>
      </w:r>
      <w:r w:rsidR="001D1757" w:rsidRPr="000D7FBC">
        <w:rPr>
          <w:rFonts w:cstheme="minorHAnsi"/>
          <w:bCs/>
          <w:sz w:val="28"/>
          <w:szCs w:val="28"/>
        </w:rPr>
        <w:t xml:space="preserve">the laptop </w:t>
      </w:r>
      <w:r w:rsidR="001D1757" w:rsidRPr="000D7FBC">
        <w:rPr>
          <w:rFonts w:cstheme="minorHAnsi"/>
          <w:bCs/>
          <w:sz w:val="28"/>
          <w:szCs w:val="28"/>
        </w:rPr>
        <w:lastRenderedPageBreak/>
        <w:t xml:space="preserve">and evidence recovered from it is doubtable thus rendering </w:t>
      </w:r>
      <w:r w:rsidR="005A53BF" w:rsidRPr="000D7FBC">
        <w:rPr>
          <w:rFonts w:cstheme="minorHAnsi"/>
          <w:bCs/>
          <w:sz w:val="28"/>
          <w:szCs w:val="28"/>
        </w:rPr>
        <w:t xml:space="preserve">the misfortune of the </w:t>
      </w:r>
      <w:proofErr w:type="gramStart"/>
      <w:r w:rsidR="00EE0669" w:rsidRPr="000D7FBC">
        <w:rPr>
          <w:rFonts w:cstheme="minorHAnsi"/>
          <w:bCs/>
          <w:sz w:val="28"/>
          <w:szCs w:val="28"/>
        </w:rPr>
        <w:t xml:space="preserve">robbery </w:t>
      </w:r>
      <w:r w:rsidR="00B76F9B" w:rsidRPr="000D7FBC">
        <w:rPr>
          <w:rFonts w:cstheme="minorHAnsi"/>
          <w:bCs/>
          <w:sz w:val="28"/>
          <w:szCs w:val="28"/>
        </w:rPr>
        <w:t xml:space="preserve"> as</w:t>
      </w:r>
      <w:proofErr w:type="gramEnd"/>
      <w:r w:rsidR="00B76F9B" w:rsidRPr="000D7FBC">
        <w:rPr>
          <w:rFonts w:cstheme="minorHAnsi"/>
          <w:bCs/>
          <w:sz w:val="28"/>
          <w:szCs w:val="28"/>
        </w:rPr>
        <w:t xml:space="preserve"> </w:t>
      </w:r>
      <w:r w:rsidR="00F03206" w:rsidRPr="000D7FBC">
        <w:rPr>
          <w:rFonts w:cstheme="minorHAnsi"/>
          <w:bCs/>
          <w:sz w:val="28"/>
          <w:szCs w:val="28"/>
        </w:rPr>
        <w:t>in</w:t>
      </w:r>
      <w:r w:rsidR="005A53BF" w:rsidRPr="000D7FBC">
        <w:rPr>
          <w:rFonts w:cstheme="minorHAnsi"/>
          <w:bCs/>
          <w:sz w:val="28"/>
          <w:szCs w:val="28"/>
        </w:rPr>
        <w:t xml:space="preserve">sufficient </w:t>
      </w:r>
      <w:r w:rsidR="00B76F9B" w:rsidRPr="000D7FBC">
        <w:rPr>
          <w:rFonts w:cstheme="minorHAnsi"/>
          <w:bCs/>
          <w:sz w:val="28"/>
          <w:szCs w:val="28"/>
        </w:rPr>
        <w:t xml:space="preserve"> cause </w:t>
      </w:r>
      <w:r w:rsidR="005A53BF" w:rsidRPr="000D7FBC">
        <w:rPr>
          <w:rFonts w:cstheme="minorHAnsi"/>
          <w:bCs/>
          <w:sz w:val="28"/>
          <w:szCs w:val="28"/>
        </w:rPr>
        <w:t>for review</w:t>
      </w:r>
      <w:r w:rsidR="00B76F9B" w:rsidRPr="000D7FBC">
        <w:rPr>
          <w:rFonts w:cstheme="minorHAnsi"/>
          <w:bCs/>
          <w:sz w:val="28"/>
          <w:szCs w:val="28"/>
        </w:rPr>
        <w:t xml:space="preserve"> of the judgment</w:t>
      </w:r>
      <w:r w:rsidR="00F03206" w:rsidRPr="000D7FBC">
        <w:rPr>
          <w:rFonts w:cstheme="minorHAnsi"/>
          <w:bCs/>
          <w:sz w:val="28"/>
          <w:szCs w:val="28"/>
        </w:rPr>
        <w:t>.</w:t>
      </w:r>
      <w:r w:rsidR="005A53BF" w:rsidRPr="000D7FBC">
        <w:rPr>
          <w:rFonts w:cstheme="minorHAnsi"/>
          <w:bCs/>
          <w:sz w:val="28"/>
          <w:szCs w:val="28"/>
        </w:rPr>
        <w:t xml:space="preserve"> </w:t>
      </w:r>
    </w:p>
    <w:p w14:paraId="2E6656E4" w14:textId="69E7341A" w:rsidR="00593692" w:rsidRPr="000D7FBC" w:rsidRDefault="005A53BF" w:rsidP="00197902">
      <w:pPr>
        <w:spacing w:line="360" w:lineRule="auto"/>
        <w:jc w:val="both"/>
        <w:rPr>
          <w:rFonts w:cstheme="minorHAnsi"/>
          <w:bCs/>
          <w:sz w:val="28"/>
          <w:szCs w:val="28"/>
        </w:rPr>
      </w:pPr>
      <w:r w:rsidRPr="000D7FBC">
        <w:rPr>
          <w:rFonts w:cstheme="minorHAnsi"/>
          <w:bCs/>
          <w:sz w:val="28"/>
          <w:szCs w:val="28"/>
        </w:rPr>
        <w:t xml:space="preserve">There </w:t>
      </w:r>
      <w:r w:rsidR="00CE050F" w:rsidRPr="000D7FBC">
        <w:rPr>
          <w:rFonts w:cstheme="minorHAnsi"/>
          <w:bCs/>
          <w:sz w:val="28"/>
          <w:szCs w:val="28"/>
        </w:rPr>
        <w:t>is also no evidence to show the due diligence that the Applicants</w:t>
      </w:r>
      <w:r w:rsidR="00EE0669" w:rsidRPr="000D7FBC">
        <w:rPr>
          <w:rFonts w:cstheme="minorHAnsi"/>
          <w:bCs/>
          <w:sz w:val="28"/>
          <w:szCs w:val="28"/>
        </w:rPr>
        <w:t xml:space="preserve"> claim to </w:t>
      </w:r>
      <w:r w:rsidR="00B76F9B" w:rsidRPr="000D7FBC">
        <w:rPr>
          <w:rFonts w:cstheme="minorHAnsi"/>
          <w:bCs/>
          <w:sz w:val="28"/>
          <w:szCs w:val="28"/>
        </w:rPr>
        <w:t>have exercised</w:t>
      </w:r>
      <w:r w:rsidR="00EE0669" w:rsidRPr="000D7FBC">
        <w:rPr>
          <w:rFonts w:cstheme="minorHAnsi"/>
          <w:bCs/>
          <w:sz w:val="28"/>
          <w:szCs w:val="28"/>
        </w:rPr>
        <w:t>.</w:t>
      </w:r>
      <w:r w:rsidRPr="000D7FBC">
        <w:rPr>
          <w:rFonts w:cstheme="minorHAnsi"/>
          <w:bCs/>
          <w:sz w:val="28"/>
          <w:szCs w:val="28"/>
        </w:rPr>
        <w:t xml:space="preserve"> Save for the polic</w:t>
      </w:r>
      <w:r w:rsidR="001D1757" w:rsidRPr="000D7FBC">
        <w:rPr>
          <w:rFonts w:cstheme="minorHAnsi"/>
          <w:bCs/>
          <w:sz w:val="28"/>
          <w:szCs w:val="28"/>
        </w:rPr>
        <w:t xml:space="preserve">e </w:t>
      </w:r>
      <w:r w:rsidRPr="000D7FBC">
        <w:rPr>
          <w:rFonts w:cstheme="minorHAnsi"/>
          <w:bCs/>
          <w:sz w:val="28"/>
          <w:szCs w:val="28"/>
        </w:rPr>
        <w:t xml:space="preserve">report marked as “A”, there is no evidence at all to show that the Applicants or their lawyers took steps to </w:t>
      </w:r>
      <w:r w:rsidR="00CE050F" w:rsidRPr="000D7FBC">
        <w:rPr>
          <w:rFonts w:cstheme="minorHAnsi"/>
          <w:bCs/>
          <w:sz w:val="28"/>
          <w:szCs w:val="28"/>
        </w:rPr>
        <w:t>try and recover the laptop</w:t>
      </w:r>
      <w:r w:rsidR="00EE0669" w:rsidRPr="000D7FBC">
        <w:rPr>
          <w:rFonts w:cstheme="minorHAnsi"/>
          <w:bCs/>
          <w:sz w:val="28"/>
          <w:szCs w:val="28"/>
        </w:rPr>
        <w:t>s</w:t>
      </w:r>
      <w:r w:rsidR="00CE050F" w:rsidRPr="000D7FBC">
        <w:rPr>
          <w:rFonts w:cstheme="minorHAnsi"/>
          <w:bCs/>
          <w:sz w:val="28"/>
          <w:szCs w:val="28"/>
        </w:rPr>
        <w:t xml:space="preserve"> </w:t>
      </w:r>
      <w:r w:rsidRPr="000D7FBC">
        <w:rPr>
          <w:rFonts w:cstheme="minorHAnsi"/>
          <w:bCs/>
          <w:sz w:val="28"/>
          <w:szCs w:val="28"/>
        </w:rPr>
        <w:t>as stated in the Affidavit in support.</w:t>
      </w:r>
      <w:r w:rsidR="007A7329" w:rsidRPr="000D7FBC">
        <w:rPr>
          <w:rFonts w:cstheme="minorHAnsi"/>
          <w:bCs/>
          <w:sz w:val="28"/>
          <w:szCs w:val="28"/>
        </w:rPr>
        <w:t xml:space="preserve"> We are not convinced that any due diligence was exercised by the Applicants. </w:t>
      </w:r>
    </w:p>
    <w:p w14:paraId="26A2B8C6" w14:textId="1DA79409" w:rsidR="006C7D29" w:rsidRPr="000D7FBC" w:rsidRDefault="007A7329" w:rsidP="00197902">
      <w:pPr>
        <w:spacing w:line="360" w:lineRule="auto"/>
        <w:jc w:val="both"/>
        <w:rPr>
          <w:rFonts w:cstheme="minorHAnsi"/>
          <w:sz w:val="28"/>
          <w:szCs w:val="28"/>
        </w:rPr>
      </w:pPr>
      <w:r w:rsidRPr="000D7FBC">
        <w:rPr>
          <w:rFonts w:cstheme="minorHAnsi"/>
          <w:bCs/>
          <w:sz w:val="28"/>
          <w:szCs w:val="28"/>
        </w:rPr>
        <w:t xml:space="preserve">Consequently, </w:t>
      </w:r>
      <w:r w:rsidR="007741D3" w:rsidRPr="000D7FBC">
        <w:rPr>
          <w:rFonts w:cstheme="minorHAnsi"/>
          <w:bCs/>
          <w:sz w:val="28"/>
          <w:szCs w:val="28"/>
        </w:rPr>
        <w:t>this application lacks merit, and is dismissed with no order as to costs.</w:t>
      </w:r>
      <w:r w:rsidR="00593692" w:rsidRPr="000D7FBC">
        <w:rPr>
          <w:rFonts w:cstheme="minorHAnsi"/>
          <w:bCs/>
          <w:sz w:val="28"/>
          <w:szCs w:val="28"/>
        </w:rPr>
        <w:t xml:space="preserve"> </w:t>
      </w:r>
    </w:p>
    <w:p w14:paraId="0DD765EA" w14:textId="77777777" w:rsidR="00197902" w:rsidRPr="000D7FBC" w:rsidRDefault="00197902" w:rsidP="00197902">
      <w:pPr>
        <w:pStyle w:val="ListParagraph"/>
        <w:spacing w:line="360" w:lineRule="auto"/>
        <w:ind w:left="0"/>
        <w:jc w:val="both"/>
        <w:rPr>
          <w:rFonts w:cstheme="minorHAnsi"/>
          <w:b/>
          <w:sz w:val="28"/>
          <w:szCs w:val="28"/>
        </w:rPr>
      </w:pPr>
      <w:proofErr w:type="gramStart"/>
      <w:r w:rsidRPr="000D7FBC">
        <w:rPr>
          <w:rFonts w:cstheme="minorHAnsi"/>
          <w:b/>
          <w:sz w:val="28"/>
          <w:szCs w:val="28"/>
        </w:rPr>
        <w:t>1.THE</w:t>
      </w:r>
      <w:proofErr w:type="gramEnd"/>
      <w:r w:rsidRPr="000D7FBC">
        <w:rPr>
          <w:rFonts w:cstheme="minorHAnsi"/>
          <w:b/>
          <w:sz w:val="28"/>
          <w:szCs w:val="28"/>
        </w:rPr>
        <w:t xml:space="preserve"> HON. CHIEF JUDGE, ASAPH RUHINDA NTENGYE                      ……………………..</w:t>
      </w:r>
    </w:p>
    <w:p w14:paraId="1B6D776F" w14:textId="77777777" w:rsidR="00197902" w:rsidRPr="000D7FBC" w:rsidRDefault="00197902" w:rsidP="00197902">
      <w:pPr>
        <w:pStyle w:val="ListParagraph"/>
        <w:spacing w:line="360" w:lineRule="auto"/>
        <w:ind w:left="0"/>
        <w:jc w:val="both"/>
        <w:rPr>
          <w:rFonts w:cstheme="minorHAnsi"/>
          <w:b/>
          <w:sz w:val="28"/>
          <w:szCs w:val="28"/>
        </w:rPr>
      </w:pPr>
      <w:proofErr w:type="gramStart"/>
      <w:r w:rsidRPr="000D7FBC">
        <w:rPr>
          <w:rFonts w:cstheme="minorHAnsi"/>
          <w:b/>
          <w:sz w:val="28"/>
          <w:szCs w:val="28"/>
        </w:rPr>
        <w:t>2.THE</w:t>
      </w:r>
      <w:proofErr w:type="gramEnd"/>
      <w:r w:rsidRPr="000D7FBC">
        <w:rPr>
          <w:rFonts w:cstheme="minorHAnsi"/>
          <w:b/>
          <w:sz w:val="28"/>
          <w:szCs w:val="28"/>
        </w:rPr>
        <w:t xml:space="preserve"> HON. JUDGE, LINDA LILLIAN TUMUSIIME MUGISHA              ……………………..</w:t>
      </w:r>
    </w:p>
    <w:p w14:paraId="518BA45B" w14:textId="77777777" w:rsidR="00197902" w:rsidRPr="000D7FBC" w:rsidRDefault="00197902" w:rsidP="00197902">
      <w:pPr>
        <w:pStyle w:val="ListParagraph"/>
        <w:spacing w:line="360" w:lineRule="auto"/>
        <w:ind w:left="0"/>
        <w:jc w:val="both"/>
        <w:rPr>
          <w:rFonts w:cstheme="minorHAnsi"/>
          <w:b/>
          <w:sz w:val="28"/>
          <w:szCs w:val="28"/>
          <w:u w:val="single"/>
        </w:rPr>
      </w:pPr>
      <w:r w:rsidRPr="000D7FBC">
        <w:rPr>
          <w:rFonts w:cstheme="minorHAnsi"/>
          <w:b/>
          <w:sz w:val="28"/>
          <w:szCs w:val="28"/>
          <w:u w:val="single"/>
        </w:rPr>
        <w:t>PANELISTS</w:t>
      </w:r>
    </w:p>
    <w:p w14:paraId="752D1863" w14:textId="42CDA97E" w:rsidR="00197902" w:rsidRPr="000D7FBC" w:rsidRDefault="00197902" w:rsidP="00197902">
      <w:pPr>
        <w:spacing w:line="360" w:lineRule="auto"/>
        <w:rPr>
          <w:rFonts w:cstheme="minorHAnsi"/>
          <w:b/>
          <w:sz w:val="28"/>
          <w:szCs w:val="28"/>
        </w:rPr>
      </w:pPr>
      <w:r w:rsidRPr="000D7FBC">
        <w:rPr>
          <w:rFonts w:cstheme="minorHAnsi"/>
          <w:b/>
          <w:sz w:val="28"/>
          <w:szCs w:val="28"/>
        </w:rPr>
        <w:t>1. MR.</w:t>
      </w:r>
      <w:r w:rsidR="002917DD" w:rsidRPr="000D7FBC">
        <w:rPr>
          <w:rFonts w:cstheme="minorHAnsi"/>
          <w:b/>
          <w:sz w:val="28"/>
          <w:szCs w:val="28"/>
        </w:rPr>
        <w:t xml:space="preserve"> JACK RWOMUSHANA</w:t>
      </w:r>
      <w:r w:rsidRPr="000D7FBC">
        <w:rPr>
          <w:rFonts w:cstheme="minorHAnsi"/>
          <w:b/>
          <w:sz w:val="28"/>
          <w:szCs w:val="28"/>
        </w:rPr>
        <w:t xml:space="preserve">                                                                      ……………..</w:t>
      </w:r>
    </w:p>
    <w:p w14:paraId="5E0D8C4B" w14:textId="424016B6" w:rsidR="00197902" w:rsidRPr="000D7FBC" w:rsidRDefault="00197902" w:rsidP="00197902">
      <w:pPr>
        <w:spacing w:line="360" w:lineRule="auto"/>
        <w:rPr>
          <w:rFonts w:cstheme="minorHAnsi"/>
          <w:b/>
          <w:sz w:val="28"/>
          <w:szCs w:val="28"/>
        </w:rPr>
      </w:pPr>
      <w:r w:rsidRPr="000D7FBC">
        <w:rPr>
          <w:rFonts w:cstheme="minorHAnsi"/>
          <w:b/>
          <w:sz w:val="28"/>
          <w:szCs w:val="28"/>
        </w:rPr>
        <w:t xml:space="preserve">2. MS. </w:t>
      </w:r>
      <w:r w:rsidR="002917DD" w:rsidRPr="000D7FBC">
        <w:rPr>
          <w:rFonts w:cstheme="minorHAnsi"/>
          <w:b/>
          <w:sz w:val="28"/>
          <w:szCs w:val="28"/>
        </w:rPr>
        <w:t>ROSE GIDONGO</w:t>
      </w:r>
      <w:r w:rsidRPr="000D7FBC">
        <w:rPr>
          <w:rFonts w:cstheme="minorHAnsi"/>
          <w:b/>
          <w:sz w:val="28"/>
          <w:szCs w:val="28"/>
        </w:rPr>
        <w:t xml:space="preserve">                                                                      </w:t>
      </w:r>
      <w:r w:rsidR="002917DD" w:rsidRPr="000D7FBC">
        <w:rPr>
          <w:rFonts w:cstheme="minorHAnsi"/>
          <w:b/>
          <w:sz w:val="28"/>
          <w:szCs w:val="28"/>
        </w:rPr>
        <w:t xml:space="preserve">        </w:t>
      </w:r>
      <w:r w:rsidR="00475718" w:rsidRPr="000D7FBC">
        <w:rPr>
          <w:rFonts w:cstheme="minorHAnsi"/>
          <w:b/>
          <w:sz w:val="28"/>
          <w:szCs w:val="28"/>
        </w:rPr>
        <w:t xml:space="preserve">   </w:t>
      </w:r>
      <w:r w:rsidRPr="000D7FBC">
        <w:rPr>
          <w:rFonts w:cstheme="minorHAnsi"/>
          <w:b/>
          <w:sz w:val="28"/>
          <w:szCs w:val="28"/>
        </w:rPr>
        <w:t>……………..</w:t>
      </w:r>
    </w:p>
    <w:p w14:paraId="48CBFCAD" w14:textId="1E13A745" w:rsidR="00197902" w:rsidRPr="000D7FBC" w:rsidRDefault="00197902" w:rsidP="00197902">
      <w:pPr>
        <w:spacing w:line="360" w:lineRule="auto"/>
        <w:rPr>
          <w:rFonts w:cstheme="minorHAnsi"/>
          <w:b/>
          <w:sz w:val="28"/>
          <w:szCs w:val="28"/>
        </w:rPr>
      </w:pPr>
      <w:r w:rsidRPr="000D7FBC">
        <w:rPr>
          <w:rFonts w:cstheme="minorHAnsi"/>
          <w:b/>
          <w:sz w:val="28"/>
          <w:szCs w:val="28"/>
        </w:rPr>
        <w:t>3. M</w:t>
      </w:r>
      <w:r w:rsidR="00475718" w:rsidRPr="000D7FBC">
        <w:rPr>
          <w:rFonts w:cstheme="minorHAnsi"/>
          <w:b/>
          <w:sz w:val="28"/>
          <w:szCs w:val="28"/>
        </w:rPr>
        <w:t>S HARRIET MUBAMBWA NGANZI</w:t>
      </w:r>
      <w:r w:rsidRPr="000D7FBC">
        <w:rPr>
          <w:rFonts w:cstheme="minorHAnsi"/>
          <w:b/>
          <w:sz w:val="28"/>
          <w:szCs w:val="28"/>
        </w:rPr>
        <w:t xml:space="preserve">                                                      </w:t>
      </w:r>
      <w:r w:rsidR="00475718" w:rsidRPr="000D7FBC">
        <w:rPr>
          <w:rFonts w:cstheme="minorHAnsi"/>
          <w:b/>
          <w:sz w:val="28"/>
          <w:szCs w:val="28"/>
        </w:rPr>
        <w:t>…………….</w:t>
      </w:r>
      <w:r w:rsidRPr="000D7FBC">
        <w:rPr>
          <w:rFonts w:cstheme="minorHAnsi"/>
          <w:b/>
          <w:sz w:val="28"/>
          <w:szCs w:val="28"/>
        </w:rPr>
        <w:t xml:space="preserve">                                                            </w:t>
      </w:r>
    </w:p>
    <w:p w14:paraId="54A9541C" w14:textId="445409BB" w:rsidR="00197902" w:rsidRPr="000D7FBC" w:rsidRDefault="00197902" w:rsidP="00197902">
      <w:pPr>
        <w:spacing w:line="360" w:lineRule="auto"/>
        <w:rPr>
          <w:rFonts w:cstheme="minorHAnsi"/>
          <w:b/>
          <w:sz w:val="28"/>
          <w:szCs w:val="28"/>
        </w:rPr>
      </w:pPr>
      <w:r w:rsidRPr="000D7FBC">
        <w:rPr>
          <w:rFonts w:cstheme="minorHAnsi"/>
          <w:b/>
          <w:sz w:val="28"/>
          <w:szCs w:val="28"/>
        </w:rPr>
        <w:t>DATE</w:t>
      </w:r>
      <w:r w:rsidR="00A9766F">
        <w:rPr>
          <w:rFonts w:cstheme="minorHAnsi"/>
          <w:b/>
          <w:sz w:val="28"/>
          <w:szCs w:val="28"/>
        </w:rPr>
        <w:t xml:space="preserve"> 30/JULY</w:t>
      </w:r>
      <w:bookmarkStart w:id="0" w:name="_GoBack"/>
      <w:bookmarkEnd w:id="0"/>
      <w:r w:rsidR="00475718" w:rsidRPr="000D7FBC">
        <w:rPr>
          <w:rFonts w:cstheme="minorHAnsi"/>
          <w:b/>
          <w:sz w:val="28"/>
          <w:szCs w:val="28"/>
        </w:rPr>
        <w:t>/2020</w:t>
      </w:r>
    </w:p>
    <w:p w14:paraId="215C44FC" w14:textId="46989401" w:rsidR="00197902" w:rsidRPr="000D7FBC" w:rsidRDefault="00197902" w:rsidP="00597C38">
      <w:pPr>
        <w:spacing w:line="360" w:lineRule="auto"/>
        <w:jc w:val="both"/>
        <w:rPr>
          <w:rFonts w:cstheme="minorHAnsi"/>
          <w:sz w:val="28"/>
          <w:szCs w:val="28"/>
        </w:rPr>
      </w:pPr>
      <w:r w:rsidRPr="000D7FBC">
        <w:rPr>
          <w:rFonts w:cstheme="minorHAnsi"/>
          <w:sz w:val="28"/>
          <w:szCs w:val="28"/>
        </w:rPr>
        <w:t xml:space="preserve"> </w:t>
      </w:r>
    </w:p>
    <w:sectPr w:rsidR="00197902" w:rsidRPr="000D7FBC" w:rsidSect="000D7FB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A1A1" w14:textId="77777777" w:rsidR="00AE449D" w:rsidRDefault="00AE449D">
      <w:pPr>
        <w:spacing w:after="0" w:line="240" w:lineRule="auto"/>
      </w:pPr>
      <w:r>
        <w:separator/>
      </w:r>
    </w:p>
  </w:endnote>
  <w:endnote w:type="continuationSeparator" w:id="0">
    <w:p w14:paraId="64CE77CF" w14:textId="77777777" w:rsidR="00AE449D" w:rsidRDefault="00AE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032487"/>
      <w:docPartObj>
        <w:docPartGallery w:val="Page Numbers (Bottom of Page)"/>
        <w:docPartUnique/>
      </w:docPartObj>
    </w:sdtPr>
    <w:sdtEndPr>
      <w:rPr>
        <w:noProof/>
      </w:rPr>
    </w:sdtEndPr>
    <w:sdtContent>
      <w:p w14:paraId="665D4983" w14:textId="77777777" w:rsidR="00AF5950" w:rsidRDefault="00441D8B">
        <w:pPr>
          <w:pStyle w:val="Footer"/>
          <w:jc w:val="right"/>
        </w:pPr>
        <w:r>
          <w:fldChar w:fldCharType="begin"/>
        </w:r>
        <w:r>
          <w:instrText xml:space="preserve"> PAGE   \* MERGEFORMAT </w:instrText>
        </w:r>
        <w:r>
          <w:fldChar w:fldCharType="separate"/>
        </w:r>
        <w:r w:rsidR="00A9766F">
          <w:rPr>
            <w:noProof/>
          </w:rPr>
          <w:t>8</w:t>
        </w:r>
        <w:r>
          <w:rPr>
            <w:noProof/>
          </w:rPr>
          <w:fldChar w:fldCharType="end"/>
        </w:r>
      </w:p>
    </w:sdtContent>
  </w:sdt>
  <w:p w14:paraId="23DA1197" w14:textId="77777777" w:rsidR="00AF5950" w:rsidRDefault="00AE4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968E3" w14:textId="77777777" w:rsidR="00AE449D" w:rsidRDefault="00AE449D">
      <w:pPr>
        <w:spacing w:after="0" w:line="240" w:lineRule="auto"/>
      </w:pPr>
      <w:r>
        <w:separator/>
      </w:r>
    </w:p>
  </w:footnote>
  <w:footnote w:type="continuationSeparator" w:id="0">
    <w:p w14:paraId="4C3B0CFF" w14:textId="77777777" w:rsidR="00AE449D" w:rsidRDefault="00AE4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1281"/>
    <w:multiLevelType w:val="hybridMultilevel"/>
    <w:tmpl w:val="40CEADFC"/>
    <w:lvl w:ilvl="0" w:tplc="200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05099F"/>
    <w:multiLevelType w:val="hybridMultilevel"/>
    <w:tmpl w:val="AB80F190"/>
    <w:lvl w:ilvl="0" w:tplc="200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EB57B1"/>
    <w:multiLevelType w:val="hybridMultilevel"/>
    <w:tmpl w:val="B2EED12A"/>
    <w:lvl w:ilvl="0" w:tplc="2000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073806"/>
    <w:multiLevelType w:val="hybridMultilevel"/>
    <w:tmpl w:val="0882A610"/>
    <w:lvl w:ilvl="0" w:tplc="2000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0D71928"/>
    <w:multiLevelType w:val="hybridMultilevel"/>
    <w:tmpl w:val="DB061B34"/>
    <w:lvl w:ilvl="0" w:tplc="2000000F">
      <w:start w:val="1"/>
      <w:numFmt w:val="decimal"/>
      <w:lvlText w:val="%1."/>
      <w:lvlJc w:val="left"/>
      <w:pPr>
        <w:ind w:left="720" w:hanging="360"/>
      </w:pPr>
      <w:rPr>
        <w:rFonts w:hint="default"/>
      </w:rPr>
    </w:lvl>
    <w:lvl w:ilvl="1" w:tplc="20000017">
      <w:start w:val="1"/>
      <w:numFmt w:val="lowerLetter"/>
      <w:lvlText w:val="%2)"/>
      <w:lvlJc w:val="left"/>
      <w:pPr>
        <w:ind w:left="1615" w:hanging="535"/>
      </w:pPr>
      <w:rPr>
        <w:rFonts w:hint="default"/>
        <w:i w:val="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5623783"/>
    <w:multiLevelType w:val="hybridMultilevel"/>
    <w:tmpl w:val="8AC2D274"/>
    <w:lvl w:ilvl="0" w:tplc="A40E23D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39982B4E"/>
    <w:multiLevelType w:val="hybridMultilevel"/>
    <w:tmpl w:val="4BAC58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EAB2DF9"/>
    <w:multiLevelType w:val="hybridMultilevel"/>
    <w:tmpl w:val="27901880"/>
    <w:lvl w:ilvl="0" w:tplc="B7604D18">
      <w:start w:val="19"/>
      <w:numFmt w:val="decimal"/>
      <w:lvlText w:val="%1)"/>
      <w:lvlJc w:val="left"/>
      <w:pPr>
        <w:ind w:left="1085" w:hanging="365"/>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nsid w:val="5CCF3010"/>
    <w:multiLevelType w:val="hybridMultilevel"/>
    <w:tmpl w:val="90581C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ED55701"/>
    <w:multiLevelType w:val="hybridMultilevel"/>
    <w:tmpl w:val="7DAA741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3D64C39"/>
    <w:multiLevelType w:val="hybridMultilevel"/>
    <w:tmpl w:val="B1C45F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74810E8"/>
    <w:multiLevelType w:val="hybridMultilevel"/>
    <w:tmpl w:val="FB5234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9646411"/>
    <w:multiLevelType w:val="hybridMultilevel"/>
    <w:tmpl w:val="32AEAE6C"/>
    <w:lvl w:ilvl="0" w:tplc="2000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70831ED8"/>
    <w:multiLevelType w:val="hybridMultilevel"/>
    <w:tmpl w:val="E124C010"/>
    <w:lvl w:ilvl="0" w:tplc="200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9A4789"/>
    <w:multiLevelType w:val="hybridMultilevel"/>
    <w:tmpl w:val="E65292B8"/>
    <w:lvl w:ilvl="0" w:tplc="731C5A98">
      <w:start w:val="1"/>
      <w:numFmt w:val="lowerLetter"/>
      <w:lvlText w:val="%1)"/>
      <w:lvlJc w:val="left"/>
      <w:pPr>
        <w:ind w:left="1800" w:hanging="360"/>
      </w:pPr>
      <w:rPr>
        <w:rFonts w:hint="default"/>
        <w:b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5">
    <w:nsid w:val="751F72AD"/>
    <w:multiLevelType w:val="hybridMultilevel"/>
    <w:tmpl w:val="4BAC58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7BE0B65"/>
    <w:multiLevelType w:val="hybridMultilevel"/>
    <w:tmpl w:val="A2BCA60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7D876796"/>
    <w:multiLevelType w:val="hybridMultilevel"/>
    <w:tmpl w:val="B69AE26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6"/>
  </w:num>
  <w:num w:numId="5">
    <w:abstractNumId w:val="17"/>
  </w:num>
  <w:num w:numId="6">
    <w:abstractNumId w:val="14"/>
  </w:num>
  <w:num w:numId="7">
    <w:abstractNumId w:val="5"/>
  </w:num>
  <w:num w:numId="8">
    <w:abstractNumId w:val="7"/>
  </w:num>
  <w:num w:numId="9">
    <w:abstractNumId w:val="15"/>
  </w:num>
  <w:num w:numId="10">
    <w:abstractNumId w:val="11"/>
  </w:num>
  <w:num w:numId="11">
    <w:abstractNumId w:val="9"/>
  </w:num>
  <w:num w:numId="12">
    <w:abstractNumId w:val="6"/>
  </w:num>
  <w:num w:numId="13">
    <w:abstractNumId w:val="0"/>
  </w:num>
  <w:num w:numId="14">
    <w:abstractNumId w:val="13"/>
  </w:num>
  <w:num w:numId="15">
    <w:abstractNumId w:val="1"/>
  </w:num>
  <w:num w:numId="16">
    <w:abstractNumId w:val="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02"/>
    <w:rsid w:val="00080BEB"/>
    <w:rsid w:val="000A7381"/>
    <w:rsid w:val="000C54F7"/>
    <w:rsid w:val="000D7FBC"/>
    <w:rsid w:val="000F5087"/>
    <w:rsid w:val="00156A40"/>
    <w:rsid w:val="001815E2"/>
    <w:rsid w:val="00197902"/>
    <w:rsid w:val="001C2524"/>
    <w:rsid w:val="001D1757"/>
    <w:rsid w:val="002231E4"/>
    <w:rsid w:val="00275D38"/>
    <w:rsid w:val="002917DD"/>
    <w:rsid w:val="00296526"/>
    <w:rsid w:val="002D2F52"/>
    <w:rsid w:val="00306F72"/>
    <w:rsid w:val="003664CD"/>
    <w:rsid w:val="003A341F"/>
    <w:rsid w:val="003B5F74"/>
    <w:rsid w:val="003C4DD5"/>
    <w:rsid w:val="003F2F4B"/>
    <w:rsid w:val="003F5C99"/>
    <w:rsid w:val="003F6E0D"/>
    <w:rsid w:val="00420BAB"/>
    <w:rsid w:val="00426546"/>
    <w:rsid w:val="00431930"/>
    <w:rsid w:val="00441D8B"/>
    <w:rsid w:val="00475718"/>
    <w:rsid w:val="0048252C"/>
    <w:rsid w:val="00487A9C"/>
    <w:rsid w:val="0049590F"/>
    <w:rsid w:val="004D4A65"/>
    <w:rsid w:val="004F6D03"/>
    <w:rsid w:val="00527222"/>
    <w:rsid w:val="00593692"/>
    <w:rsid w:val="005958DE"/>
    <w:rsid w:val="00597C38"/>
    <w:rsid w:val="005A53BF"/>
    <w:rsid w:val="005C6A81"/>
    <w:rsid w:val="005E550B"/>
    <w:rsid w:val="00614E6C"/>
    <w:rsid w:val="006224F6"/>
    <w:rsid w:val="00641CCB"/>
    <w:rsid w:val="00665A9A"/>
    <w:rsid w:val="006740F4"/>
    <w:rsid w:val="006A7F7C"/>
    <w:rsid w:val="006C24DC"/>
    <w:rsid w:val="006C7D29"/>
    <w:rsid w:val="006E70D5"/>
    <w:rsid w:val="007065AE"/>
    <w:rsid w:val="00747915"/>
    <w:rsid w:val="00761101"/>
    <w:rsid w:val="007741D3"/>
    <w:rsid w:val="00776D82"/>
    <w:rsid w:val="00782C55"/>
    <w:rsid w:val="00795039"/>
    <w:rsid w:val="007A7329"/>
    <w:rsid w:val="007E3648"/>
    <w:rsid w:val="00816245"/>
    <w:rsid w:val="00827CE2"/>
    <w:rsid w:val="00863CD4"/>
    <w:rsid w:val="008815B8"/>
    <w:rsid w:val="008C24BD"/>
    <w:rsid w:val="009005EB"/>
    <w:rsid w:val="0091412A"/>
    <w:rsid w:val="0092396C"/>
    <w:rsid w:val="0093165C"/>
    <w:rsid w:val="00945CB4"/>
    <w:rsid w:val="009B37C1"/>
    <w:rsid w:val="00A600E0"/>
    <w:rsid w:val="00A9766F"/>
    <w:rsid w:val="00AB69D4"/>
    <w:rsid w:val="00AE449D"/>
    <w:rsid w:val="00B3030C"/>
    <w:rsid w:val="00B47B7B"/>
    <w:rsid w:val="00B55210"/>
    <w:rsid w:val="00B75BA9"/>
    <w:rsid w:val="00B76F9B"/>
    <w:rsid w:val="00BD1A48"/>
    <w:rsid w:val="00BE0A17"/>
    <w:rsid w:val="00C3603D"/>
    <w:rsid w:val="00C4274A"/>
    <w:rsid w:val="00C6521B"/>
    <w:rsid w:val="00C85C19"/>
    <w:rsid w:val="00CE050F"/>
    <w:rsid w:val="00D15C9D"/>
    <w:rsid w:val="00D26B8F"/>
    <w:rsid w:val="00D40636"/>
    <w:rsid w:val="00D44E2B"/>
    <w:rsid w:val="00D53F86"/>
    <w:rsid w:val="00D57091"/>
    <w:rsid w:val="00D8493F"/>
    <w:rsid w:val="00DB4B02"/>
    <w:rsid w:val="00E37AA0"/>
    <w:rsid w:val="00E4151D"/>
    <w:rsid w:val="00EE0669"/>
    <w:rsid w:val="00F03206"/>
    <w:rsid w:val="00F20630"/>
    <w:rsid w:val="00F30C89"/>
    <w:rsid w:val="00FA0F5D"/>
    <w:rsid w:val="00FD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35B9"/>
  <w15:chartTrackingRefBased/>
  <w15:docId w15:val="{D04199E9-EFEE-4B7F-9B4B-7E242061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90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902"/>
    <w:pPr>
      <w:ind w:left="720"/>
      <w:contextualSpacing/>
    </w:pPr>
  </w:style>
  <w:style w:type="paragraph" w:styleId="Footer">
    <w:name w:val="footer"/>
    <w:basedOn w:val="Normal"/>
    <w:link w:val="FooterChar"/>
    <w:uiPriority w:val="99"/>
    <w:unhideWhenUsed/>
    <w:rsid w:val="0019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902"/>
    <w:rPr>
      <w:lang w:val="en-US"/>
    </w:rPr>
  </w:style>
  <w:style w:type="paragraph" w:styleId="Header">
    <w:name w:val="header"/>
    <w:basedOn w:val="Normal"/>
    <w:link w:val="HeaderChar"/>
    <w:uiPriority w:val="99"/>
    <w:unhideWhenUsed/>
    <w:rsid w:val="0059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8DE"/>
    <w:rPr>
      <w:lang w:val="en-US"/>
    </w:rPr>
  </w:style>
  <w:style w:type="paragraph" w:styleId="BalloonText">
    <w:name w:val="Balloon Text"/>
    <w:basedOn w:val="Normal"/>
    <w:link w:val="BalloonTextChar"/>
    <w:uiPriority w:val="99"/>
    <w:semiHidden/>
    <w:unhideWhenUsed/>
    <w:rsid w:val="009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C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Judge</dc:creator>
  <cp:keywords/>
  <dc:description/>
  <cp:lastModifiedBy>lwebugadavidchristopher@outlook.com</cp:lastModifiedBy>
  <cp:revision>2</cp:revision>
  <cp:lastPrinted>2020-07-29T13:31:00Z</cp:lastPrinted>
  <dcterms:created xsi:type="dcterms:W3CDTF">2020-11-04T10:44:00Z</dcterms:created>
  <dcterms:modified xsi:type="dcterms:W3CDTF">2020-11-04T10:44:00Z</dcterms:modified>
</cp:coreProperties>
</file>