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27F11" w14:textId="77777777" w:rsidR="007B605A" w:rsidRDefault="007B605A" w:rsidP="007B605A">
      <w:pPr>
        <w:tabs>
          <w:tab w:val="left" w:pos="3000"/>
          <w:tab w:val="center" w:pos="4680"/>
        </w:tabs>
        <w:spacing w:line="360" w:lineRule="auto"/>
        <w:rPr>
          <w:rFonts w:cs="Arial"/>
          <w:b/>
          <w:sz w:val="28"/>
          <w:szCs w:val="28"/>
        </w:rPr>
      </w:pPr>
      <w:r>
        <w:rPr>
          <w:rFonts w:cs="Arial"/>
          <w:b/>
          <w:sz w:val="28"/>
          <w:szCs w:val="28"/>
        </w:rPr>
        <w:tab/>
        <w:t>THE REPUBLIC OF UGANDA</w:t>
      </w:r>
    </w:p>
    <w:p w14:paraId="0911965B" w14:textId="77777777" w:rsidR="007B605A" w:rsidRDefault="007B605A" w:rsidP="007B605A">
      <w:pPr>
        <w:spacing w:line="360" w:lineRule="auto"/>
        <w:jc w:val="center"/>
        <w:rPr>
          <w:rFonts w:cs="Arial"/>
          <w:b/>
          <w:sz w:val="28"/>
          <w:szCs w:val="28"/>
        </w:rPr>
      </w:pPr>
      <w:r>
        <w:rPr>
          <w:rFonts w:cs="Arial"/>
          <w:b/>
          <w:sz w:val="28"/>
          <w:szCs w:val="28"/>
        </w:rPr>
        <w:t>IN THE INDUSTRIAL COURT OF UGANDA AT KAMPALA</w:t>
      </w:r>
    </w:p>
    <w:p w14:paraId="02C1D91C" w14:textId="627941C5" w:rsidR="007B605A" w:rsidRDefault="007B605A" w:rsidP="007B605A">
      <w:pPr>
        <w:spacing w:line="360" w:lineRule="auto"/>
        <w:jc w:val="center"/>
        <w:rPr>
          <w:rFonts w:cs="Arial"/>
          <w:b/>
          <w:sz w:val="28"/>
          <w:szCs w:val="28"/>
        </w:rPr>
      </w:pPr>
      <w:r>
        <w:rPr>
          <w:rFonts w:cs="Arial"/>
          <w:b/>
          <w:sz w:val="28"/>
          <w:szCs w:val="28"/>
        </w:rPr>
        <w:t xml:space="preserve">LABOUR DISPUTE MISC </w:t>
      </w:r>
      <w:r w:rsidR="007D6201">
        <w:rPr>
          <w:rFonts w:cs="Arial"/>
          <w:b/>
          <w:sz w:val="28"/>
          <w:szCs w:val="28"/>
        </w:rPr>
        <w:t xml:space="preserve">APPLICATION </w:t>
      </w:r>
      <w:r>
        <w:rPr>
          <w:rFonts w:cs="Arial"/>
          <w:b/>
          <w:sz w:val="28"/>
          <w:szCs w:val="28"/>
        </w:rPr>
        <w:t>No. 33/2019.</w:t>
      </w:r>
    </w:p>
    <w:p w14:paraId="61B2B58D" w14:textId="0EF00CCA" w:rsidR="007B605A" w:rsidRDefault="007B605A" w:rsidP="007B605A">
      <w:pPr>
        <w:spacing w:line="360" w:lineRule="auto"/>
        <w:jc w:val="center"/>
        <w:rPr>
          <w:rFonts w:cs="Arial"/>
          <w:b/>
          <w:sz w:val="28"/>
          <w:szCs w:val="28"/>
        </w:rPr>
      </w:pPr>
      <w:r>
        <w:rPr>
          <w:rFonts w:cs="Arial"/>
          <w:b/>
          <w:sz w:val="28"/>
          <w:szCs w:val="28"/>
        </w:rPr>
        <w:t>ARISING FROM MA/186</w:t>
      </w:r>
      <w:r w:rsidR="007D6201">
        <w:rPr>
          <w:rFonts w:cs="Arial"/>
          <w:b/>
          <w:sz w:val="28"/>
          <w:szCs w:val="28"/>
        </w:rPr>
        <w:t>/2018</w:t>
      </w:r>
    </w:p>
    <w:p w14:paraId="1FEBCCC6" w14:textId="77777777" w:rsidR="007B605A" w:rsidRDefault="007B605A" w:rsidP="007B605A">
      <w:pPr>
        <w:spacing w:line="360" w:lineRule="auto"/>
        <w:rPr>
          <w:rFonts w:cs="Arial"/>
          <w:b/>
          <w:sz w:val="28"/>
          <w:szCs w:val="28"/>
        </w:rPr>
      </w:pPr>
      <w:r>
        <w:rPr>
          <w:rFonts w:cs="Arial"/>
          <w:b/>
          <w:sz w:val="28"/>
          <w:szCs w:val="28"/>
        </w:rPr>
        <w:t xml:space="preserve"> KYAMBOGO UNIVERSITY                                          ………………………….. APPLICANT </w:t>
      </w:r>
    </w:p>
    <w:p w14:paraId="341B9DA6" w14:textId="77777777" w:rsidR="007B605A" w:rsidRDefault="007B605A" w:rsidP="007B605A">
      <w:pPr>
        <w:spacing w:line="360" w:lineRule="auto"/>
        <w:jc w:val="center"/>
        <w:rPr>
          <w:rFonts w:cs="Arial"/>
          <w:b/>
          <w:sz w:val="28"/>
          <w:szCs w:val="28"/>
        </w:rPr>
      </w:pPr>
      <w:r>
        <w:rPr>
          <w:rFonts w:cs="Arial"/>
          <w:b/>
          <w:sz w:val="28"/>
          <w:szCs w:val="28"/>
        </w:rPr>
        <w:t>VERSUS</w:t>
      </w:r>
    </w:p>
    <w:p w14:paraId="227BBB5A" w14:textId="21F62367" w:rsidR="007B605A" w:rsidRDefault="007B605A" w:rsidP="007B605A">
      <w:pPr>
        <w:spacing w:line="360" w:lineRule="auto"/>
        <w:rPr>
          <w:rFonts w:cs="Arial"/>
          <w:b/>
          <w:sz w:val="28"/>
          <w:szCs w:val="28"/>
        </w:rPr>
      </w:pPr>
      <w:r>
        <w:rPr>
          <w:rFonts w:cs="Arial"/>
          <w:b/>
          <w:sz w:val="28"/>
          <w:szCs w:val="28"/>
        </w:rPr>
        <w:t>NAMBIRIGE RO</w:t>
      </w:r>
      <w:r w:rsidR="00124F29">
        <w:rPr>
          <w:rFonts w:cs="Arial"/>
          <w:b/>
          <w:sz w:val="28"/>
          <w:szCs w:val="28"/>
        </w:rPr>
        <w:t>B</w:t>
      </w:r>
      <w:r>
        <w:rPr>
          <w:rFonts w:cs="Arial"/>
          <w:b/>
          <w:sz w:val="28"/>
          <w:szCs w:val="28"/>
        </w:rPr>
        <w:t xml:space="preserve">INAH &amp; 53 </w:t>
      </w:r>
      <w:proofErr w:type="gramStart"/>
      <w:r>
        <w:rPr>
          <w:rFonts w:cs="Arial"/>
          <w:b/>
          <w:sz w:val="28"/>
          <w:szCs w:val="28"/>
        </w:rPr>
        <w:t>OTHE</w:t>
      </w:r>
      <w:r w:rsidR="00124F29">
        <w:rPr>
          <w:rFonts w:cs="Arial"/>
          <w:b/>
          <w:sz w:val="28"/>
          <w:szCs w:val="28"/>
        </w:rPr>
        <w:t xml:space="preserve">RS                      </w:t>
      </w:r>
      <w:bookmarkStart w:id="0" w:name="_GoBack"/>
      <w:bookmarkEnd w:id="0"/>
      <w:r w:rsidR="005E1A3F">
        <w:rPr>
          <w:rFonts w:cs="Arial"/>
          <w:b/>
          <w:sz w:val="28"/>
          <w:szCs w:val="28"/>
        </w:rPr>
        <w:t xml:space="preserve"> </w:t>
      </w:r>
      <w:r>
        <w:rPr>
          <w:rFonts w:cs="Arial"/>
          <w:b/>
          <w:sz w:val="28"/>
          <w:szCs w:val="28"/>
        </w:rPr>
        <w:t xml:space="preserve">   </w:t>
      </w:r>
      <w:r w:rsidR="005C6F40">
        <w:rPr>
          <w:rFonts w:cs="Arial"/>
          <w:b/>
          <w:sz w:val="28"/>
          <w:szCs w:val="28"/>
        </w:rPr>
        <w:t>..</w:t>
      </w:r>
      <w:proofErr w:type="gramEnd"/>
      <w:r>
        <w:rPr>
          <w:rFonts w:cs="Arial"/>
          <w:b/>
          <w:sz w:val="28"/>
          <w:szCs w:val="28"/>
        </w:rPr>
        <w:t>…………………. RESPONDENT</w:t>
      </w:r>
      <w:r w:rsidR="005E1A3F">
        <w:rPr>
          <w:rFonts w:cs="Arial"/>
          <w:b/>
          <w:sz w:val="28"/>
          <w:szCs w:val="28"/>
        </w:rPr>
        <w:t>S</w:t>
      </w:r>
    </w:p>
    <w:p w14:paraId="7FCF418F" w14:textId="77777777" w:rsidR="007B605A" w:rsidRDefault="007B605A" w:rsidP="007B605A">
      <w:pPr>
        <w:spacing w:line="360" w:lineRule="auto"/>
        <w:jc w:val="both"/>
        <w:rPr>
          <w:rFonts w:cs="Arial"/>
          <w:b/>
          <w:sz w:val="28"/>
          <w:szCs w:val="28"/>
        </w:rPr>
      </w:pPr>
      <w:r>
        <w:rPr>
          <w:rFonts w:cs="Arial"/>
          <w:b/>
          <w:sz w:val="28"/>
          <w:szCs w:val="28"/>
        </w:rPr>
        <w:t>BEFORE:</w:t>
      </w:r>
    </w:p>
    <w:p w14:paraId="4D13114C" w14:textId="77777777" w:rsidR="007B605A" w:rsidRDefault="007B605A" w:rsidP="007B605A">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14:paraId="6F8B5E4F" w14:textId="77777777" w:rsidR="007B605A" w:rsidRDefault="007B605A" w:rsidP="007B605A">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14:paraId="50ADE466" w14:textId="77777777" w:rsidR="007B605A" w:rsidRPr="00A5003D" w:rsidRDefault="007B605A" w:rsidP="007B605A">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14:paraId="3A2005E1" w14:textId="77777777" w:rsidR="007B605A" w:rsidRDefault="007B605A" w:rsidP="007B605A">
      <w:pPr>
        <w:spacing w:line="360" w:lineRule="auto"/>
        <w:jc w:val="both"/>
        <w:rPr>
          <w:rFonts w:cs="Arial"/>
          <w:b/>
          <w:sz w:val="28"/>
          <w:szCs w:val="28"/>
        </w:rPr>
      </w:pPr>
      <w:r>
        <w:rPr>
          <w:rFonts w:cs="Arial"/>
          <w:b/>
          <w:sz w:val="28"/>
          <w:szCs w:val="28"/>
        </w:rPr>
        <w:t>1. MR</w:t>
      </w:r>
      <w:r w:rsidR="00D25630">
        <w:rPr>
          <w:rFonts w:cs="Arial"/>
          <w:b/>
          <w:sz w:val="28"/>
          <w:szCs w:val="28"/>
        </w:rPr>
        <w:t>. EBYAU FIDEL</w:t>
      </w:r>
      <w:r>
        <w:rPr>
          <w:rFonts w:cs="Arial"/>
          <w:b/>
          <w:sz w:val="28"/>
          <w:szCs w:val="28"/>
        </w:rPr>
        <w:t>.</w:t>
      </w:r>
    </w:p>
    <w:p w14:paraId="798E66FF" w14:textId="77777777" w:rsidR="007B605A" w:rsidRDefault="007B605A" w:rsidP="007B605A">
      <w:pPr>
        <w:spacing w:line="360" w:lineRule="auto"/>
        <w:jc w:val="both"/>
        <w:rPr>
          <w:rFonts w:cs="Arial"/>
          <w:b/>
          <w:sz w:val="28"/>
          <w:szCs w:val="28"/>
        </w:rPr>
      </w:pPr>
      <w:r>
        <w:rPr>
          <w:rFonts w:cs="Arial"/>
          <w:b/>
          <w:sz w:val="28"/>
          <w:szCs w:val="28"/>
        </w:rPr>
        <w:t xml:space="preserve">2. MS. </w:t>
      </w:r>
      <w:r w:rsidR="00D25630">
        <w:rPr>
          <w:rFonts w:cs="Arial"/>
          <w:b/>
          <w:sz w:val="28"/>
          <w:szCs w:val="28"/>
        </w:rPr>
        <w:t>HARRIET MUGAMBWA NGANZI</w:t>
      </w:r>
    </w:p>
    <w:p w14:paraId="671231CE" w14:textId="77777777" w:rsidR="002B4F1E" w:rsidRDefault="007B605A" w:rsidP="00D25630">
      <w:pPr>
        <w:spacing w:line="360" w:lineRule="auto"/>
        <w:jc w:val="both"/>
        <w:rPr>
          <w:rFonts w:cs="Arial"/>
          <w:b/>
          <w:sz w:val="28"/>
          <w:szCs w:val="28"/>
        </w:rPr>
      </w:pPr>
      <w:r>
        <w:rPr>
          <w:rFonts w:cs="Arial"/>
          <w:b/>
          <w:sz w:val="28"/>
          <w:szCs w:val="28"/>
        </w:rPr>
        <w:t>3</w:t>
      </w:r>
      <w:r w:rsidR="00D25630">
        <w:rPr>
          <w:rFonts w:cs="Arial"/>
          <w:b/>
          <w:sz w:val="28"/>
          <w:szCs w:val="28"/>
        </w:rPr>
        <w:t>. MR</w:t>
      </w:r>
      <w:r>
        <w:rPr>
          <w:rFonts w:cs="Arial"/>
          <w:b/>
          <w:sz w:val="28"/>
          <w:szCs w:val="28"/>
        </w:rPr>
        <w:t xml:space="preserve">. </w:t>
      </w:r>
      <w:r w:rsidR="00D25630">
        <w:rPr>
          <w:rFonts w:cs="Arial"/>
          <w:b/>
          <w:sz w:val="28"/>
          <w:szCs w:val="28"/>
        </w:rPr>
        <w:t>FX MUBUUKE</w:t>
      </w:r>
    </w:p>
    <w:p w14:paraId="400D9EB4" w14:textId="77777777" w:rsidR="00D25630" w:rsidRDefault="00D25630" w:rsidP="00D25630">
      <w:pPr>
        <w:spacing w:line="360" w:lineRule="auto"/>
        <w:jc w:val="center"/>
        <w:rPr>
          <w:rFonts w:cs="Arial"/>
          <w:b/>
          <w:sz w:val="28"/>
          <w:szCs w:val="28"/>
        </w:rPr>
      </w:pPr>
      <w:r>
        <w:rPr>
          <w:rFonts w:cs="Arial"/>
          <w:b/>
          <w:sz w:val="28"/>
          <w:szCs w:val="28"/>
        </w:rPr>
        <w:t>RULING</w:t>
      </w:r>
    </w:p>
    <w:p w14:paraId="4CE70996" w14:textId="77777777" w:rsidR="006C7459" w:rsidRDefault="00D25630" w:rsidP="00E33C48">
      <w:pPr>
        <w:spacing w:line="360" w:lineRule="auto"/>
        <w:jc w:val="both"/>
        <w:rPr>
          <w:rFonts w:cs="Arial"/>
          <w:sz w:val="28"/>
          <w:szCs w:val="28"/>
        </w:rPr>
      </w:pPr>
      <w:r w:rsidRPr="00D25630">
        <w:rPr>
          <w:rFonts w:cs="Arial"/>
          <w:sz w:val="28"/>
          <w:szCs w:val="28"/>
        </w:rPr>
        <w:t xml:space="preserve">This </w:t>
      </w:r>
      <w:r>
        <w:rPr>
          <w:rFonts w:cs="Arial"/>
          <w:sz w:val="28"/>
          <w:szCs w:val="28"/>
        </w:rPr>
        <w:t xml:space="preserve">application was brought by notice of motion under </w:t>
      </w:r>
      <w:r w:rsidR="001D688C">
        <w:rPr>
          <w:rFonts w:cs="Arial"/>
          <w:sz w:val="28"/>
          <w:szCs w:val="28"/>
        </w:rPr>
        <w:t>S</w:t>
      </w:r>
      <w:r>
        <w:rPr>
          <w:rFonts w:cs="Arial"/>
          <w:sz w:val="28"/>
          <w:szCs w:val="28"/>
        </w:rPr>
        <w:t>ection 82 and 98 of the Civil Procedure Act and Order 46 Rule 1 and 8 of the Civil Procedure Rules</w:t>
      </w:r>
      <w:r w:rsidR="006C7459">
        <w:rPr>
          <w:rFonts w:cs="Arial"/>
          <w:sz w:val="28"/>
          <w:szCs w:val="28"/>
        </w:rPr>
        <w:t>, for orders that:</w:t>
      </w:r>
    </w:p>
    <w:p w14:paraId="658E2453" w14:textId="1FF79880" w:rsidR="00D25630" w:rsidRPr="00266288" w:rsidRDefault="006C7459" w:rsidP="00266288">
      <w:pPr>
        <w:pStyle w:val="ListParagraph"/>
        <w:numPr>
          <w:ilvl w:val="0"/>
          <w:numId w:val="4"/>
        </w:numPr>
        <w:spacing w:line="360" w:lineRule="auto"/>
        <w:jc w:val="both"/>
        <w:rPr>
          <w:rFonts w:cs="Arial"/>
          <w:sz w:val="28"/>
          <w:szCs w:val="28"/>
        </w:rPr>
      </w:pPr>
      <w:r w:rsidRPr="00266288">
        <w:rPr>
          <w:rFonts w:cs="Arial"/>
          <w:sz w:val="28"/>
          <w:szCs w:val="28"/>
        </w:rPr>
        <w:t xml:space="preserve">The Garnishee order absolute issued </w:t>
      </w:r>
      <w:r w:rsidR="00266288" w:rsidRPr="00266288">
        <w:rPr>
          <w:rFonts w:cs="Arial"/>
          <w:sz w:val="28"/>
          <w:szCs w:val="28"/>
        </w:rPr>
        <w:t>on the 16/11/2018</w:t>
      </w:r>
      <w:r w:rsidR="00266288">
        <w:rPr>
          <w:rFonts w:cs="Arial"/>
          <w:sz w:val="28"/>
          <w:szCs w:val="28"/>
        </w:rPr>
        <w:t xml:space="preserve">, </w:t>
      </w:r>
      <w:r w:rsidRPr="00266288">
        <w:rPr>
          <w:rFonts w:cs="Arial"/>
          <w:sz w:val="28"/>
          <w:szCs w:val="28"/>
        </w:rPr>
        <w:t xml:space="preserve">by the Acting Registrar Her Worship Sylvia </w:t>
      </w:r>
      <w:proofErr w:type="spellStart"/>
      <w:r w:rsidRPr="00266288">
        <w:rPr>
          <w:rFonts w:cs="Arial"/>
          <w:sz w:val="28"/>
          <w:szCs w:val="28"/>
        </w:rPr>
        <w:t>Nabaggala</w:t>
      </w:r>
      <w:proofErr w:type="spellEnd"/>
      <w:r w:rsidR="00266288">
        <w:rPr>
          <w:rFonts w:cs="Arial"/>
          <w:sz w:val="28"/>
          <w:szCs w:val="28"/>
        </w:rPr>
        <w:t xml:space="preserve">, </w:t>
      </w:r>
      <w:r w:rsidRPr="00266288">
        <w:rPr>
          <w:rFonts w:cs="Arial"/>
          <w:sz w:val="28"/>
          <w:szCs w:val="28"/>
        </w:rPr>
        <w:t>for the recovery of Ugx.796,362,933/-</w:t>
      </w:r>
      <w:r w:rsidR="00266288">
        <w:rPr>
          <w:rFonts w:cs="Arial"/>
          <w:sz w:val="28"/>
          <w:szCs w:val="28"/>
        </w:rPr>
        <w:t xml:space="preserve">, </w:t>
      </w:r>
      <w:r w:rsidRPr="00266288">
        <w:rPr>
          <w:rFonts w:cs="Arial"/>
          <w:sz w:val="28"/>
          <w:szCs w:val="28"/>
        </w:rPr>
        <w:t>is reviewed with the effect of reducing overpaid monies.</w:t>
      </w:r>
    </w:p>
    <w:p w14:paraId="6CDDD6C4" w14:textId="73679D39" w:rsidR="006C7459" w:rsidRPr="00266288" w:rsidRDefault="006C7459" w:rsidP="00266288">
      <w:pPr>
        <w:pStyle w:val="ListParagraph"/>
        <w:numPr>
          <w:ilvl w:val="0"/>
          <w:numId w:val="4"/>
        </w:numPr>
        <w:spacing w:line="360" w:lineRule="auto"/>
        <w:jc w:val="both"/>
        <w:rPr>
          <w:rFonts w:cs="Arial"/>
          <w:sz w:val="28"/>
          <w:szCs w:val="28"/>
        </w:rPr>
      </w:pPr>
      <w:r w:rsidRPr="00266288">
        <w:rPr>
          <w:rFonts w:cs="Arial"/>
          <w:sz w:val="28"/>
          <w:szCs w:val="28"/>
        </w:rPr>
        <w:lastRenderedPageBreak/>
        <w:t>That an order issues directing the release and or refund of Ugx.205,468,789/= alleged to be double payment by the Applicants to the Respondents.</w:t>
      </w:r>
    </w:p>
    <w:p w14:paraId="610EC354" w14:textId="0E40A0FA" w:rsidR="00D94C83" w:rsidRDefault="006C7459" w:rsidP="00E33C48">
      <w:pPr>
        <w:spacing w:line="360" w:lineRule="auto"/>
        <w:jc w:val="both"/>
        <w:rPr>
          <w:rFonts w:cs="Arial"/>
          <w:sz w:val="28"/>
          <w:szCs w:val="28"/>
        </w:rPr>
      </w:pPr>
      <w:r>
        <w:rPr>
          <w:rFonts w:cs="Arial"/>
          <w:sz w:val="28"/>
          <w:szCs w:val="28"/>
        </w:rPr>
        <w:t xml:space="preserve">The application was </w:t>
      </w:r>
      <w:r w:rsidR="009364EA">
        <w:rPr>
          <w:rFonts w:cs="Arial"/>
          <w:sz w:val="28"/>
          <w:szCs w:val="28"/>
        </w:rPr>
        <w:t>supported by</w:t>
      </w:r>
      <w:r>
        <w:rPr>
          <w:rFonts w:cs="Arial"/>
          <w:sz w:val="28"/>
          <w:szCs w:val="28"/>
        </w:rPr>
        <w:t xml:space="preserve"> an Affidavit deponed by a one </w:t>
      </w:r>
      <w:proofErr w:type="spellStart"/>
      <w:r>
        <w:rPr>
          <w:rFonts w:cs="Arial"/>
          <w:sz w:val="28"/>
          <w:szCs w:val="28"/>
        </w:rPr>
        <w:t>Musimenta</w:t>
      </w:r>
      <w:proofErr w:type="spellEnd"/>
      <w:r>
        <w:rPr>
          <w:rFonts w:cs="Arial"/>
          <w:sz w:val="28"/>
          <w:szCs w:val="28"/>
        </w:rPr>
        <w:t xml:space="preserve"> Felix</w:t>
      </w:r>
      <w:r w:rsidR="004340CE">
        <w:rPr>
          <w:rFonts w:cs="Arial"/>
          <w:sz w:val="28"/>
          <w:szCs w:val="28"/>
        </w:rPr>
        <w:t xml:space="preserve">. </w:t>
      </w:r>
      <w:r w:rsidR="00266288">
        <w:rPr>
          <w:rFonts w:cs="Arial"/>
          <w:sz w:val="28"/>
          <w:szCs w:val="28"/>
        </w:rPr>
        <w:t xml:space="preserve">Wherein he stated that, </w:t>
      </w:r>
      <w:r w:rsidR="00C9262E">
        <w:rPr>
          <w:rFonts w:cs="Arial"/>
          <w:sz w:val="28"/>
          <w:szCs w:val="28"/>
        </w:rPr>
        <w:t xml:space="preserve">the Applicant processed Ugx.300,000,000/- using BOL a Stanbic payment platform software to process payment to various accounts which belonged to </w:t>
      </w:r>
      <w:r w:rsidR="00266288">
        <w:rPr>
          <w:rFonts w:cs="Arial"/>
          <w:sz w:val="28"/>
          <w:szCs w:val="28"/>
        </w:rPr>
        <w:t>its former</w:t>
      </w:r>
      <w:r w:rsidR="00C9262E">
        <w:rPr>
          <w:rFonts w:cs="Arial"/>
          <w:sz w:val="28"/>
          <w:szCs w:val="28"/>
        </w:rPr>
        <w:t xml:space="preserve"> employees. </w:t>
      </w:r>
      <w:r w:rsidR="00266288">
        <w:rPr>
          <w:rFonts w:cs="Arial"/>
          <w:sz w:val="28"/>
          <w:szCs w:val="28"/>
        </w:rPr>
        <w:t>However,</w:t>
      </w:r>
      <w:r w:rsidR="00C9262E">
        <w:rPr>
          <w:rFonts w:cs="Arial"/>
          <w:sz w:val="28"/>
          <w:szCs w:val="28"/>
        </w:rPr>
        <w:t xml:space="preserve"> </w:t>
      </w:r>
      <w:r w:rsidR="00266288">
        <w:rPr>
          <w:rFonts w:cs="Arial"/>
          <w:sz w:val="28"/>
          <w:szCs w:val="28"/>
        </w:rPr>
        <w:t xml:space="preserve">because some of the accounts were not operational, </w:t>
      </w:r>
      <w:r w:rsidR="00C9262E">
        <w:rPr>
          <w:rFonts w:cs="Arial"/>
          <w:sz w:val="28"/>
          <w:szCs w:val="28"/>
        </w:rPr>
        <w:t>only Ugx.205,468,789/-was transferred</w:t>
      </w:r>
      <w:r w:rsidR="00266288">
        <w:rPr>
          <w:rFonts w:cs="Arial"/>
          <w:sz w:val="28"/>
          <w:szCs w:val="28"/>
        </w:rPr>
        <w:t>.</w:t>
      </w:r>
      <w:r w:rsidR="00C9262E">
        <w:rPr>
          <w:rFonts w:cs="Arial"/>
          <w:sz w:val="28"/>
          <w:szCs w:val="28"/>
        </w:rPr>
        <w:t xml:space="preserve"> The Bank confirmed the transfer of the said </w:t>
      </w:r>
      <w:proofErr w:type="spellStart"/>
      <w:r w:rsidR="00C9262E">
        <w:rPr>
          <w:rFonts w:cs="Arial"/>
          <w:sz w:val="28"/>
          <w:szCs w:val="28"/>
        </w:rPr>
        <w:t>Ugx</w:t>
      </w:r>
      <w:proofErr w:type="spellEnd"/>
      <w:r w:rsidR="00C9262E">
        <w:rPr>
          <w:rFonts w:cs="Arial"/>
          <w:sz w:val="28"/>
          <w:szCs w:val="28"/>
        </w:rPr>
        <w:t xml:space="preserve"> 205,468,789/- after the Applicant informed it that </w:t>
      </w:r>
      <w:r w:rsidR="005F16C9">
        <w:rPr>
          <w:rFonts w:cs="Arial"/>
          <w:sz w:val="28"/>
          <w:szCs w:val="28"/>
        </w:rPr>
        <w:t>Court ordered</w:t>
      </w:r>
      <w:r w:rsidR="00C9262E">
        <w:rPr>
          <w:rFonts w:cs="Arial"/>
          <w:sz w:val="28"/>
          <w:szCs w:val="28"/>
        </w:rPr>
        <w:t xml:space="preserve"> repayment of the same money because of lack of evidence of its payment.</w:t>
      </w:r>
    </w:p>
    <w:p w14:paraId="67EC9882" w14:textId="3F56B88E" w:rsidR="00C9262E" w:rsidRDefault="00C9262E" w:rsidP="00E33C48">
      <w:pPr>
        <w:spacing w:line="360" w:lineRule="auto"/>
        <w:jc w:val="both"/>
        <w:rPr>
          <w:rFonts w:cs="Arial"/>
          <w:sz w:val="28"/>
          <w:szCs w:val="28"/>
        </w:rPr>
      </w:pPr>
      <w:r>
        <w:rPr>
          <w:rFonts w:cs="Arial"/>
          <w:sz w:val="28"/>
          <w:szCs w:val="28"/>
        </w:rPr>
        <w:t xml:space="preserve">According to </w:t>
      </w:r>
      <w:proofErr w:type="spellStart"/>
      <w:r>
        <w:rPr>
          <w:rFonts w:cs="Arial"/>
          <w:sz w:val="28"/>
          <w:szCs w:val="28"/>
        </w:rPr>
        <w:t>Musimenta</w:t>
      </w:r>
      <w:proofErr w:type="spellEnd"/>
      <w:r>
        <w:rPr>
          <w:rFonts w:cs="Arial"/>
          <w:sz w:val="28"/>
          <w:szCs w:val="28"/>
        </w:rPr>
        <w:t xml:space="preserve"> the </w:t>
      </w:r>
      <w:r w:rsidR="00D94C83">
        <w:rPr>
          <w:rFonts w:cs="Arial"/>
          <w:sz w:val="28"/>
          <w:szCs w:val="28"/>
        </w:rPr>
        <w:t>B</w:t>
      </w:r>
      <w:r>
        <w:rPr>
          <w:rFonts w:cs="Arial"/>
          <w:sz w:val="28"/>
          <w:szCs w:val="28"/>
        </w:rPr>
        <w:t xml:space="preserve">ank is precluded by Policy and Bank regulations from accessing individual accounts because this would be </w:t>
      </w:r>
      <w:r w:rsidR="00D94C83">
        <w:rPr>
          <w:rFonts w:cs="Arial"/>
          <w:sz w:val="28"/>
          <w:szCs w:val="28"/>
        </w:rPr>
        <w:t>divulging customer</w:t>
      </w:r>
      <w:r>
        <w:rPr>
          <w:rFonts w:cs="Arial"/>
          <w:sz w:val="28"/>
          <w:szCs w:val="28"/>
        </w:rPr>
        <w:t xml:space="preserve"> information details which is a breach of its duty of confidentiality.</w:t>
      </w:r>
      <w:r w:rsidR="005F16C9">
        <w:rPr>
          <w:rFonts w:cs="Arial"/>
          <w:sz w:val="28"/>
          <w:szCs w:val="28"/>
        </w:rPr>
        <w:t xml:space="preserve"> </w:t>
      </w:r>
      <w:r w:rsidR="00D94C83">
        <w:rPr>
          <w:rFonts w:cs="Arial"/>
          <w:sz w:val="28"/>
          <w:szCs w:val="28"/>
        </w:rPr>
        <w:t>However,</w:t>
      </w:r>
      <w:r>
        <w:rPr>
          <w:rFonts w:cs="Arial"/>
          <w:sz w:val="28"/>
          <w:szCs w:val="28"/>
        </w:rPr>
        <w:t xml:space="preserve"> the Applicant has found new </w:t>
      </w:r>
      <w:r w:rsidR="00D94C83">
        <w:rPr>
          <w:rFonts w:cs="Arial"/>
          <w:sz w:val="28"/>
          <w:szCs w:val="28"/>
        </w:rPr>
        <w:t xml:space="preserve">evidence confirming receipt of the said monies by the beneficiary </w:t>
      </w:r>
      <w:r w:rsidR="005F16C9">
        <w:rPr>
          <w:rFonts w:cs="Arial"/>
          <w:sz w:val="28"/>
          <w:szCs w:val="28"/>
        </w:rPr>
        <w:t>Banks on</w:t>
      </w:r>
      <w:r w:rsidR="00D94C83">
        <w:rPr>
          <w:rFonts w:cs="Arial"/>
          <w:sz w:val="28"/>
          <w:szCs w:val="28"/>
        </w:rPr>
        <w:t xml:space="preserve"> accounts of the Respondents.</w:t>
      </w:r>
    </w:p>
    <w:p w14:paraId="5EF05E54" w14:textId="77777777" w:rsidR="005F16C9" w:rsidRDefault="005F16C9" w:rsidP="00E33C48">
      <w:pPr>
        <w:spacing w:line="360" w:lineRule="auto"/>
        <w:jc w:val="both"/>
        <w:rPr>
          <w:rFonts w:cs="Arial"/>
          <w:sz w:val="28"/>
          <w:szCs w:val="28"/>
        </w:rPr>
      </w:pPr>
      <w:r>
        <w:rPr>
          <w:rFonts w:cs="Arial"/>
          <w:sz w:val="28"/>
          <w:szCs w:val="28"/>
        </w:rPr>
        <w:t>Therefore,</w:t>
      </w:r>
      <w:r w:rsidR="00D94C83">
        <w:rPr>
          <w:rFonts w:cs="Arial"/>
          <w:sz w:val="28"/>
          <w:szCs w:val="28"/>
        </w:rPr>
        <w:t xml:space="preserve"> there is sufficient evidence to review the Order directing the release or refund of Ugx.205,468,789/- that was </w:t>
      </w:r>
      <w:r>
        <w:rPr>
          <w:rFonts w:cs="Arial"/>
          <w:sz w:val="28"/>
          <w:szCs w:val="28"/>
        </w:rPr>
        <w:t>purportedly a</w:t>
      </w:r>
      <w:r w:rsidR="00D94C83">
        <w:rPr>
          <w:rFonts w:cs="Arial"/>
          <w:sz w:val="28"/>
          <w:szCs w:val="28"/>
        </w:rPr>
        <w:t xml:space="preserve"> double payment by the Applicant to the Respondent.</w:t>
      </w:r>
      <w:r>
        <w:rPr>
          <w:rFonts w:cs="Arial"/>
          <w:sz w:val="28"/>
          <w:szCs w:val="28"/>
        </w:rPr>
        <w:t xml:space="preserve"> </w:t>
      </w:r>
    </w:p>
    <w:p w14:paraId="6B28FCE9" w14:textId="63C09760" w:rsidR="009C6FC8" w:rsidRDefault="00D94C83" w:rsidP="00E33C48">
      <w:pPr>
        <w:spacing w:line="360" w:lineRule="auto"/>
        <w:jc w:val="both"/>
        <w:rPr>
          <w:rFonts w:cs="Arial"/>
          <w:sz w:val="28"/>
          <w:szCs w:val="28"/>
        </w:rPr>
      </w:pPr>
      <w:r>
        <w:rPr>
          <w:rFonts w:cs="Arial"/>
          <w:sz w:val="28"/>
          <w:szCs w:val="28"/>
        </w:rPr>
        <w:t>In reply</w:t>
      </w:r>
      <w:r w:rsidR="00AC1440">
        <w:rPr>
          <w:rFonts w:cs="Arial"/>
          <w:sz w:val="28"/>
          <w:szCs w:val="28"/>
        </w:rPr>
        <w:t xml:space="preserve">, </w:t>
      </w:r>
      <w:proofErr w:type="spellStart"/>
      <w:r>
        <w:rPr>
          <w:rFonts w:cs="Arial"/>
          <w:sz w:val="28"/>
          <w:szCs w:val="28"/>
        </w:rPr>
        <w:t>Robinah</w:t>
      </w:r>
      <w:proofErr w:type="spellEnd"/>
      <w:r>
        <w:rPr>
          <w:rFonts w:cs="Arial"/>
          <w:sz w:val="28"/>
          <w:szCs w:val="28"/>
        </w:rPr>
        <w:t xml:space="preserve"> </w:t>
      </w:r>
      <w:proofErr w:type="spellStart"/>
      <w:r>
        <w:rPr>
          <w:rFonts w:cs="Arial"/>
          <w:sz w:val="28"/>
          <w:szCs w:val="28"/>
        </w:rPr>
        <w:t>Nambirige</w:t>
      </w:r>
      <w:proofErr w:type="spellEnd"/>
      <w:r>
        <w:rPr>
          <w:rFonts w:cs="Arial"/>
          <w:sz w:val="28"/>
          <w:szCs w:val="28"/>
        </w:rPr>
        <w:t xml:space="preserve"> </w:t>
      </w:r>
      <w:proofErr w:type="spellStart"/>
      <w:r>
        <w:rPr>
          <w:rFonts w:cs="Arial"/>
          <w:sz w:val="28"/>
          <w:szCs w:val="28"/>
        </w:rPr>
        <w:t>deponed</w:t>
      </w:r>
      <w:proofErr w:type="spellEnd"/>
      <w:r>
        <w:rPr>
          <w:rFonts w:cs="Arial"/>
          <w:sz w:val="28"/>
          <w:szCs w:val="28"/>
        </w:rPr>
        <w:t xml:space="preserve"> that the Applicant and Respondents entered</w:t>
      </w:r>
      <w:r w:rsidR="005F16C9">
        <w:rPr>
          <w:rFonts w:cs="Arial"/>
          <w:sz w:val="28"/>
          <w:szCs w:val="28"/>
        </w:rPr>
        <w:t xml:space="preserve"> into</w:t>
      </w:r>
      <w:r>
        <w:rPr>
          <w:rFonts w:cs="Arial"/>
          <w:sz w:val="28"/>
          <w:szCs w:val="28"/>
        </w:rPr>
        <w:t xml:space="preserve"> a consent agreement </w:t>
      </w:r>
      <w:r w:rsidR="009C6FC8">
        <w:rPr>
          <w:rFonts w:cs="Arial"/>
          <w:sz w:val="28"/>
          <w:szCs w:val="28"/>
        </w:rPr>
        <w:t xml:space="preserve">for </w:t>
      </w:r>
      <w:r>
        <w:rPr>
          <w:rFonts w:cs="Arial"/>
          <w:sz w:val="28"/>
          <w:szCs w:val="28"/>
        </w:rPr>
        <w:t xml:space="preserve">the Applicant </w:t>
      </w:r>
      <w:r w:rsidR="009C6FC8">
        <w:rPr>
          <w:rFonts w:cs="Arial"/>
          <w:sz w:val="28"/>
          <w:szCs w:val="28"/>
        </w:rPr>
        <w:t>to</w:t>
      </w:r>
      <w:r>
        <w:rPr>
          <w:rFonts w:cs="Arial"/>
          <w:sz w:val="28"/>
          <w:szCs w:val="28"/>
        </w:rPr>
        <w:t xml:space="preserve"> pay Ugx.1,246,362,933/-</w:t>
      </w:r>
      <w:r w:rsidR="009C6FC8">
        <w:rPr>
          <w:rFonts w:cs="Arial"/>
          <w:sz w:val="28"/>
          <w:szCs w:val="28"/>
        </w:rPr>
        <w:t xml:space="preserve">, in respect of </w:t>
      </w:r>
      <w:r w:rsidR="005F16C9">
        <w:rPr>
          <w:rFonts w:cs="Arial"/>
          <w:sz w:val="28"/>
          <w:szCs w:val="28"/>
        </w:rPr>
        <w:t xml:space="preserve">the Respondents </w:t>
      </w:r>
      <w:r w:rsidR="009C6FC8">
        <w:rPr>
          <w:rFonts w:cs="Arial"/>
          <w:sz w:val="28"/>
          <w:szCs w:val="28"/>
        </w:rPr>
        <w:t xml:space="preserve">claims against her. </w:t>
      </w:r>
    </w:p>
    <w:p w14:paraId="506AFD3A" w14:textId="602CB2D3" w:rsidR="001E5817" w:rsidRDefault="009C6FC8" w:rsidP="00E33C48">
      <w:pPr>
        <w:spacing w:line="360" w:lineRule="auto"/>
        <w:jc w:val="both"/>
        <w:rPr>
          <w:rFonts w:cs="Arial"/>
          <w:sz w:val="28"/>
          <w:szCs w:val="28"/>
        </w:rPr>
      </w:pPr>
      <w:r>
        <w:rPr>
          <w:rFonts w:cs="Arial"/>
          <w:sz w:val="28"/>
          <w:szCs w:val="28"/>
        </w:rPr>
        <w:t>That the Registrar of the Industrial Court ordered the Respondent/Applicant to effect payment for the said sum</w:t>
      </w:r>
      <w:r w:rsidR="005F16C9">
        <w:rPr>
          <w:rFonts w:cs="Arial"/>
          <w:sz w:val="28"/>
          <w:szCs w:val="28"/>
        </w:rPr>
        <w:t xml:space="preserve"> and s</w:t>
      </w:r>
      <w:r>
        <w:rPr>
          <w:rFonts w:cs="Arial"/>
          <w:sz w:val="28"/>
          <w:szCs w:val="28"/>
        </w:rPr>
        <w:t xml:space="preserve">ubsequently the Applicant represented to Court that a sum of </w:t>
      </w:r>
      <w:proofErr w:type="spellStart"/>
      <w:r>
        <w:rPr>
          <w:rFonts w:cs="Arial"/>
          <w:sz w:val="28"/>
          <w:szCs w:val="28"/>
        </w:rPr>
        <w:t>Ugx</w:t>
      </w:r>
      <w:proofErr w:type="spellEnd"/>
      <w:r>
        <w:rPr>
          <w:rFonts w:cs="Arial"/>
          <w:sz w:val="28"/>
          <w:szCs w:val="28"/>
        </w:rPr>
        <w:t xml:space="preserve">. 339,000,000/- had already been paid to the </w:t>
      </w:r>
      <w:r w:rsidR="005F16C9">
        <w:rPr>
          <w:rFonts w:cs="Arial"/>
          <w:sz w:val="28"/>
          <w:szCs w:val="28"/>
        </w:rPr>
        <w:t>R</w:t>
      </w:r>
      <w:r>
        <w:rPr>
          <w:rFonts w:cs="Arial"/>
          <w:sz w:val="28"/>
          <w:szCs w:val="28"/>
        </w:rPr>
        <w:t xml:space="preserve">espondent’s </w:t>
      </w:r>
      <w:r>
        <w:rPr>
          <w:rFonts w:cs="Arial"/>
          <w:sz w:val="28"/>
          <w:szCs w:val="28"/>
        </w:rPr>
        <w:lastRenderedPageBreak/>
        <w:t>accounts</w:t>
      </w:r>
      <w:r w:rsidR="005F16C9">
        <w:rPr>
          <w:rFonts w:cs="Arial"/>
          <w:sz w:val="28"/>
          <w:szCs w:val="28"/>
        </w:rPr>
        <w:t xml:space="preserve">, but she </w:t>
      </w:r>
      <w:r>
        <w:rPr>
          <w:rFonts w:cs="Arial"/>
          <w:sz w:val="28"/>
          <w:szCs w:val="28"/>
        </w:rPr>
        <w:t xml:space="preserve">never mentioned the </w:t>
      </w:r>
      <w:r w:rsidR="001E5817">
        <w:rPr>
          <w:rFonts w:cs="Arial"/>
          <w:sz w:val="28"/>
          <w:szCs w:val="28"/>
        </w:rPr>
        <w:t>contended Ugx</w:t>
      </w:r>
      <w:r>
        <w:rPr>
          <w:rFonts w:cs="Arial"/>
          <w:sz w:val="28"/>
          <w:szCs w:val="28"/>
        </w:rPr>
        <w:t xml:space="preserve">.205,000,000/=. </w:t>
      </w:r>
      <w:r w:rsidR="001E5817">
        <w:rPr>
          <w:rFonts w:cs="Arial"/>
          <w:sz w:val="28"/>
          <w:szCs w:val="28"/>
        </w:rPr>
        <w:t xml:space="preserve">When Court directed that the Applicant produces evidence of payment of the </w:t>
      </w:r>
      <w:proofErr w:type="spellStart"/>
      <w:r w:rsidR="001E5817">
        <w:rPr>
          <w:rFonts w:cs="Arial"/>
          <w:sz w:val="28"/>
          <w:szCs w:val="28"/>
        </w:rPr>
        <w:t>Ugx</w:t>
      </w:r>
      <w:proofErr w:type="spellEnd"/>
      <w:r w:rsidR="001E5817">
        <w:rPr>
          <w:rFonts w:cs="Arial"/>
          <w:sz w:val="28"/>
          <w:szCs w:val="28"/>
        </w:rPr>
        <w:t xml:space="preserve">. 339,000,000/-, the Applicant brought the same evidence she has attached in support of this </w:t>
      </w:r>
      <w:r w:rsidR="005F16C9">
        <w:rPr>
          <w:rFonts w:cs="Arial"/>
          <w:sz w:val="28"/>
          <w:szCs w:val="28"/>
        </w:rPr>
        <w:t>application, but</w:t>
      </w:r>
      <w:r w:rsidR="001E5817">
        <w:rPr>
          <w:rFonts w:cs="Arial"/>
          <w:sz w:val="28"/>
          <w:szCs w:val="28"/>
        </w:rPr>
        <w:t xml:space="preserve"> Court rejected the same because it was in support of </w:t>
      </w:r>
      <w:proofErr w:type="spellStart"/>
      <w:r w:rsidR="001E5817">
        <w:rPr>
          <w:rFonts w:cs="Arial"/>
          <w:sz w:val="28"/>
          <w:szCs w:val="28"/>
        </w:rPr>
        <w:t>Ugx</w:t>
      </w:r>
      <w:proofErr w:type="spellEnd"/>
      <w:r w:rsidR="001E5817">
        <w:rPr>
          <w:rFonts w:cs="Arial"/>
          <w:sz w:val="28"/>
          <w:szCs w:val="28"/>
        </w:rPr>
        <w:t xml:space="preserve">. 205,000,000/- and not </w:t>
      </w:r>
      <w:proofErr w:type="spellStart"/>
      <w:r w:rsidR="001E5817">
        <w:rPr>
          <w:rFonts w:cs="Arial"/>
          <w:sz w:val="28"/>
          <w:szCs w:val="28"/>
        </w:rPr>
        <w:t>Ugx</w:t>
      </w:r>
      <w:proofErr w:type="spellEnd"/>
      <w:r w:rsidR="001E5817">
        <w:rPr>
          <w:rFonts w:cs="Arial"/>
          <w:sz w:val="28"/>
          <w:szCs w:val="28"/>
        </w:rPr>
        <w:t>. 339,000,000/-</w:t>
      </w:r>
    </w:p>
    <w:p w14:paraId="0E5CA729" w14:textId="40187CE6" w:rsidR="00AC1440" w:rsidRDefault="001E5817" w:rsidP="00E33C48">
      <w:pPr>
        <w:spacing w:line="360" w:lineRule="auto"/>
        <w:jc w:val="both"/>
        <w:rPr>
          <w:rFonts w:cs="Arial"/>
          <w:sz w:val="28"/>
          <w:szCs w:val="28"/>
        </w:rPr>
      </w:pPr>
      <w:r>
        <w:rPr>
          <w:rFonts w:cs="Arial"/>
          <w:sz w:val="28"/>
          <w:szCs w:val="28"/>
        </w:rPr>
        <w:t>The matter was escalated to the Industrial Court</w:t>
      </w:r>
      <w:r w:rsidR="005F16C9">
        <w:rPr>
          <w:rFonts w:cs="Arial"/>
          <w:sz w:val="28"/>
          <w:szCs w:val="28"/>
        </w:rPr>
        <w:t>’s full</w:t>
      </w:r>
      <w:r>
        <w:rPr>
          <w:rFonts w:cs="Arial"/>
          <w:sz w:val="28"/>
          <w:szCs w:val="28"/>
        </w:rPr>
        <w:t xml:space="preserve"> Panel</w:t>
      </w:r>
      <w:r w:rsidR="005F16C9">
        <w:rPr>
          <w:rFonts w:cs="Arial"/>
          <w:sz w:val="28"/>
          <w:szCs w:val="28"/>
        </w:rPr>
        <w:t>, who</w:t>
      </w:r>
      <w:r>
        <w:rPr>
          <w:rFonts w:cs="Arial"/>
          <w:sz w:val="28"/>
          <w:szCs w:val="28"/>
        </w:rPr>
        <w:t xml:space="preserve"> granted the Applicant an extension to produce evidence of the alleged payment of Ugx.339,000,000/</w:t>
      </w:r>
      <w:r w:rsidR="005F16C9">
        <w:rPr>
          <w:rFonts w:cs="Arial"/>
          <w:sz w:val="28"/>
          <w:szCs w:val="28"/>
        </w:rPr>
        <w:t>=</w:t>
      </w:r>
      <w:r w:rsidR="00CC0531">
        <w:rPr>
          <w:rFonts w:cs="Arial"/>
          <w:sz w:val="28"/>
          <w:szCs w:val="28"/>
        </w:rPr>
        <w:t xml:space="preserve">. The Applicant failed to </w:t>
      </w:r>
      <w:r w:rsidR="005955B0">
        <w:rPr>
          <w:rFonts w:cs="Arial"/>
          <w:sz w:val="28"/>
          <w:szCs w:val="28"/>
        </w:rPr>
        <w:t>produce the</w:t>
      </w:r>
      <w:r w:rsidR="00CC0531">
        <w:rPr>
          <w:rFonts w:cs="Arial"/>
          <w:sz w:val="28"/>
          <w:szCs w:val="28"/>
        </w:rPr>
        <w:t xml:space="preserve"> required evidence, </w:t>
      </w:r>
      <w:r w:rsidR="00AC1440">
        <w:rPr>
          <w:rFonts w:cs="Arial"/>
          <w:sz w:val="28"/>
          <w:szCs w:val="28"/>
        </w:rPr>
        <w:t xml:space="preserve">leading to the </w:t>
      </w:r>
      <w:r w:rsidR="00CC0531">
        <w:rPr>
          <w:rFonts w:cs="Arial"/>
          <w:sz w:val="28"/>
          <w:szCs w:val="28"/>
        </w:rPr>
        <w:t xml:space="preserve">Respondents </w:t>
      </w:r>
      <w:r w:rsidR="00AC1440">
        <w:rPr>
          <w:rFonts w:cs="Arial"/>
          <w:sz w:val="28"/>
          <w:szCs w:val="28"/>
        </w:rPr>
        <w:t>filing of</w:t>
      </w:r>
      <w:r>
        <w:rPr>
          <w:rFonts w:cs="Arial"/>
          <w:sz w:val="28"/>
          <w:szCs w:val="28"/>
        </w:rPr>
        <w:t xml:space="preserve"> Garnishe</w:t>
      </w:r>
      <w:r w:rsidR="00CC0531">
        <w:rPr>
          <w:rFonts w:cs="Arial"/>
          <w:sz w:val="28"/>
          <w:szCs w:val="28"/>
        </w:rPr>
        <w:t>e</w:t>
      </w:r>
      <w:r>
        <w:rPr>
          <w:rFonts w:cs="Arial"/>
          <w:sz w:val="28"/>
          <w:szCs w:val="28"/>
        </w:rPr>
        <w:t xml:space="preserve"> proceeding</w:t>
      </w:r>
      <w:r w:rsidR="00CC0531">
        <w:rPr>
          <w:rFonts w:cs="Arial"/>
          <w:sz w:val="28"/>
          <w:szCs w:val="28"/>
        </w:rPr>
        <w:t>s</w:t>
      </w:r>
      <w:r>
        <w:rPr>
          <w:rFonts w:cs="Arial"/>
          <w:sz w:val="28"/>
          <w:szCs w:val="28"/>
        </w:rPr>
        <w:t xml:space="preserve"> via Misc. Application No. 186/2018 between the </w:t>
      </w:r>
      <w:r w:rsidR="00AC1440">
        <w:rPr>
          <w:rFonts w:cs="Arial"/>
          <w:sz w:val="28"/>
          <w:szCs w:val="28"/>
        </w:rPr>
        <w:t xml:space="preserve">same </w:t>
      </w:r>
      <w:r>
        <w:rPr>
          <w:rFonts w:cs="Arial"/>
          <w:sz w:val="28"/>
          <w:szCs w:val="28"/>
        </w:rPr>
        <w:t xml:space="preserve">parties.  The </w:t>
      </w:r>
      <w:r w:rsidR="0067776A">
        <w:rPr>
          <w:rFonts w:cs="Arial"/>
          <w:sz w:val="28"/>
          <w:szCs w:val="28"/>
        </w:rPr>
        <w:t xml:space="preserve">Court </w:t>
      </w:r>
      <w:r>
        <w:rPr>
          <w:rFonts w:cs="Arial"/>
          <w:sz w:val="28"/>
          <w:szCs w:val="28"/>
        </w:rPr>
        <w:t>issued a Decree Nisi which was duly served on the Applicant’s Bank</w:t>
      </w:r>
      <w:r w:rsidR="00CC0531">
        <w:rPr>
          <w:rFonts w:cs="Arial"/>
          <w:sz w:val="28"/>
          <w:szCs w:val="28"/>
        </w:rPr>
        <w:t xml:space="preserve">, a </w:t>
      </w:r>
      <w:r w:rsidR="0067776A">
        <w:rPr>
          <w:rFonts w:cs="Arial"/>
          <w:sz w:val="28"/>
          <w:szCs w:val="28"/>
        </w:rPr>
        <w:t>hearing of the Garnishe</w:t>
      </w:r>
      <w:r w:rsidR="00CC0531">
        <w:rPr>
          <w:rFonts w:cs="Arial"/>
          <w:sz w:val="28"/>
          <w:szCs w:val="28"/>
        </w:rPr>
        <w:t>e</w:t>
      </w:r>
      <w:r w:rsidR="0067776A">
        <w:rPr>
          <w:rFonts w:cs="Arial"/>
          <w:sz w:val="28"/>
          <w:szCs w:val="28"/>
        </w:rPr>
        <w:t xml:space="preserve"> was fixed and</w:t>
      </w:r>
      <w:r w:rsidR="00CC0531">
        <w:rPr>
          <w:rFonts w:cs="Arial"/>
          <w:sz w:val="28"/>
          <w:szCs w:val="28"/>
        </w:rPr>
        <w:t xml:space="preserve"> notice was</w:t>
      </w:r>
      <w:r w:rsidR="0067776A">
        <w:rPr>
          <w:rFonts w:cs="Arial"/>
          <w:sz w:val="28"/>
          <w:szCs w:val="28"/>
        </w:rPr>
        <w:t xml:space="preserve"> served on the Applicant</w:t>
      </w:r>
      <w:r w:rsidR="00AC1440">
        <w:rPr>
          <w:rFonts w:cs="Arial"/>
          <w:sz w:val="28"/>
          <w:szCs w:val="28"/>
        </w:rPr>
        <w:t>s Bankers who did not appear</w:t>
      </w:r>
      <w:r w:rsidR="0067776A">
        <w:rPr>
          <w:rFonts w:cs="Arial"/>
          <w:sz w:val="28"/>
          <w:szCs w:val="28"/>
        </w:rPr>
        <w:t xml:space="preserve"> </w:t>
      </w:r>
      <w:r w:rsidR="00CC0531">
        <w:rPr>
          <w:rFonts w:cs="Arial"/>
          <w:sz w:val="28"/>
          <w:szCs w:val="28"/>
        </w:rPr>
        <w:t xml:space="preserve">and subsequently </w:t>
      </w:r>
      <w:r w:rsidR="005955B0">
        <w:rPr>
          <w:rFonts w:cs="Arial"/>
          <w:sz w:val="28"/>
          <w:szCs w:val="28"/>
        </w:rPr>
        <w:t>a</w:t>
      </w:r>
      <w:r w:rsidR="00CC0531">
        <w:rPr>
          <w:rFonts w:cs="Arial"/>
          <w:sz w:val="28"/>
          <w:szCs w:val="28"/>
        </w:rPr>
        <w:t xml:space="preserve"> decree absolute ordering the Applicant to pay </w:t>
      </w:r>
      <w:proofErr w:type="spellStart"/>
      <w:r w:rsidR="00CC0531">
        <w:rPr>
          <w:rFonts w:cs="Arial"/>
          <w:sz w:val="28"/>
          <w:szCs w:val="28"/>
        </w:rPr>
        <w:t>Ugx</w:t>
      </w:r>
      <w:proofErr w:type="spellEnd"/>
      <w:r w:rsidR="00CC0531">
        <w:rPr>
          <w:rFonts w:cs="Arial"/>
          <w:sz w:val="28"/>
          <w:szCs w:val="28"/>
        </w:rPr>
        <w:t>. 1,246,362,933/-</w:t>
      </w:r>
      <w:r w:rsidR="00AC1440">
        <w:rPr>
          <w:rFonts w:cs="Arial"/>
          <w:sz w:val="28"/>
          <w:szCs w:val="28"/>
        </w:rPr>
        <w:t xml:space="preserve"> was issued, by then, </w:t>
      </w:r>
      <w:r w:rsidR="0067776A">
        <w:rPr>
          <w:rFonts w:cs="Arial"/>
          <w:sz w:val="28"/>
          <w:szCs w:val="28"/>
        </w:rPr>
        <w:t>the Applicants ha</w:t>
      </w:r>
      <w:r w:rsidR="00556628">
        <w:rPr>
          <w:rFonts w:cs="Arial"/>
          <w:sz w:val="28"/>
          <w:szCs w:val="28"/>
        </w:rPr>
        <w:t>d</w:t>
      </w:r>
      <w:r w:rsidR="0067776A">
        <w:rPr>
          <w:rFonts w:cs="Arial"/>
          <w:sz w:val="28"/>
          <w:szCs w:val="28"/>
        </w:rPr>
        <w:t xml:space="preserve"> not furnished court with the evidence </w:t>
      </w:r>
      <w:r w:rsidR="00CC0531">
        <w:rPr>
          <w:rFonts w:cs="Arial"/>
          <w:sz w:val="28"/>
          <w:szCs w:val="28"/>
        </w:rPr>
        <w:t xml:space="preserve">in support </w:t>
      </w:r>
      <w:r w:rsidR="0067776A">
        <w:rPr>
          <w:rFonts w:cs="Arial"/>
          <w:sz w:val="28"/>
          <w:szCs w:val="28"/>
        </w:rPr>
        <w:t xml:space="preserve">of </w:t>
      </w:r>
      <w:r w:rsidR="00CC0531">
        <w:rPr>
          <w:rFonts w:cs="Arial"/>
          <w:sz w:val="28"/>
          <w:szCs w:val="28"/>
        </w:rPr>
        <w:t xml:space="preserve">the purported </w:t>
      </w:r>
      <w:r w:rsidR="0067776A">
        <w:rPr>
          <w:rFonts w:cs="Arial"/>
          <w:sz w:val="28"/>
          <w:szCs w:val="28"/>
        </w:rPr>
        <w:t>payment</w:t>
      </w:r>
      <w:r w:rsidR="00CC0531">
        <w:rPr>
          <w:rFonts w:cs="Arial"/>
          <w:sz w:val="28"/>
          <w:szCs w:val="28"/>
        </w:rPr>
        <w:t xml:space="preserve"> of the contended </w:t>
      </w:r>
      <w:proofErr w:type="spellStart"/>
      <w:r w:rsidR="00CC0531">
        <w:rPr>
          <w:rFonts w:cs="Arial"/>
          <w:sz w:val="28"/>
          <w:szCs w:val="28"/>
        </w:rPr>
        <w:t>Ugx</w:t>
      </w:r>
      <w:proofErr w:type="spellEnd"/>
      <w:r w:rsidR="00CC0531">
        <w:rPr>
          <w:rFonts w:cs="Arial"/>
          <w:sz w:val="28"/>
          <w:szCs w:val="28"/>
        </w:rPr>
        <w:t>. 205,000,000/=</w:t>
      </w:r>
      <w:r w:rsidR="0067776A">
        <w:rPr>
          <w:rFonts w:cs="Arial"/>
          <w:sz w:val="28"/>
          <w:szCs w:val="28"/>
        </w:rPr>
        <w:t>.</w:t>
      </w:r>
      <w:r w:rsidR="00AC1440">
        <w:rPr>
          <w:rFonts w:cs="Arial"/>
          <w:sz w:val="28"/>
          <w:szCs w:val="28"/>
        </w:rPr>
        <w:t xml:space="preserve"> </w:t>
      </w:r>
      <w:r w:rsidR="0067776A">
        <w:rPr>
          <w:rFonts w:cs="Arial"/>
          <w:sz w:val="28"/>
          <w:szCs w:val="28"/>
        </w:rPr>
        <w:t xml:space="preserve">The </w:t>
      </w:r>
      <w:r w:rsidR="00AC1440">
        <w:rPr>
          <w:rFonts w:cs="Arial"/>
          <w:sz w:val="28"/>
          <w:szCs w:val="28"/>
        </w:rPr>
        <w:t xml:space="preserve">Respondents were </w:t>
      </w:r>
      <w:r w:rsidR="0067776A">
        <w:rPr>
          <w:rFonts w:cs="Arial"/>
          <w:sz w:val="28"/>
          <w:szCs w:val="28"/>
        </w:rPr>
        <w:t xml:space="preserve">paid the said money save for the estate of a one late </w:t>
      </w:r>
      <w:proofErr w:type="spellStart"/>
      <w:r w:rsidR="0067776A">
        <w:rPr>
          <w:rFonts w:cs="Arial"/>
          <w:sz w:val="28"/>
          <w:szCs w:val="28"/>
        </w:rPr>
        <w:t>Sanyu</w:t>
      </w:r>
      <w:proofErr w:type="spellEnd"/>
      <w:r w:rsidR="0067776A">
        <w:rPr>
          <w:rFonts w:cs="Arial"/>
          <w:sz w:val="28"/>
          <w:szCs w:val="28"/>
        </w:rPr>
        <w:t xml:space="preserve">. </w:t>
      </w:r>
    </w:p>
    <w:p w14:paraId="747BB57B" w14:textId="616E5426" w:rsidR="007145E9" w:rsidRDefault="0067776A" w:rsidP="00E33C48">
      <w:pPr>
        <w:spacing w:line="360" w:lineRule="auto"/>
        <w:jc w:val="both"/>
        <w:rPr>
          <w:rFonts w:cs="Arial"/>
          <w:sz w:val="28"/>
          <w:szCs w:val="28"/>
        </w:rPr>
      </w:pPr>
      <w:r>
        <w:rPr>
          <w:rFonts w:cs="Arial"/>
          <w:sz w:val="28"/>
          <w:szCs w:val="28"/>
        </w:rPr>
        <w:t xml:space="preserve">She </w:t>
      </w:r>
      <w:r w:rsidR="00AC1440">
        <w:rPr>
          <w:rFonts w:cs="Arial"/>
          <w:sz w:val="28"/>
          <w:szCs w:val="28"/>
        </w:rPr>
        <w:t xml:space="preserve">further </w:t>
      </w:r>
      <w:r>
        <w:rPr>
          <w:rFonts w:cs="Arial"/>
          <w:sz w:val="28"/>
          <w:szCs w:val="28"/>
        </w:rPr>
        <w:t xml:space="preserve">contended that once a garnishee decree absolute is granted and is paid the Judgement debtor was not permitted to resurrect </w:t>
      </w:r>
      <w:r w:rsidR="007145E9">
        <w:rPr>
          <w:rFonts w:cs="Arial"/>
          <w:sz w:val="28"/>
          <w:szCs w:val="28"/>
        </w:rPr>
        <w:t>the matter on the amount due after the garnishe</w:t>
      </w:r>
      <w:r w:rsidR="00AC1440">
        <w:rPr>
          <w:rFonts w:cs="Arial"/>
          <w:sz w:val="28"/>
          <w:szCs w:val="28"/>
        </w:rPr>
        <w:t>e</w:t>
      </w:r>
      <w:r w:rsidR="007145E9">
        <w:rPr>
          <w:rFonts w:cs="Arial"/>
          <w:sz w:val="28"/>
          <w:szCs w:val="28"/>
        </w:rPr>
        <w:t xml:space="preserve"> process has been concluded and the Judgement creditor has been paid. </w:t>
      </w:r>
      <w:r w:rsidR="00AC1440">
        <w:rPr>
          <w:rFonts w:cs="Arial"/>
          <w:sz w:val="28"/>
          <w:szCs w:val="28"/>
        </w:rPr>
        <w:t>She contended that</w:t>
      </w:r>
      <w:r w:rsidR="007145E9">
        <w:rPr>
          <w:rFonts w:cs="Arial"/>
          <w:sz w:val="28"/>
          <w:szCs w:val="28"/>
        </w:rPr>
        <w:t xml:space="preserve"> the Applicant </w:t>
      </w:r>
      <w:r w:rsidR="00AC1440">
        <w:rPr>
          <w:rFonts w:cs="Arial"/>
          <w:sz w:val="28"/>
          <w:szCs w:val="28"/>
        </w:rPr>
        <w:t>was</w:t>
      </w:r>
      <w:r w:rsidR="007145E9">
        <w:rPr>
          <w:rFonts w:cs="Arial"/>
          <w:sz w:val="28"/>
          <w:szCs w:val="28"/>
        </w:rPr>
        <w:t xml:space="preserve"> only attempting to take advantage of a sum already set off when the sum was negotiated from </w:t>
      </w:r>
      <w:proofErr w:type="spellStart"/>
      <w:r w:rsidR="007145E9">
        <w:rPr>
          <w:rFonts w:cs="Arial"/>
          <w:sz w:val="28"/>
          <w:szCs w:val="28"/>
        </w:rPr>
        <w:t>Ugx</w:t>
      </w:r>
      <w:proofErr w:type="spellEnd"/>
      <w:r w:rsidR="007145E9">
        <w:rPr>
          <w:rFonts w:cs="Arial"/>
          <w:sz w:val="28"/>
          <w:szCs w:val="28"/>
        </w:rPr>
        <w:t xml:space="preserve">. 1.4bn to Ugx.1.2bn and sufficient time was granted to them to produce evidence in vain. The Respondent contented further that the Applicant was peddling lies before </w:t>
      </w:r>
      <w:r w:rsidR="007145E9">
        <w:rPr>
          <w:rFonts w:cs="Arial"/>
          <w:sz w:val="28"/>
          <w:szCs w:val="28"/>
        </w:rPr>
        <w:lastRenderedPageBreak/>
        <w:t xml:space="preserve">court and she </w:t>
      </w:r>
      <w:proofErr w:type="spellStart"/>
      <w:r w:rsidR="007145E9">
        <w:rPr>
          <w:rFonts w:cs="Arial"/>
          <w:sz w:val="28"/>
          <w:szCs w:val="28"/>
        </w:rPr>
        <w:t>can not</w:t>
      </w:r>
      <w:proofErr w:type="spellEnd"/>
      <w:r w:rsidR="007145E9">
        <w:rPr>
          <w:rFonts w:cs="Arial"/>
          <w:sz w:val="28"/>
          <w:szCs w:val="28"/>
        </w:rPr>
        <w:t xml:space="preserve"> explain how </w:t>
      </w:r>
      <w:proofErr w:type="spellStart"/>
      <w:r w:rsidR="007145E9">
        <w:rPr>
          <w:rFonts w:cs="Arial"/>
          <w:sz w:val="28"/>
          <w:szCs w:val="28"/>
        </w:rPr>
        <w:t>Ugx</w:t>
      </w:r>
      <w:proofErr w:type="spellEnd"/>
      <w:r w:rsidR="007145E9">
        <w:rPr>
          <w:rFonts w:cs="Arial"/>
          <w:sz w:val="28"/>
          <w:szCs w:val="28"/>
        </w:rPr>
        <w:t>. 339,000,000/ became 250,000,000/- the</w:t>
      </w:r>
      <w:r w:rsidR="00E23786">
        <w:rPr>
          <w:rFonts w:cs="Arial"/>
          <w:sz w:val="28"/>
          <w:szCs w:val="28"/>
        </w:rPr>
        <w:t>n</w:t>
      </w:r>
      <w:r w:rsidR="007145E9">
        <w:rPr>
          <w:rFonts w:cs="Arial"/>
          <w:sz w:val="28"/>
          <w:szCs w:val="28"/>
        </w:rPr>
        <w:t xml:space="preserve"> 205,000,000/=.</w:t>
      </w:r>
    </w:p>
    <w:p w14:paraId="350FD60C" w14:textId="7DB7F4B9" w:rsidR="007145E9" w:rsidRDefault="007145E9" w:rsidP="00E33C48">
      <w:pPr>
        <w:spacing w:line="360" w:lineRule="auto"/>
        <w:jc w:val="both"/>
        <w:rPr>
          <w:rFonts w:cs="Arial"/>
          <w:sz w:val="28"/>
          <w:szCs w:val="28"/>
        </w:rPr>
      </w:pPr>
      <w:r>
        <w:rPr>
          <w:rFonts w:cs="Arial"/>
          <w:sz w:val="28"/>
          <w:szCs w:val="28"/>
        </w:rPr>
        <w:t>According to the Respondent th</w:t>
      </w:r>
      <w:r w:rsidR="00E23786">
        <w:rPr>
          <w:rFonts w:cs="Arial"/>
          <w:sz w:val="28"/>
          <w:szCs w:val="28"/>
        </w:rPr>
        <w:t>is</w:t>
      </w:r>
      <w:r>
        <w:rPr>
          <w:rFonts w:cs="Arial"/>
          <w:sz w:val="28"/>
          <w:szCs w:val="28"/>
        </w:rPr>
        <w:t xml:space="preserve"> application d</w:t>
      </w:r>
      <w:r w:rsidR="00E23786">
        <w:rPr>
          <w:rFonts w:cs="Arial"/>
          <w:sz w:val="28"/>
          <w:szCs w:val="28"/>
        </w:rPr>
        <w:t>oes</w:t>
      </w:r>
      <w:r>
        <w:rPr>
          <w:rFonts w:cs="Arial"/>
          <w:sz w:val="28"/>
          <w:szCs w:val="28"/>
        </w:rPr>
        <w:t xml:space="preserve"> not meet the stringent conditions applicable to reviews</w:t>
      </w:r>
      <w:r w:rsidR="002B2F53">
        <w:rPr>
          <w:rFonts w:cs="Arial"/>
          <w:sz w:val="28"/>
          <w:szCs w:val="28"/>
        </w:rPr>
        <w:t xml:space="preserve"> and costs amounting to Ugx.110,000,000/= ha</w:t>
      </w:r>
      <w:r w:rsidR="00E23786">
        <w:rPr>
          <w:rFonts w:cs="Arial"/>
          <w:sz w:val="28"/>
          <w:szCs w:val="28"/>
        </w:rPr>
        <w:t>ve</w:t>
      </w:r>
      <w:r w:rsidR="002B2F53">
        <w:rPr>
          <w:rFonts w:cs="Arial"/>
          <w:sz w:val="28"/>
          <w:szCs w:val="28"/>
        </w:rPr>
        <w:t xml:space="preserve"> not yet been paid by the Applicant</w:t>
      </w:r>
      <w:r w:rsidR="00E33C48">
        <w:rPr>
          <w:rFonts w:cs="Arial"/>
          <w:sz w:val="28"/>
          <w:szCs w:val="28"/>
        </w:rPr>
        <w:t>.</w:t>
      </w:r>
    </w:p>
    <w:p w14:paraId="01DB7175" w14:textId="100AE167" w:rsidR="00E33C48" w:rsidRDefault="00E33C48" w:rsidP="00E33C48">
      <w:pPr>
        <w:spacing w:line="360" w:lineRule="auto"/>
        <w:jc w:val="both"/>
        <w:rPr>
          <w:rFonts w:cs="Arial"/>
          <w:sz w:val="28"/>
          <w:szCs w:val="28"/>
        </w:rPr>
      </w:pPr>
      <w:r>
        <w:rPr>
          <w:rFonts w:cs="Arial"/>
          <w:sz w:val="28"/>
          <w:szCs w:val="28"/>
        </w:rPr>
        <w:t xml:space="preserve">In rejoinder Charles Okello the University Secretary refuted the Respondent’s assertion that the sum of </w:t>
      </w:r>
      <w:proofErr w:type="spellStart"/>
      <w:r>
        <w:rPr>
          <w:rFonts w:cs="Arial"/>
          <w:sz w:val="28"/>
          <w:szCs w:val="28"/>
        </w:rPr>
        <w:t>Ugx</w:t>
      </w:r>
      <w:proofErr w:type="spellEnd"/>
      <w:r>
        <w:rPr>
          <w:rFonts w:cs="Arial"/>
          <w:sz w:val="28"/>
          <w:szCs w:val="28"/>
        </w:rPr>
        <w:t xml:space="preserve">. 1, 246,362,933/- was arrived at by consent of the parties but rather it was a computation by an </w:t>
      </w:r>
      <w:proofErr w:type="spellStart"/>
      <w:r>
        <w:rPr>
          <w:rFonts w:cs="Arial"/>
          <w:sz w:val="28"/>
          <w:szCs w:val="28"/>
        </w:rPr>
        <w:t>adhoc</w:t>
      </w:r>
      <w:proofErr w:type="spellEnd"/>
      <w:r>
        <w:rPr>
          <w:rFonts w:cs="Arial"/>
          <w:sz w:val="28"/>
          <w:szCs w:val="28"/>
        </w:rPr>
        <w:t xml:space="preserve"> committee that was constituted by the Applicant. He stated that </w:t>
      </w:r>
      <w:r w:rsidR="00AC0899">
        <w:rPr>
          <w:rFonts w:cs="Arial"/>
          <w:sz w:val="28"/>
          <w:szCs w:val="28"/>
        </w:rPr>
        <w:t xml:space="preserve">although </w:t>
      </w:r>
      <w:r w:rsidR="00556628">
        <w:rPr>
          <w:rFonts w:cs="Arial"/>
          <w:sz w:val="28"/>
          <w:szCs w:val="28"/>
        </w:rPr>
        <w:t xml:space="preserve">the </w:t>
      </w:r>
      <w:r>
        <w:rPr>
          <w:rFonts w:cs="Arial"/>
          <w:sz w:val="28"/>
          <w:szCs w:val="28"/>
        </w:rPr>
        <w:t>sum of Ugx.300,000,000/- had</w:t>
      </w:r>
      <w:r w:rsidR="00AC0899">
        <w:rPr>
          <w:rFonts w:cs="Arial"/>
          <w:sz w:val="28"/>
          <w:szCs w:val="28"/>
        </w:rPr>
        <w:t xml:space="preserve"> been paid to the Respondents, it was</w:t>
      </w:r>
      <w:r>
        <w:rPr>
          <w:rFonts w:cs="Arial"/>
          <w:sz w:val="28"/>
          <w:szCs w:val="28"/>
        </w:rPr>
        <w:t xml:space="preserve"> not reckoned in the computation of Ugx.1,246,362,933/=</w:t>
      </w:r>
      <w:r w:rsidR="00AC0899">
        <w:rPr>
          <w:rFonts w:cs="Arial"/>
          <w:sz w:val="28"/>
          <w:szCs w:val="28"/>
        </w:rPr>
        <w:t xml:space="preserve"> and </w:t>
      </w:r>
      <w:r w:rsidR="00AC6AFB">
        <w:rPr>
          <w:rFonts w:cs="Arial"/>
          <w:sz w:val="28"/>
          <w:szCs w:val="28"/>
        </w:rPr>
        <w:t>the committee’s</w:t>
      </w:r>
      <w:r w:rsidR="00AC0899">
        <w:rPr>
          <w:rFonts w:cs="Arial"/>
          <w:sz w:val="28"/>
          <w:szCs w:val="28"/>
        </w:rPr>
        <w:t xml:space="preserve"> reduction of the Respondent’s </w:t>
      </w:r>
      <w:r w:rsidR="00F77F98">
        <w:rPr>
          <w:rFonts w:cs="Arial"/>
          <w:sz w:val="28"/>
          <w:szCs w:val="28"/>
        </w:rPr>
        <w:t>initial claim of 1</w:t>
      </w:r>
      <w:r w:rsidR="00AC0899">
        <w:rPr>
          <w:rFonts w:cs="Arial"/>
          <w:sz w:val="28"/>
          <w:szCs w:val="28"/>
        </w:rPr>
        <w:t xml:space="preserve">,492,560,798/- </w:t>
      </w:r>
      <w:r w:rsidR="00F77F98">
        <w:rPr>
          <w:rFonts w:cs="Arial"/>
          <w:sz w:val="28"/>
          <w:szCs w:val="28"/>
        </w:rPr>
        <w:t xml:space="preserve">to </w:t>
      </w:r>
      <w:proofErr w:type="spellStart"/>
      <w:r w:rsidR="00F77F98">
        <w:rPr>
          <w:rFonts w:cs="Arial"/>
          <w:sz w:val="28"/>
          <w:szCs w:val="28"/>
        </w:rPr>
        <w:t>Ugx</w:t>
      </w:r>
      <w:proofErr w:type="spellEnd"/>
      <w:r w:rsidR="00F77F98">
        <w:rPr>
          <w:rFonts w:cs="Arial"/>
          <w:sz w:val="28"/>
          <w:szCs w:val="28"/>
        </w:rPr>
        <w:t xml:space="preserve">. 1,246,362,933/- </w:t>
      </w:r>
      <w:r w:rsidR="00AC0899">
        <w:rPr>
          <w:rFonts w:cs="Arial"/>
          <w:sz w:val="28"/>
          <w:szCs w:val="28"/>
        </w:rPr>
        <w:t xml:space="preserve">was </w:t>
      </w:r>
      <w:r w:rsidR="00F77F98">
        <w:rPr>
          <w:rFonts w:cs="Arial"/>
          <w:sz w:val="28"/>
          <w:szCs w:val="28"/>
        </w:rPr>
        <w:t>n</w:t>
      </w:r>
      <w:r w:rsidR="00AC0899">
        <w:rPr>
          <w:rFonts w:cs="Arial"/>
          <w:sz w:val="28"/>
          <w:szCs w:val="28"/>
        </w:rPr>
        <w:t>ot in a bid to offset Ugx.250,000,000/=</w:t>
      </w:r>
      <w:r w:rsidR="00F77F98">
        <w:rPr>
          <w:rFonts w:cs="Arial"/>
          <w:sz w:val="28"/>
          <w:szCs w:val="28"/>
        </w:rPr>
        <w:t xml:space="preserve"> as claimed by the Respondent.  However, the </w:t>
      </w:r>
      <w:proofErr w:type="spellStart"/>
      <w:r w:rsidR="00F77F98">
        <w:rPr>
          <w:rFonts w:cs="Arial"/>
          <w:sz w:val="28"/>
          <w:szCs w:val="28"/>
        </w:rPr>
        <w:t>Ugx</w:t>
      </w:r>
      <w:proofErr w:type="spellEnd"/>
      <w:r w:rsidR="00F77F98">
        <w:rPr>
          <w:rFonts w:cs="Arial"/>
          <w:sz w:val="28"/>
          <w:szCs w:val="28"/>
        </w:rPr>
        <w:t xml:space="preserve">. 1,246,362,933/- was the respondents entire claim and all monies paid were deductible from the said amount. He </w:t>
      </w:r>
      <w:r w:rsidR="00AC6AFB">
        <w:rPr>
          <w:rFonts w:cs="Arial"/>
          <w:sz w:val="28"/>
          <w:szCs w:val="28"/>
        </w:rPr>
        <w:t>reiterated that</w:t>
      </w:r>
      <w:r w:rsidR="00F77F98">
        <w:rPr>
          <w:rFonts w:cs="Arial"/>
          <w:sz w:val="28"/>
          <w:szCs w:val="28"/>
        </w:rPr>
        <w:t xml:space="preserve"> whereas the payments deducted and made payable to the Respondent amounted to Ugx.339,000,000/= it was established that only </w:t>
      </w:r>
      <w:r w:rsidR="00E01312">
        <w:rPr>
          <w:rFonts w:cs="Arial"/>
          <w:sz w:val="28"/>
          <w:szCs w:val="28"/>
        </w:rPr>
        <w:t>U</w:t>
      </w:r>
      <w:r w:rsidR="00F77F98">
        <w:rPr>
          <w:rFonts w:cs="Arial"/>
          <w:sz w:val="28"/>
          <w:szCs w:val="28"/>
        </w:rPr>
        <w:t xml:space="preserve">gx.205,000,000/- was successfully transferred onto the Respondent’s accounts. </w:t>
      </w:r>
      <w:r w:rsidR="0071023C">
        <w:rPr>
          <w:rFonts w:cs="Arial"/>
          <w:sz w:val="28"/>
          <w:szCs w:val="28"/>
        </w:rPr>
        <w:t xml:space="preserve">He asserted that </w:t>
      </w:r>
      <w:r w:rsidR="00F77F98">
        <w:rPr>
          <w:rFonts w:cs="Arial"/>
          <w:sz w:val="28"/>
          <w:szCs w:val="28"/>
        </w:rPr>
        <w:t xml:space="preserve">this was not a new figure and the Applicant had consistently notified the Court about it. He insisted that the Applicant attended Court at the hearing of the garnishee and asserted her position to no avail. </w:t>
      </w:r>
      <w:r w:rsidR="00E01312">
        <w:rPr>
          <w:rFonts w:cs="Arial"/>
          <w:sz w:val="28"/>
          <w:szCs w:val="28"/>
        </w:rPr>
        <w:t>Therefore,</w:t>
      </w:r>
      <w:r w:rsidR="00F77F98">
        <w:rPr>
          <w:rFonts w:cs="Arial"/>
          <w:sz w:val="28"/>
          <w:szCs w:val="28"/>
        </w:rPr>
        <w:t xml:space="preserve"> the payment of the Ugx.796,362,933/-was subject to reconciliation of some of the Respondent’s claims against their lawyers.</w:t>
      </w:r>
    </w:p>
    <w:p w14:paraId="0848D428" w14:textId="332D318E" w:rsidR="0071023C" w:rsidRDefault="0071023C" w:rsidP="00E33C48">
      <w:pPr>
        <w:spacing w:line="360" w:lineRule="auto"/>
        <w:jc w:val="both"/>
        <w:rPr>
          <w:rFonts w:cs="Arial"/>
          <w:sz w:val="28"/>
          <w:szCs w:val="28"/>
        </w:rPr>
      </w:pPr>
      <w:r>
        <w:rPr>
          <w:rFonts w:cs="Arial"/>
          <w:sz w:val="28"/>
          <w:szCs w:val="28"/>
        </w:rPr>
        <w:lastRenderedPageBreak/>
        <w:t xml:space="preserve">According to him it was the respondents who were misleading Court by creating a mix up of figures introducing </w:t>
      </w:r>
      <w:proofErr w:type="spellStart"/>
      <w:r>
        <w:rPr>
          <w:rFonts w:cs="Arial"/>
          <w:sz w:val="28"/>
          <w:szCs w:val="28"/>
        </w:rPr>
        <w:t>Ugx</w:t>
      </w:r>
      <w:proofErr w:type="spellEnd"/>
      <w:r>
        <w:rPr>
          <w:rFonts w:cs="Arial"/>
          <w:sz w:val="28"/>
          <w:szCs w:val="28"/>
        </w:rPr>
        <w:t>. 250,000,000/= as a purported set off</w:t>
      </w:r>
      <w:r w:rsidR="00E01312">
        <w:rPr>
          <w:rFonts w:cs="Arial"/>
          <w:sz w:val="28"/>
          <w:szCs w:val="28"/>
        </w:rPr>
        <w:t xml:space="preserve">, </w:t>
      </w:r>
      <w:r>
        <w:rPr>
          <w:rFonts w:cs="Arial"/>
          <w:sz w:val="28"/>
          <w:szCs w:val="28"/>
        </w:rPr>
        <w:t>which has never been agreed by the Applicant.</w:t>
      </w:r>
    </w:p>
    <w:p w14:paraId="5F5E16F7" w14:textId="6A1117D7" w:rsidR="0071023C" w:rsidRDefault="0071023C" w:rsidP="00E33C48">
      <w:pPr>
        <w:spacing w:line="360" w:lineRule="auto"/>
        <w:jc w:val="both"/>
        <w:rPr>
          <w:rFonts w:cs="Arial"/>
          <w:sz w:val="28"/>
          <w:szCs w:val="28"/>
        </w:rPr>
      </w:pPr>
      <w:r>
        <w:rPr>
          <w:rFonts w:cs="Arial"/>
          <w:sz w:val="28"/>
          <w:szCs w:val="28"/>
        </w:rPr>
        <w:t xml:space="preserve">He also refuted the claim to a consent of costs of </w:t>
      </w:r>
      <w:proofErr w:type="spellStart"/>
      <w:r>
        <w:rPr>
          <w:rFonts w:cs="Arial"/>
          <w:sz w:val="28"/>
          <w:szCs w:val="28"/>
        </w:rPr>
        <w:t>Ugx</w:t>
      </w:r>
      <w:proofErr w:type="spellEnd"/>
      <w:r>
        <w:rPr>
          <w:rFonts w:cs="Arial"/>
          <w:sz w:val="28"/>
          <w:szCs w:val="28"/>
        </w:rPr>
        <w:t xml:space="preserve">. 110,000,000/= without proof and prayed that court finds that the respondents only intended to unjustly enrich themselves at the expense of the Applicant. </w:t>
      </w:r>
    </w:p>
    <w:p w14:paraId="0E9D0205" w14:textId="66B5FCA4" w:rsidR="007145E9" w:rsidRPr="00E33C48" w:rsidRDefault="007145E9" w:rsidP="00E33C48">
      <w:pPr>
        <w:spacing w:line="360" w:lineRule="auto"/>
        <w:jc w:val="both"/>
        <w:rPr>
          <w:rFonts w:cs="Arial"/>
          <w:b/>
          <w:bCs/>
          <w:sz w:val="28"/>
          <w:szCs w:val="28"/>
        </w:rPr>
      </w:pPr>
      <w:r w:rsidRPr="00E33C48">
        <w:rPr>
          <w:rFonts w:cs="Arial"/>
          <w:b/>
          <w:bCs/>
          <w:sz w:val="28"/>
          <w:szCs w:val="28"/>
        </w:rPr>
        <w:t>SUBMISSIONS</w:t>
      </w:r>
    </w:p>
    <w:p w14:paraId="6EAA0EEB" w14:textId="1339C623" w:rsidR="007145E9" w:rsidRDefault="007145E9" w:rsidP="00E33C48">
      <w:pPr>
        <w:spacing w:line="360" w:lineRule="auto"/>
        <w:jc w:val="both"/>
        <w:rPr>
          <w:rFonts w:cs="Arial"/>
          <w:sz w:val="28"/>
          <w:szCs w:val="28"/>
        </w:rPr>
      </w:pPr>
      <w:r>
        <w:rPr>
          <w:rFonts w:cs="Arial"/>
          <w:sz w:val="28"/>
          <w:szCs w:val="28"/>
        </w:rPr>
        <w:t>It was submitted for the Applicant that</w:t>
      </w:r>
      <w:r w:rsidR="002B2F53">
        <w:rPr>
          <w:rFonts w:cs="Arial"/>
          <w:sz w:val="28"/>
          <w:szCs w:val="28"/>
        </w:rPr>
        <w:t xml:space="preserve"> the Respondent’s claim arising from the </w:t>
      </w:r>
      <w:r w:rsidR="00A41CFF">
        <w:rPr>
          <w:rFonts w:cs="Arial"/>
          <w:sz w:val="28"/>
          <w:szCs w:val="28"/>
        </w:rPr>
        <w:t>L</w:t>
      </w:r>
      <w:r w:rsidR="002B2F53">
        <w:rPr>
          <w:rFonts w:cs="Arial"/>
          <w:sz w:val="28"/>
          <w:szCs w:val="28"/>
        </w:rPr>
        <w:t>abour Claim CB/NK/019/2009</w:t>
      </w:r>
      <w:r w:rsidR="00E01312">
        <w:rPr>
          <w:rFonts w:cs="Arial"/>
          <w:sz w:val="28"/>
          <w:szCs w:val="28"/>
        </w:rPr>
        <w:t>,</w:t>
      </w:r>
      <w:r w:rsidR="002B2F53">
        <w:rPr>
          <w:rFonts w:cs="Arial"/>
          <w:sz w:val="28"/>
          <w:szCs w:val="28"/>
        </w:rPr>
        <w:t xml:space="preserve"> were </w:t>
      </w:r>
      <w:r w:rsidR="00A41CFF">
        <w:rPr>
          <w:rFonts w:cs="Arial"/>
          <w:sz w:val="28"/>
          <w:szCs w:val="28"/>
        </w:rPr>
        <w:t>agreed and</w:t>
      </w:r>
      <w:r w:rsidR="002B2F53">
        <w:rPr>
          <w:rFonts w:cs="Arial"/>
          <w:sz w:val="28"/>
          <w:szCs w:val="28"/>
        </w:rPr>
        <w:t xml:space="preserve"> confirmed by </w:t>
      </w:r>
      <w:r w:rsidR="00A41CFF">
        <w:rPr>
          <w:rFonts w:cs="Arial"/>
          <w:sz w:val="28"/>
          <w:szCs w:val="28"/>
        </w:rPr>
        <w:t>both parties</w:t>
      </w:r>
      <w:r w:rsidR="002B2F53">
        <w:rPr>
          <w:rFonts w:cs="Arial"/>
          <w:sz w:val="28"/>
          <w:szCs w:val="28"/>
        </w:rPr>
        <w:t xml:space="preserve"> at </w:t>
      </w:r>
      <w:proofErr w:type="spellStart"/>
      <w:r w:rsidR="002B2F53">
        <w:rPr>
          <w:rFonts w:cs="Arial"/>
          <w:sz w:val="28"/>
          <w:szCs w:val="28"/>
        </w:rPr>
        <w:t>Ugx</w:t>
      </w:r>
      <w:proofErr w:type="spellEnd"/>
      <w:r w:rsidR="002B2F53">
        <w:rPr>
          <w:rFonts w:cs="Arial"/>
          <w:sz w:val="28"/>
          <w:szCs w:val="28"/>
        </w:rPr>
        <w:t xml:space="preserve">. 1,246,362,933/-as due and payable to the Respondents. According to Counsel </w:t>
      </w:r>
      <w:proofErr w:type="spellStart"/>
      <w:r w:rsidR="002B2F53">
        <w:rPr>
          <w:rFonts w:cs="Arial"/>
          <w:sz w:val="28"/>
          <w:szCs w:val="28"/>
        </w:rPr>
        <w:t>Ugx</w:t>
      </w:r>
      <w:proofErr w:type="spellEnd"/>
      <w:r w:rsidR="00A41CFF">
        <w:rPr>
          <w:rFonts w:cs="Arial"/>
          <w:sz w:val="28"/>
          <w:szCs w:val="28"/>
        </w:rPr>
        <w:t>.</w:t>
      </w:r>
      <w:r w:rsidR="002B2F53">
        <w:rPr>
          <w:rFonts w:cs="Arial"/>
          <w:sz w:val="28"/>
          <w:szCs w:val="28"/>
        </w:rPr>
        <w:t xml:space="preserve"> 300,000,000/- was processed by Stanbic Bank, using a Business on line payment platform software to effect payment to the various accounts of the </w:t>
      </w:r>
      <w:r w:rsidR="00E33C48">
        <w:rPr>
          <w:rFonts w:cs="Arial"/>
          <w:sz w:val="28"/>
          <w:szCs w:val="28"/>
        </w:rPr>
        <w:t>Respondents in</w:t>
      </w:r>
      <w:r w:rsidR="002B2F53">
        <w:rPr>
          <w:rFonts w:cs="Arial"/>
          <w:sz w:val="28"/>
          <w:szCs w:val="28"/>
        </w:rPr>
        <w:t xml:space="preserve"> addition to a previous payment of Ugx.30,000,000/=.</w:t>
      </w:r>
      <w:r w:rsidR="0071023C">
        <w:rPr>
          <w:rFonts w:cs="Arial"/>
          <w:sz w:val="28"/>
          <w:szCs w:val="28"/>
        </w:rPr>
        <w:t xml:space="preserve"> </w:t>
      </w:r>
      <w:r w:rsidR="00601368">
        <w:rPr>
          <w:rFonts w:cs="Arial"/>
          <w:sz w:val="28"/>
          <w:szCs w:val="28"/>
        </w:rPr>
        <w:t>However,</w:t>
      </w:r>
      <w:r w:rsidR="00765C75">
        <w:rPr>
          <w:rFonts w:cs="Arial"/>
          <w:sz w:val="28"/>
          <w:szCs w:val="28"/>
        </w:rPr>
        <w:t xml:space="preserve"> </w:t>
      </w:r>
      <w:r w:rsidR="0071023C">
        <w:rPr>
          <w:rFonts w:cs="Arial"/>
          <w:sz w:val="28"/>
          <w:szCs w:val="28"/>
        </w:rPr>
        <w:t xml:space="preserve">because some accounts were not operational only </w:t>
      </w:r>
      <w:proofErr w:type="spellStart"/>
      <w:r w:rsidR="0071023C">
        <w:rPr>
          <w:rFonts w:cs="Arial"/>
          <w:sz w:val="28"/>
          <w:szCs w:val="28"/>
        </w:rPr>
        <w:t>Ugx</w:t>
      </w:r>
      <w:proofErr w:type="spellEnd"/>
      <w:r w:rsidR="0071023C">
        <w:rPr>
          <w:rFonts w:cs="Arial"/>
          <w:sz w:val="28"/>
          <w:szCs w:val="28"/>
        </w:rPr>
        <w:t>.</w:t>
      </w:r>
      <w:r w:rsidR="00556628">
        <w:rPr>
          <w:rFonts w:cs="Arial"/>
          <w:sz w:val="28"/>
          <w:szCs w:val="28"/>
        </w:rPr>
        <w:t xml:space="preserve"> </w:t>
      </w:r>
      <w:r w:rsidR="0071023C">
        <w:rPr>
          <w:rFonts w:cs="Arial"/>
          <w:sz w:val="28"/>
          <w:szCs w:val="28"/>
        </w:rPr>
        <w:t xml:space="preserve">205,468,789/- was paid out and despite this payment the Court attached the entire Ugx.1,246,362,933/- without regard to advance payments, hence paying </w:t>
      </w:r>
      <w:r w:rsidR="00AC6AFB">
        <w:rPr>
          <w:rFonts w:cs="Arial"/>
          <w:sz w:val="28"/>
          <w:szCs w:val="28"/>
        </w:rPr>
        <w:t xml:space="preserve">the Respondents </w:t>
      </w:r>
      <w:r w:rsidR="0071023C">
        <w:rPr>
          <w:rFonts w:cs="Arial"/>
          <w:sz w:val="28"/>
          <w:szCs w:val="28"/>
        </w:rPr>
        <w:t>in excess of Ugx.205,468,789/- which the Applicant seeks to recover in this application.</w:t>
      </w:r>
    </w:p>
    <w:p w14:paraId="19146231" w14:textId="29BF8BC0" w:rsidR="00447A75" w:rsidRPr="00601368" w:rsidRDefault="0071023C" w:rsidP="00E33C48">
      <w:pPr>
        <w:spacing w:line="360" w:lineRule="auto"/>
        <w:jc w:val="both"/>
        <w:rPr>
          <w:rFonts w:cs="Arial"/>
          <w:sz w:val="28"/>
          <w:szCs w:val="28"/>
        </w:rPr>
      </w:pPr>
      <w:r>
        <w:rPr>
          <w:rFonts w:cs="Arial"/>
          <w:sz w:val="28"/>
          <w:szCs w:val="28"/>
        </w:rPr>
        <w:t xml:space="preserve">Counsel </w:t>
      </w:r>
      <w:r w:rsidR="00DD7D70">
        <w:rPr>
          <w:rFonts w:cs="Arial"/>
          <w:sz w:val="28"/>
          <w:szCs w:val="28"/>
        </w:rPr>
        <w:t xml:space="preserve">argued that the applicant was an aggrieved party and </w:t>
      </w:r>
      <w:r>
        <w:rPr>
          <w:rFonts w:cs="Arial"/>
          <w:sz w:val="28"/>
          <w:szCs w:val="28"/>
        </w:rPr>
        <w:t>cited Section 82 of the Civil Procedure</w:t>
      </w:r>
      <w:r w:rsidR="0035187A">
        <w:rPr>
          <w:rFonts w:cs="Arial"/>
          <w:sz w:val="28"/>
          <w:szCs w:val="28"/>
        </w:rPr>
        <w:t xml:space="preserve"> Act</w:t>
      </w:r>
      <w:r w:rsidR="00FE3425">
        <w:rPr>
          <w:rFonts w:cs="Arial"/>
          <w:sz w:val="28"/>
          <w:szCs w:val="28"/>
        </w:rPr>
        <w:t xml:space="preserve"> Cap 71</w:t>
      </w:r>
      <w:r w:rsidR="00AC6AFB">
        <w:rPr>
          <w:rFonts w:cs="Arial"/>
          <w:sz w:val="28"/>
          <w:szCs w:val="28"/>
        </w:rPr>
        <w:t xml:space="preserve"> and Order 46 rule 1</w:t>
      </w:r>
      <w:r w:rsidR="00601368" w:rsidRPr="00601368">
        <w:rPr>
          <w:rFonts w:cs="Arial"/>
          <w:sz w:val="28"/>
          <w:szCs w:val="28"/>
        </w:rPr>
        <w:t xml:space="preserve"> </w:t>
      </w:r>
      <w:r w:rsidR="00601368">
        <w:rPr>
          <w:rFonts w:cs="Arial"/>
          <w:sz w:val="28"/>
          <w:szCs w:val="28"/>
        </w:rPr>
        <w:t>of the Civil Procedure Rules SI 71-1</w:t>
      </w:r>
      <w:r w:rsidR="00AC6AFB">
        <w:rPr>
          <w:rFonts w:cs="Arial"/>
          <w:sz w:val="28"/>
          <w:szCs w:val="28"/>
        </w:rPr>
        <w:t xml:space="preserve"> </w:t>
      </w:r>
      <w:r w:rsidR="00DD7D70">
        <w:rPr>
          <w:rFonts w:cs="Arial"/>
          <w:sz w:val="28"/>
          <w:szCs w:val="28"/>
        </w:rPr>
        <w:t>respectively, to support his argument.</w:t>
      </w:r>
      <w:r w:rsidR="00601368">
        <w:rPr>
          <w:rFonts w:cs="Arial"/>
          <w:sz w:val="28"/>
          <w:szCs w:val="28"/>
        </w:rPr>
        <w:t xml:space="preserve"> Section 82 </w:t>
      </w:r>
      <w:r w:rsidR="00AC6AFB">
        <w:rPr>
          <w:rFonts w:cs="Arial"/>
          <w:sz w:val="28"/>
          <w:szCs w:val="28"/>
        </w:rPr>
        <w:t xml:space="preserve">provides </w:t>
      </w:r>
      <w:r w:rsidR="00601368">
        <w:rPr>
          <w:rFonts w:cs="Arial"/>
          <w:sz w:val="28"/>
          <w:szCs w:val="28"/>
        </w:rPr>
        <w:t>as follows:</w:t>
      </w:r>
    </w:p>
    <w:p w14:paraId="32ED4D57" w14:textId="4C245AE6" w:rsidR="008B2807" w:rsidRDefault="008B2807" w:rsidP="00E33C48">
      <w:pPr>
        <w:spacing w:line="360" w:lineRule="auto"/>
        <w:jc w:val="both"/>
        <w:rPr>
          <w:rFonts w:cs="Arial"/>
          <w:i/>
          <w:iCs/>
          <w:sz w:val="28"/>
          <w:szCs w:val="28"/>
        </w:rPr>
      </w:pPr>
      <w:r>
        <w:rPr>
          <w:rFonts w:cs="Arial"/>
          <w:sz w:val="28"/>
          <w:szCs w:val="28"/>
        </w:rPr>
        <w:tab/>
      </w:r>
      <w:r>
        <w:rPr>
          <w:rFonts w:cs="Arial"/>
          <w:i/>
          <w:iCs/>
          <w:sz w:val="28"/>
          <w:szCs w:val="28"/>
        </w:rPr>
        <w:t xml:space="preserve">Any person considering himself or </w:t>
      </w:r>
      <w:r w:rsidR="00945EE1">
        <w:rPr>
          <w:rFonts w:cs="Arial"/>
          <w:i/>
          <w:iCs/>
          <w:sz w:val="28"/>
          <w:szCs w:val="28"/>
        </w:rPr>
        <w:t>herself</w:t>
      </w:r>
      <w:r>
        <w:rPr>
          <w:rFonts w:cs="Arial"/>
          <w:i/>
          <w:iCs/>
          <w:sz w:val="28"/>
          <w:szCs w:val="28"/>
        </w:rPr>
        <w:t xml:space="preserve"> aggrieved</w:t>
      </w:r>
      <w:r w:rsidR="00945EE1">
        <w:rPr>
          <w:rFonts w:cs="Arial"/>
          <w:i/>
          <w:iCs/>
          <w:sz w:val="28"/>
          <w:szCs w:val="28"/>
        </w:rPr>
        <w:t>-</w:t>
      </w:r>
    </w:p>
    <w:p w14:paraId="20815175" w14:textId="757199AA" w:rsidR="00945EE1" w:rsidRDefault="00945EE1" w:rsidP="00945EE1">
      <w:pPr>
        <w:pStyle w:val="ListParagraph"/>
        <w:numPr>
          <w:ilvl w:val="0"/>
          <w:numId w:val="2"/>
        </w:numPr>
        <w:spacing w:line="360" w:lineRule="auto"/>
        <w:jc w:val="both"/>
        <w:rPr>
          <w:rFonts w:cs="Arial"/>
          <w:i/>
          <w:iCs/>
          <w:sz w:val="28"/>
          <w:szCs w:val="28"/>
        </w:rPr>
      </w:pPr>
      <w:r>
        <w:rPr>
          <w:rFonts w:cs="Arial"/>
          <w:i/>
          <w:iCs/>
          <w:sz w:val="28"/>
          <w:szCs w:val="28"/>
        </w:rPr>
        <w:t xml:space="preserve"> By a decree or order from which an appeal is allowed by this Act, but from which no appeal has been preferred; or </w:t>
      </w:r>
    </w:p>
    <w:p w14:paraId="22E1479A" w14:textId="5D4B6EFA" w:rsidR="00945EE1" w:rsidRDefault="00945EE1" w:rsidP="00945EE1">
      <w:pPr>
        <w:pStyle w:val="ListParagraph"/>
        <w:numPr>
          <w:ilvl w:val="0"/>
          <w:numId w:val="2"/>
        </w:numPr>
        <w:spacing w:line="360" w:lineRule="auto"/>
        <w:jc w:val="both"/>
        <w:rPr>
          <w:rFonts w:cs="Arial"/>
          <w:i/>
          <w:iCs/>
          <w:sz w:val="28"/>
          <w:szCs w:val="28"/>
        </w:rPr>
      </w:pPr>
      <w:r>
        <w:rPr>
          <w:rFonts w:cs="Arial"/>
          <w:i/>
          <w:iCs/>
          <w:sz w:val="28"/>
          <w:szCs w:val="28"/>
        </w:rPr>
        <w:lastRenderedPageBreak/>
        <w:t>By a decree or order from which no appeal is allowed by this Act</w:t>
      </w:r>
    </w:p>
    <w:p w14:paraId="31ED5A11" w14:textId="10F0A467" w:rsidR="00945EE1" w:rsidRDefault="00945EE1" w:rsidP="00945EE1">
      <w:pPr>
        <w:spacing w:line="360" w:lineRule="auto"/>
        <w:ind w:left="720"/>
        <w:jc w:val="both"/>
        <w:rPr>
          <w:rFonts w:cs="Arial"/>
          <w:i/>
          <w:iCs/>
          <w:sz w:val="28"/>
          <w:szCs w:val="28"/>
        </w:rPr>
      </w:pPr>
      <w:r>
        <w:rPr>
          <w:rFonts w:cs="Arial"/>
          <w:i/>
          <w:iCs/>
          <w:sz w:val="28"/>
          <w:szCs w:val="28"/>
        </w:rPr>
        <w:t>May apply for a review of judgement to the court which passed the decree or made the order and the Court may make such order on the decree or order as it thinks fit.”</w:t>
      </w:r>
    </w:p>
    <w:p w14:paraId="7ADFB697" w14:textId="5D23363C" w:rsidR="004A49C0" w:rsidRDefault="004A49C0" w:rsidP="004A49C0">
      <w:pPr>
        <w:spacing w:line="360" w:lineRule="auto"/>
        <w:jc w:val="both"/>
        <w:rPr>
          <w:rFonts w:cs="Arial"/>
          <w:sz w:val="28"/>
          <w:szCs w:val="28"/>
        </w:rPr>
      </w:pPr>
      <w:r>
        <w:rPr>
          <w:rFonts w:cs="Arial"/>
          <w:sz w:val="28"/>
          <w:szCs w:val="28"/>
        </w:rPr>
        <w:t>Order 46 rule 1 of the Civil Procedure Act Cap 71</w:t>
      </w:r>
    </w:p>
    <w:p w14:paraId="2AE48C91" w14:textId="19A7555F" w:rsidR="004A49C0" w:rsidRDefault="004A49C0" w:rsidP="004A49C0">
      <w:pPr>
        <w:spacing w:line="360" w:lineRule="auto"/>
        <w:jc w:val="both"/>
        <w:rPr>
          <w:rFonts w:cs="Arial"/>
          <w:i/>
          <w:iCs/>
          <w:sz w:val="28"/>
          <w:szCs w:val="28"/>
        </w:rPr>
      </w:pPr>
      <w:r>
        <w:rPr>
          <w:rFonts w:cs="Arial"/>
          <w:sz w:val="28"/>
          <w:szCs w:val="28"/>
        </w:rPr>
        <w:tab/>
      </w:r>
      <w:r>
        <w:rPr>
          <w:rFonts w:cs="Arial"/>
          <w:i/>
          <w:iCs/>
          <w:sz w:val="28"/>
          <w:szCs w:val="28"/>
        </w:rPr>
        <w:t xml:space="preserve">Any person considering himself or herself aggrieved- </w:t>
      </w:r>
      <w:r w:rsidR="008E3AA8">
        <w:rPr>
          <w:rFonts w:cs="Arial"/>
          <w:i/>
          <w:iCs/>
          <w:sz w:val="28"/>
          <w:szCs w:val="28"/>
        </w:rPr>
        <w:tab/>
      </w:r>
    </w:p>
    <w:p w14:paraId="043BA0D4" w14:textId="688ACE1A" w:rsidR="008E3AA8" w:rsidRDefault="008E3AA8" w:rsidP="008E3AA8">
      <w:pPr>
        <w:pStyle w:val="ListParagraph"/>
        <w:numPr>
          <w:ilvl w:val="0"/>
          <w:numId w:val="3"/>
        </w:numPr>
        <w:spacing w:line="360" w:lineRule="auto"/>
        <w:jc w:val="both"/>
        <w:rPr>
          <w:rFonts w:cs="Arial"/>
          <w:i/>
          <w:iCs/>
          <w:sz w:val="28"/>
          <w:szCs w:val="28"/>
        </w:rPr>
      </w:pPr>
      <w:r>
        <w:rPr>
          <w:rFonts w:cs="Arial"/>
          <w:i/>
          <w:iCs/>
          <w:sz w:val="28"/>
          <w:szCs w:val="28"/>
        </w:rPr>
        <w:t xml:space="preserve">By a decree or order from which an appeal is </w:t>
      </w:r>
      <w:r w:rsidR="00765C75">
        <w:rPr>
          <w:rFonts w:cs="Arial"/>
          <w:i/>
          <w:iCs/>
          <w:sz w:val="28"/>
          <w:szCs w:val="28"/>
        </w:rPr>
        <w:t>allowed, but</w:t>
      </w:r>
      <w:r>
        <w:rPr>
          <w:rFonts w:cs="Arial"/>
          <w:i/>
          <w:iCs/>
          <w:sz w:val="28"/>
          <w:szCs w:val="28"/>
        </w:rPr>
        <w:t xml:space="preserve"> from which no appeal has been preferred; or </w:t>
      </w:r>
    </w:p>
    <w:p w14:paraId="7E959830" w14:textId="30119DC1" w:rsidR="008E3AA8" w:rsidRDefault="008E3AA8" w:rsidP="008E3AA8">
      <w:pPr>
        <w:pStyle w:val="ListParagraph"/>
        <w:numPr>
          <w:ilvl w:val="0"/>
          <w:numId w:val="3"/>
        </w:numPr>
        <w:spacing w:line="360" w:lineRule="auto"/>
        <w:jc w:val="both"/>
        <w:rPr>
          <w:rFonts w:cs="Arial"/>
          <w:i/>
          <w:iCs/>
          <w:sz w:val="28"/>
          <w:szCs w:val="28"/>
        </w:rPr>
      </w:pPr>
      <w:r>
        <w:rPr>
          <w:rFonts w:cs="Arial"/>
          <w:i/>
          <w:iCs/>
          <w:sz w:val="28"/>
          <w:szCs w:val="28"/>
        </w:rPr>
        <w:t>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 may apply for review of judgement to the court which passed the decree or made the order</w:t>
      </w:r>
      <w:r w:rsidR="00765C75">
        <w:rPr>
          <w:rFonts w:cs="Arial"/>
          <w:i/>
          <w:iCs/>
          <w:sz w:val="28"/>
          <w:szCs w:val="28"/>
        </w:rPr>
        <w:t>.</w:t>
      </w:r>
    </w:p>
    <w:p w14:paraId="7A656C89" w14:textId="7A300FFE" w:rsidR="008E3AA8" w:rsidRDefault="008E3AA8" w:rsidP="008E3AA8">
      <w:pPr>
        <w:spacing w:line="360" w:lineRule="auto"/>
        <w:ind w:left="1440"/>
        <w:jc w:val="both"/>
        <w:rPr>
          <w:rFonts w:cs="Arial"/>
          <w:i/>
          <w:iCs/>
          <w:sz w:val="28"/>
          <w:szCs w:val="28"/>
        </w:rPr>
      </w:pPr>
      <w:r>
        <w:rPr>
          <w:rFonts w:cs="Arial"/>
          <w:i/>
          <w:iCs/>
          <w:sz w:val="28"/>
          <w:szCs w:val="28"/>
        </w:rPr>
        <w:t>2) A party who is not appealing from a decree or order may apply from a review of judgement notwithstanding the pendency of an appeal by some other party, except where the ground of the appeal is common to the applicant and the appellant , or when, being respondent , he or she can present to the appellate court the case on which he or she applies for the review…”</w:t>
      </w:r>
    </w:p>
    <w:p w14:paraId="2899EC52" w14:textId="7DF0C288" w:rsidR="00062349" w:rsidRDefault="00DD7D70" w:rsidP="004A49C0">
      <w:pPr>
        <w:spacing w:line="360" w:lineRule="auto"/>
        <w:jc w:val="both"/>
        <w:rPr>
          <w:rFonts w:cs="Arial"/>
          <w:sz w:val="28"/>
          <w:szCs w:val="28"/>
        </w:rPr>
      </w:pPr>
      <w:r>
        <w:rPr>
          <w:rFonts w:cs="Arial"/>
          <w:sz w:val="28"/>
          <w:szCs w:val="28"/>
        </w:rPr>
        <w:lastRenderedPageBreak/>
        <w:t xml:space="preserve">It was his submission that the Applicant is an aggrieved person as </w:t>
      </w:r>
      <w:r w:rsidR="00556628">
        <w:rPr>
          <w:rFonts w:cs="Arial"/>
          <w:sz w:val="28"/>
          <w:szCs w:val="28"/>
        </w:rPr>
        <w:t xml:space="preserve">she </w:t>
      </w:r>
      <w:r>
        <w:rPr>
          <w:rFonts w:cs="Arial"/>
          <w:sz w:val="28"/>
          <w:szCs w:val="28"/>
        </w:rPr>
        <w:t xml:space="preserve">suffered a legal grievance when the Acting Registrar Her Worship Sylvia </w:t>
      </w:r>
      <w:proofErr w:type="spellStart"/>
      <w:r>
        <w:rPr>
          <w:rFonts w:cs="Arial"/>
          <w:sz w:val="28"/>
          <w:szCs w:val="28"/>
        </w:rPr>
        <w:t>Nabbagala</w:t>
      </w:r>
      <w:proofErr w:type="spellEnd"/>
      <w:r>
        <w:rPr>
          <w:rFonts w:cs="Arial"/>
          <w:sz w:val="28"/>
          <w:szCs w:val="28"/>
        </w:rPr>
        <w:t xml:space="preserve"> on 16/11/2018, issued a garnishee order absolute for the recovery of </w:t>
      </w:r>
      <w:proofErr w:type="spellStart"/>
      <w:r>
        <w:rPr>
          <w:rFonts w:cs="Arial"/>
          <w:sz w:val="28"/>
          <w:szCs w:val="28"/>
        </w:rPr>
        <w:t>Ugx</w:t>
      </w:r>
      <w:proofErr w:type="spellEnd"/>
      <w:r>
        <w:rPr>
          <w:rFonts w:cs="Arial"/>
          <w:sz w:val="28"/>
          <w:szCs w:val="28"/>
        </w:rPr>
        <w:t xml:space="preserve">. 796,362,933/-, in addition to Ugx.450,000,000/= which was paid out and </w:t>
      </w:r>
      <w:proofErr w:type="spellStart"/>
      <w:r>
        <w:rPr>
          <w:rFonts w:cs="Arial"/>
          <w:sz w:val="28"/>
          <w:szCs w:val="28"/>
        </w:rPr>
        <w:t>Ugx</w:t>
      </w:r>
      <w:proofErr w:type="spellEnd"/>
      <w:r>
        <w:rPr>
          <w:rFonts w:cs="Arial"/>
          <w:sz w:val="28"/>
          <w:szCs w:val="28"/>
        </w:rPr>
        <w:t>. 205,468,</w:t>
      </w:r>
      <w:r w:rsidR="00062349">
        <w:rPr>
          <w:rFonts w:cs="Arial"/>
          <w:sz w:val="28"/>
          <w:szCs w:val="28"/>
        </w:rPr>
        <w:t xml:space="preserve">789/- that was earlier paid by the applicant. According to Counsel this grant wrongfully deprived the Applicant of its legal entitlement to </w:t>
      </w:r>
      <w:proofErr w:type="spellStart"/>
      <w:r w:rsidR="00062349">
        <w:rPr>
          <w:rFonts w:cs="Arial"/>
          <w:sz w:val="28"/>
          <w:szCs w:val="28"/>
        </w:rPr>
        <w:t>Ugx</w:t>
      </w:r>
      <w:proofErr w:type="spellEnd"/>
      <w:r w:rsidR="00062349">
        <w:rPr>
          <w:rFonts w:cs="Arial"/>
          <w:sz w:val="28"/>
          <w:szCs w:val="28"/>
        </w:rPr>
        <w:t xml:space="preserve">. 205,468,789/-. He cited </w:t>
      </w:r>
      <w:proofErr w:type="spellStart"/>
      <w:r w:rsidR="00062349" w:rsidRPr="00062349">
        <w:rPr>
          <w:rFonts w:cs="Arial"/>
          <w:b/>
          <w:bCs/>
          <w:sz w:val="28"/>
          <w:szCs w:val="28"/>
        </w:rPr>
        <w:t>Ladak</w:t>
      </w:r>
      <w:proofErr w:type="spellEnd"/>
      <w:r w:rsidR="00062349" w:rsidRPr="00062349">
        <w:rPr>
          <w:rFonts w:cs="Arial"/>
          <w:b/>
          <w:bCs/>
          <w:sz w:val="28"/>
          <w:szCs w:val="28"/>
        </w:rPr>
        <w:t xml:space="preserve"> </w:t>
      </w:r>
      <w:proofErr w:type="spellStart"/>
      <w:r w:rsidR="00062349" w:rsidRPr="00062349">
        <w:rPr>
          <w:rFonts w:cs="Arial"/>
          <w:b/>
          <w:bCs/>
          <w:sz w:val="28"/>
          <w:szCs w:val="28"/>
        </w:rPr>
        <w:t>Muhammed</w:t>
      </w:r>
      <w:proofErr w:type="spellEnd"/>
      <w:r w:rsidR="00062349" w:rsidRPr="00062349">
        <w:rPr>
          <w:rFonts w:cs="Arial"/>
          <w:b/>
          <w:bCs/>
          <w:sz w:val="28"/>
          <w:szCs w:val="28"/>
        </w:rPr>
        <w:t xml:space="preserve"> Hussein </w:t>
      </w:r>
      <w:proofErr w:type="spellStart"/>
      <w:r w:rsidR="00062349" w:rsidRPr="00062349">
        <w:rPr>
          <w:rFonts w:cs="Arial"/>
          <w:b/>
          <w:bCs/>
          <w:sz w:val="28"/>
          <w:szCs w:val="28"/>
        </w:rPr>
        <w:t>Vs</w:t>
      </w:r>
      <w:proofErr w:type="spellEnd"/>
      <w:r w:rsidR="00062349" w:rsidRPr="00062349">
        <w:rPr>
          <w:rFonts w:cs="Arial"/>
          <w:b/>
          <w:bCs/>
          <w:sz w:val="28"/>
          <w:szCs w:val="28"/>
        </w:rPr>
        <w:t xml:space="preserve"> Griffiths </w:t>
      </w:r>
      <w:proofErr w:type="spellStart"/>
      <w:r w:rsidR="00062349" w:rsidRPr="00062349">
        <w:rPr>
          <w:rFonts w:cs="Arial"/>
          <w:b/>
          <w:bCs/>
          <w:sz w:val="28"/>
          <w:szCs w:val="28"/>
        </w:rPr>
        <w:t>Insingoma</w:t>
      </w:r>
      <w:proofErr w:type="spellEnd"/>
      <w:r w:rsidR="00062349" w:rsidRPr="00062349">
        <w:rPr>
          <w:rFonts w:cs="Arial"/>
          <w:b/>
          <w:bCs/>
          <w:sz w:val="28"/>
          <w:szCs w:val="28"/>
        </w:rPr>
        <w:t xml:space="preserve"> </w:t>
      </w:r>
      <w:proofErr w:type="spellStart"/>
      <w:r w:rsidR="00062349" w:rsidRPr="00062349">
        <w:rPr>
          <w:rFonts w:cs="Arial"/>
          <w:b/>
          <w:bCs/>
          <w:sz w:val="28"/>
          <w:szCs w:val="28"/>
        </w:rPr>
        <w:t>Kakiiza</w:t>
      </w:r>
      <w:proofErr w:type="spellEnd"/>
      <w:r w:rsidR="00062349" w:rsidRPr="00062349">
        <w:rPr>
          <w:rFonts w:cs="Arial"/>
          <w:b/>
          <w:bCs/>
          <w:sz w:val="28"/>
          <w:szCs w:val="28"/>
        </w:rPr>
        <w:t xml:space="preserve"> &amp; Others</w:t>
      </w:r>
      <w:r w:rsidR="0029394E">
        <w:rPr>
          <w:rFonts w:cs="Arial"/>
          <w:b/>
          <w:bCs/>
          <w:sz w:val="28"/>
          <w:szCs w:val="28"/>
        </w:rPr>
        <w:t xml:space="preserve">, </w:t>
      </w:r>
      <w:r w:rsidR="00062349" w:rsidRPr="00062349">
        <w:rPr>
          <w:rFonts w:cs="Arial"/>
          <w:b/>
          <w:bCs/>
          <w:sz w:val="28"/>
          <w:szCs w:val="28"/>
        </w:rPr>
        <w:t>SCCA</w:t>
      </w:r>
      <w:r w:rsidR="0029394E">
        <w:rPr>
          <w:rFonts w:cs="Arial"/>
          <w:b/>
          <w:bCs/>
          <w:sz w:val="28"/>
          <w:szCs w:val="28"/>
        </w:rPr>
        <w:t xml:space="preserve">, </w:t>
      </w:r>
      <w:r w:rsidR="00062349" w:rsidRPr="00062349">
        <w:rPr>
          <w:rFonts w:cs="Arial"/>
          <w:b/>
          <w:bCs/>
          <w:sz w:val="28"/>
          <w:szCs w:val="28"/>
        </w:rPr>
        <w:t>No.8/1995</w:t>
      </w:r>
      <w:r w:rsidR="0029394E">
        <w:rPr>
          <w:rFonts w:cs="Arial"/>
          <w:b/>
          <w:bCs/>
          <w:sz w:val="28"/>
          <w:szCs w:val="28"/>
        </w:rPr>
        <w:t xml:space="preserve"> </w:t>
      </w:r>
      <w:r w:rsidR="0029394E">
        <w:rPr>
          <w:rFonts w:cs="Arial"/>
          <w:sz w:val="28"/>
          <w:szCs w:val="28"/>
        </w:rPr>
        <w:t>in which Court stated that:</w:t>
      </w:r>
    </w:p>
    <w:p w14:paraId="68403235" w14:textId="521E28B0" w:rsidR="005A0073" w:rsidRDefault="0029394E" w:rsidP="005A0073">
      <w:pPr>
        <w:spacing w:line="360" w:lineRule="auto"/>
        <w:ind w:left="720"/>
        <w:jc w:val="both"/>
        <w:rPr>
          <w:rFonts w:cs="Arial"/>
          <w:i/>
          <w:iCs/>
          <w:sz w:val="28"/>
          <w:szCs w:val="28"/>
        </w:rPr>
      </w:pPr>
      <w:proofErr w:type="gramStart"/>
      <w:r>
        <w:rPr>
          <w:rFonts w:cs="Arial"/>
          <w:i/>
          <w:iCs/>
          <w:sz w:val="28"/>
          <w:szCs w:val="28"/>
        </w:rPr>
        <w:t>“ in</w:t>
      </w:r>
      <w:proofErr w:type="gramEnd"/>
      <w:r>
        <w:rPr>
          <w:rFonts w:cs="Arial"/>
          <w:i/>
          <w:iCs/>
          <w:sz w:val="28"/>
          <w:szCs w:val="28"/>
        </w:rPr>
        <w:t xml:space="preserve"> order for a person to have locus standi to bring an application f</w:t>
      </w:r>
      <w:r w:rsidR="004469CC">
        <w:rPr>
          <w:rFonts w:cs="Arial"/>
          <w:i/>
          <w:iCs/>
          <w:sz w:val="28"/>
          <w:szCs w:val="28"/>
        </w:rPr>
        <w:t>or</w:t>
      </w:r>
      <w:r>
        <w:rPr>
          <w:rFonts w:cs="Arial"/>
          <w:i/>
          <w:iCs/>
          <w:sz w:val="28"/>
          <w:szCs w:val="28"/>
        </w:rPr>
        <w:t xml:space="preserve"> review, he must be a person considering himself aggrieved. It seems well settled that the expression any person considering himself </w:t>
      </w:r>
      <w:r w:rsidR="005A0073">
        <w:rPr>
          <w:rFonts w:cs="Arial"/>
          <w:i/>
          <w:iCs/>
          <w:sz w:val="28"/>
          <w:szCs w:val="28"/>
        </w:rPr>
        <w:t>aggrieved means</w:t>
      </w:r>
      <w:r>
        <w:rPr>
          <w:rFonts w:cs="Arial"/>
          <w:i/>
          <w:iCs/>
          <w:sz w:val="28"/>
          <w:szCs w:val="28"/>
        </w:rPr>
        <w:t xml:space="preserve"> a person who has suffered a legal grievance.” </w:t>
      </w:r>
    </w:p>
    <w:p w14:paraId="165EDC64" w14:textId="2ED5D5E2" w:rsidR="005A0073" w:rsidRDefault="005A0073" w:rsidP="005A0073">
      <w:pPr>
        <w:spacing w:line="360" w:lineRule="auto"/>
        <w:jc w:val="both"/>
        <w:rPr>
          <w:rFonts w:cs="Arial"/>
          <w:sz w:val="28"/>
          <w:szCs w:val="28"/>
        </w:rPr>
      </w:pPr>
      <w:r>
        <w:rPr>
          <w:rFonts w:cs="Arial"/>
          <w:sz w:val="28"/>
          <w:szCs w:val="28"/>
        </w:rPr>
        <w:t>H</w:t>
      </w:r>
      <w:r w:rsidR="0029394E" w:rsidRPr="005A0073">
        <w:rPr>
          <w:rFonts w:cs="Arial"/>
          <w:sz w:val="28"/>
          <w:szCs w:val="28"/>
        </w:rPr>
        <w:t xml:space="preserve">e also referred to In Re </w:t>
      </w:r>
      <w:proofErr w:type="spellStart"/>
      <w:r w:rsidR="0029394E" w:rsidRPr="005A0073">
        <w:rPr>
          <w:rFonts w:cs="Arial"/>
          <w:sz w:val="28"/>
          <w:szCs w:val="28"/>
        </w:rPr>
        <w:t>Nakivubo</w:t>
      </w:r>
      <w:proofErr w:type="spellEnd"/>
      <w:r w:rsidR="0029394E" w:rsidRPr="005A0073">
        <w:rPr>
          <w:rFonts w:cs="Arial"/>
          <w:sz w:val="28"/>
          <w:szCs w:val="28"/>
        </w:rPr>
        <w:t xml:space="preserve"> Chemists(U) Ltd (1971) HCB </w:t>
      </w:r>
      <w:r w:rsidRPr="005A0073">
        <w:rPr>
          <w:rFonts w:cs="Arial"/>
          <w:sz w:val="28"/>
          <w:szCs w:val="28"/>
        </w:rPr>
        <w:t>12 which was of the same legal proposition.</w:t>
      </w:r>
    </w:p>
    <w:p w14:paraId="13F8D1F8" w14:textId="3F1F90B7" w:rsidR="005A0073" w:rsidRDefault="005A0073" w:rsidP="004A49C0">
      <w:pPr>
        <w:spacing w:line="360" w:lineRule="auto"/>
        <w:jc w:val="both"/>
        <w:rPr>
          <w:rFonts w:cs="Arial"/>
          <w:sz w:val="28"/>
          <w:szCs w:val="28"/>
        </w:rPr>
      </w:pPr>
      <w:r>
        <w:rPr>
          <w:rFonts w:cs="Arial"/>
          <w:sz w:val="28"/>
          <w:szCs w:val="28"/>
        </w:rPr>
        <w:t>He further submitted that O.46 r.1</w:t>
      </w:r>
      <w:r w:rsidR="00720512">
        <w:rPr>
          <w:rFonts w:cs="Arial"/>
          <w:sz w:val="28"/>
          <w:szCs w:val="28"/>
        </w:rPr>
        <w:t>(b)</w:t>
      </w:r>
      <w:r w:rsidR="006D569F">
        <w:rPr>
          <w:rFonts w:cs="Arial"/>
          <w:sz w:val="28"/>
          <w:szCs w:val="28"/>
        </w:rPr>
        <w:t xml:space="preserve"> </w:t>
      </w:r>
      <w:r>
        <w:rPr>
          <w:rFonts w:cs="Arial"/>
          <w:sz w:val="28"/>
          <w:szCs w:val="28"/>
        </w:rPr>
        <w:t xml:space="preserve">provided that the discovery of new and important evidence which after the exercise of due diligence, was not within the knowledge </w:t>
      </w:r>
      <w:r w:rsidR="006D569F">
        <w:rPr>
          <w:rFonts w:cs="Arial"/>
          <w:sz w:val="28"/>
          <w:szCs w:val="28"/>
        </w:rPr>
        <w:t xml:space="preserve">of </w:t>
      </w:r>
      <w:r w:rsidR="004469CC">
        <w:rPr>
          <w:rFonts w:cs="Arial"/>
          <w:sz w:val="28"/>
          <w:szCs w:val="28"/>
        </w:rPr>
        <w:t xml:space="preserve">a </w:t>
      </w:r>
      <w:r w:rsidR="006D569F">
        <w:rPr>
          <w:rFonts w:cs="Arial"/>
          <w:sz w:val="28"/>
          <w:szCs w:val="28"/>
        </w:rPr>
        <w:t>party</w:t>
      </w:r>
      <w:r>
        <w:rPr>
          <w:rFonts w:cs="Arial"/>
          <w:sz w:val="28"/>
          <w:szCs w:val="28"/>
        </w:rPr>
        <w:t xml:space="preserve"> or could not be produced by a party by the time the decree was passed or the </w:t>
      </w:r>
      <w:r w:rsidR="006D569F">
        <w:rPr>
          <w:rFonts w:cs="Arial"/>
          <w:sz w:val="28"/>
          <w:szCs w:val="28"/>
        </w:rPr>
        <w:t>order is</w:t>
      </w:r>
      <w:r>
        <w:rPr>
          <w:rFonts w:cs="Arial"/>
          <w:sz w:val="28"/>
          <w:szCs w:val="28"/>
        </w:rPr>
        <w:t xml:space="preserve"> sufficient cause to warrant a review. According to him the Applicant discovered new important evidence from its Bankers, to show that the sum of </w:t>
      </w:r>
      <w:proofErr w:type="spellStart"/>
      <w:r>
        <w:rPr>
          <w:rFonts w:cs="Arial"/>
          <w:sz w:val="28"/>
          <w:szCs w:val="28"/>
        </w:rPr>
        <w:t>Ugx</w:t>
      </w:r>
      <w:proofErr w:type="spellEnd"/>
      <w:r>
        <w:rPr>
          <w:rFonts w:cs="Arial"/>
          <w:sz w:val="28"/>
          <w:szCs w:val="28"/>
        </w:rPr>
        <w:t xml:space="preserve">. 205, 468,789/- was paid to the </w:t>
      </w:r>
      <w:r w:rsidR="006D569F">
        <w:rPr>
          <w:rFonts w:cs="Arial"/>
          <w:sz w:val="28"/>
          <w:szCs w:val="28"/>
        </w:rPr>
        <w:t>Respondent’s</w:t>
      </w:r>
      <w:r>
        <w:rPr>
          <w:rFonts w:cs="Arial"/>
          <w:sz w:val="28"/>
          <w:szCs w:val="28"/>
        </w:rPr>
        <w:t xml:space="preserve"> accounts.  He cited</w:t>
      </w:r>
      <w:r w:rsidR="003428DF">
        <w:rPr>
          <w:rFonts w:cs="Arial"/>
          <w:sz w:val="28"/>
          <w:szCs w:val="28"/>
        </w:rPr>
        <w:t xml:space="preserve"> </w:t>
      </w:r>
      <w:proofErr w:type="spellStart"/>
      <w:r w:rsidR="003428DF" w:rsidRPr="003428DF">
        <w:rPr>
          <w:rFonts w:cs="Arial"/>
          <w:b/>
          <w:bCs/>
          <w:sz w:val="28"/>
          <w:szCs w:val="28"/>
        </w:rPr>
        <w:t>Mboizi</w:t>
      </w:r>
      <w:proofErr w:type="spellEnd"/>
      <w:r w:rsidR="003428DF">
        <w:rPr>
          <w:rFonts w:cs="Arial"/>
          <w:b/>
          <w:bCs/>
          <w:sz w:val="28"/>
          <w:szCs w:val="28"/>
        </w:rPr>
        <w:t xml:space="preserve"> V </w:t>
      </w:r>
      <w:proofErr w:type="spellStart"/>
      <w:r w:rsidR="003428DF">
        <w:rPr>
          <w:rFonts w:cs="Arial"/>
          <w:b/>
          <w:bCs/>
          <w:sz w:val="28"/>
          <w:szCs w:val="28"/>
        </w:rPr>
        <w:t>Dauli</w:t>
      </w:r>
      <w:proofErr w:type="spellEnd"/>
      <w:r w:rsidR="003428DF">
        <w:rPr>
          <w:rFonts w:cs="Arial"/>
          <w:b/>
          <w:bCs/>
          <w:sz w:val="28"/>
          <w:szCs w:val="28"/>
        </w:rPr>
        <w:t xml:space="preserve"> &amp; 4 others (HCT -)4-CV-MA-0080-2014,</w:t>
      </w:r>
      <w:r w:rsidR="003428DF" w:rsidRPr="003428DF">
        <w:rPr>
          <w:rFonts w:cs="Arial"/>
          <w:sz w:val="28"/>
          <w:szCs w:val="28"/>
        </w:rPr>
        <w:t xml:space="preserve"> </w:t>
      </w:r>
      <w:r w:rsidR="003428DF">
        <w:rPr>
          <w:rFonts w:cs="Arial"/>
          <w:sz w:val="28"/>
          <w:szCs w:val="28"/>
        </w:rPr>
        <w:t xml:space="preserve">in which Court when discussing Section 82 of the CPA and O.46 r.1 of the CPR, stated that the provision would only apply where there has been a discovery of </w:t>
      </w:r>
      <w:r w:rsidR="006D569F">
        <w:rPr>
          <w:rFonts w:cs="Arial"/>
          <w:sz w:val="28"/>
          <w:szCs w:val="28"/>
        </w:rPr>
        <w:t xml:space="preserve">new and important matter or evidence which after the exercise of due diligence was not within the knowledge </w:t>
      </w:r>
      <w:r w:rsidR="006D569F">
        <w:rPr>
          <w:rFonts w:cs="Arial"/>
          <w:sz w:val="28"/>
          <w:szCs w:val="28"/>
        </w:rPr>
        <w:lastRenderedPageBreak/>
        <w:t>or could not be produced by the applicant at the time when the order or decree complained of was made.</w:t>
      </w:r>
      <w:r w:rsidR="008127E2">
        <w:rPr>
          <w:rFonts w:cs="Arial"/>
          <w:sz w:val="28"/>
          <w:szCs w:val="28"/>
        </w:rPr>
        <w:t xml:space="preserve"> </w:t>
      </w:r>
      <w:r w:rsidR="00DE4CD0">
        <w:rPr>
          <w:rFonts w:cs="Arial"/>
          <w:sz w:val="28"/>
          <w:szCs w:val="28"/>
        </w:rPr>
        <w:t xml:space="preserve"> According to counsel the Applicant</w:t>
      </w:r>
      <w:r w:rsidR="00A173BE">
        <w:rPr>
          <w:rFonts w:cs="Arial"/>
          <w:sz w:val="28"/>
          <w:szCs w:val="28"/>
        </w:rPr>
        <w:t>’s bankers discovered lists of the persons who received the Ugx.205,468,789/- from other banks such as Centenary Bank and DFCU Bank which could not be availed at the time of the garnishee because the period between the decree nisi and decree absolute was 4 days and therefor</w:t>
      </w:r>
      <w:r w:rsidR="001B3891">
        <w:rPr>
          <w:rFonts w:cs="Arial"/>
          <w:sz w:val="28"/>
          <w:szCs w:val="28"/>
        </w:rPr>
        <w:t>e</w:t>
      </w:r>
      <w:r w:rsidR="00A173BE">
        <w:rPr>
          <w:rFonts w:cs="Arial"/>
          <w:sz w:val="28"/>
          <w:szCs w:val="28"/>
        </w:rPr>
        <w:t xml:space="preserve"> not sufficient time to enable the Applicant obtain such relevant evidence. </w:t>
      </w:r>
      <w:r w:rsidR="002318C9">
        <w:rPr>
          <w:rFonts w:cs="Arial"/>
          <w:sz w:val="28"/>
          <w:szCs w:val="28"/>
        </w:rPr>
        <w:t>Therefore,</w:t>
      </w:r>
      <w:r w:rsidR="00A173BE">
        <w:rPr>
          <w:rFonts w:cs="Arial"/>
          <w:sz w:val="28"/>
          <w:szCs w:val="28"/>
        </w:rPr>
        <w:t xml:space="preserve"> Court should review the ruling of her Worship to guard against injustice suffered by the Applicant and abuse of Court be</w:t>
      </w:r>
      <w:r w:rsidR="002318C9">
        <w:rPr>
          <w:rFonts w:cs="Arial"/>
          <w:sz w:val="28"/>
          <w:szCs w:val="28"/>
        </w:rPr>
        <w:t xml:space="preserve">cause Court had insufficient evidence. He prayed that Court orders the refund of the </w:t>
      </w:r>
      <w:proofErr w:type="spellStart"/>
      <w:r w:rsidR="002318C9">
        <w:rPr>
          <w:rFonts w:cs="Arial"/>
          <w:sz w:val="28"/>
          <w:szCs w:val="28"/>
        </w:rPr>
        <w:t>Ugx</w:t>
      </w:r>
      <w:proofErr w:type="spellEnd"/>
      <w:r w:rsidR="002318C9">
        <w:rPr>
          <w:rFonts w:cs="Arial"/>
          <w:sz w:val="28"/>
          <w:szCs w:val="28"/>
        </w:rPr>
        <w:t>. 205,468,789/- that was paid to the respondents in excess to be refunded.</w:t>
      </w:r>
    </w:p>
    <w:p w14:paraId="6E457F57" w14:textId="77777777" w:rsidR="007B4A17" w:rsidRDefault="002318C9" w:rsidP="004A49C0">
      <w:pPr>
        <w:spacing w:line="360" w:lineRule="auto"/>
        <w:jc w:val="both"/>
        <w:rPr>
          <w:rFonts w:cs="Arial"/>
          <w:sz w:val="28"/>
          <w:szCs w:val="28"/>
        </w:rPr>
      </w:pPr>
      <w:r>
        <w:rPr>
          <w:rFonts w:cs="Arial"/>
          <w:sz w:val="28"/>
          <w:szCs w:val="28"/>
        </w:rPr>
        <w:t>In reply Counsel for the Respondent’s gave a genesis and trajectory of this application which commenced in 2009 until 2</w:t>
      </w:r>
      <w:r w:rsidR="00F61170">
        <w:rPr>
          <w:rFonts w:cs="Arial"/>
          <w:sz w:val="28"/>
          <w:szCs w:val="28"/>
        </w:rPr>
        <w:t xml:space="preserve">017 when the High Court ordered the Applicants to pay the Respondents </w:t>
      </w:r>
      <w:proofErr w:type="spellStart"/>
      <w:r w:rsidR="00F61170">
        <w:rPr>
          <w:rFonts w:cs="Arial"/>
          <w:sz w:val="28"/>
          <w:szCs w:val="28"/>
        </w:rPr>
        <w:t>Ugx</w:t>
      </w:r>
      <w:proofErr w:type="spellEnd"/>
      <w:r w:rsidR="00F61170">
        <w:rPr>
          <w:rFonts w:cs="Arial"/>
          <w:sz w:val="28"/>
          <w:szCs w:val="28"/>
        </w:rPr>
        <w:t>. 1.49 billion</w:t>
      </w:r>
      <w:r>
        <w:rPr>
          <w:rFonts w:cs="Arial"/>
          <w:sz w:val="28"/>
          <w:szCs w:val="28"/>
        </w:rPr>
        <w:t>.  According to counsel its history in the Industrial Court started when the Respondents filed Execution proceedings in the Industrial court Vide LD1/ 2018</w:t>
      </w:r>
      <w:r w:rsidR="00F61170">
        <w:rPr>
          <w:rFonts w:cs="Arial"/>
          <w:sz w:val="28"/>
          <w:szCs w:val="28"/>
        </w:rPr>
        <w:t xml:space="preserve">, but before its disposal </w:t>
      </w:r>
      <w:r>
        <w:rPr>
          <w:rFonts w:cs="Arial"/>
          <w:sz w:val="28"/>
          <w:szCs w:val="28"/>
        </w:rPr>
        <w:t>the Applicant contended</w:t>
      </w:r>
      <w:r w:rsidR="00F61170" w:rsidRPr="00F61170">
        <w:rPr>
          <w:rFonts w:cs="Arial"/>
          <w:sz w:val="28"/>
          <w:szCs w:val="28"/>
        </w:rPr>
        <w:t xml:space="preserve"> </w:t>
      </w:r>
      <w:r w:rsidR="00F61170">
        <w:rPr>
          <w:rFonts w:cs="Arial"/>
          <w:sz w:val="28"/>
          <w:szCs w:val="28"/>
        </w:rPr>
        <w:t xml:space="preserve">the figure via M.A 16/2018 and recomputed it to Ugx.1,246,362,933/- in respect of 54 employees. 6 months later the Applicant had not paid but made another application via M.A 151/2018 insisting that she had made payments to the applicant via their bank Accounts. The Registrar ordered </w:t>
      </w:r>
      <w:proofErr w:type="gramStart"/>
      <w:r w:rsidR="00F61170">
        <w:rPr>
          <w:rFonts w:cs="Arial"/>
          <w:sz w:val="28"/>
          <w:szCs w:val="28"/>
        </w:rPr>
        <w:t>for  evidence</w:t>
      </w:r>
      <w:proofErr w:type="gramEnd"/>
      <w:r w:rsidR="00F61170">
        <w:rPr>
          <w:rFonts w:cs="Arial"/>
          <w:sz w:val="28"/>
          <w:szCs w:val="28"/>
        </w:rPr>
        <w:t xml:space="preserve"> in support of the payment failure of which execution would occur on the 25/08/2018. The Applicants appealed before the full bench of the Industrial Court who according to Counsel, confirmed the Registrars decision</w:t>
      </w:r>
      <w:r w:rsidR="007B4A17">
        <w:rPr>
          <w:rFonts w:cs="Arial"/>
          <w:sz w:val="28"/>
          <w:szCs w:val="28"/>
        </w:rPr>
        <w:t xml:space="preserve"> and ordered the respondent to pay the </w:t>
      </w:r>
      <w:proofErr w:type="spellStart"/>
      <w:r w:rsidR="007B4A17">
        <w:rPr>
          <w:rFonts w:cs="Arial"/>
          <w:sz w:val="28"/>
          <w:szCs w:val="28"/>
        </w:rPr>
        <w:t>Ugx</w:t>
      </w:r>
      <w:proofErr w:type="spellEnd"/>
      <w:r w:rsidR="007B4A17">
        <w:rPr>
          <w:rFonts w:cs="Arial"/>
          <w:sz w:val="28"/>
          <w:szCs w:val="28"/>
        </w:rPr>
        <w:t xml:space="preserve">. 1.2bn by November 2018 in vain. The Registrar issued a garnishee order in the sum of </w:t>
      </w:r>
      <w:proofErr w:type="spellStart"/>
      <w:r w:rsidR="007B4A17">
        <w:rPr>
          <w:rFonts w:cs="Arial"/>
          <w:sz w:val="28"/>
          <w:szCs w:val="28"/>
        </w:rPr>
        <w:t>Ugx</w:t>
      </w:r>
      <w:proofErr w:type="spellEnd"/>
      <w:r w:rsidR="007B4A17">
        <w:rPr>
          <w:rFonts w:cs="Arial"/>
          <w:sz w:val="28"/>
          <w:szCs w:val="28"/>
        </w:rPr>
        <w:t xml:space="preserve">. 796,362,933/= via M.A 186/2018. The Applicants did not defend the same and it was rendered absolute on the </w:t>
      </w:r>
      <w:r w:rsidR="007B4A17">
        <w:rPr>
          <w:rFonts w:cs="Arial"/>
          <w:sz w:val="28"/>
          <w:szCs w:val="28"/>
        </w:rPr>
        <w:lastRenderedPageBreak/>
        <w:t xml:space="preserve">26/11/2018 and subsequently the money paid to the Respondents’ lawyers for onward distribution. </w:t>
      </w:r>
    </w:p>
    <w:p w14:paraId="6F632239" w14:textId="0A077495" w:rsidR="009C3851" w:rsidRDefault="007B4A17" w:rsidP="004A49C0">
      <w:pPr>
        <w:spacing w:line="360" w:lineRule="auto"/>
        <w:jc w:val="both"/>
        <w:rPr>
          <w:rFonts w:cs="Arial"/>
          <w:sz w:val="28"/>
          <w:szCs w:val="28"/>
        </w:rPr>
      </w:pPr>
      <w:r>
        <w:rPr>
          <w:rFonts w:cs="Arial"/>
          <w:sz w:val="28"/>
          <w:szCs w:val="28"/>
        </w:rPr>
        <w:t xml:space="preserve">It was counsel’s submission that the Applicant having </w:t>
      </w:r>
      <w:r w:rsidR="009C3851">
        <w:rPr>
          <w:rFonts w:cs="Arial"/>
          <w:sz w:val="28"/>
          <w:szCs w:val="28"/>
        </w:rPr>
        <w:t xml:space="preserve">already applied to have the Court set aside an order relating </w:t>
      </w:r>
      <w:r w:rsidR="001B3891">
        <w:rPr>
          <w:rFonts w:cs="Arial"/>
          <w:sz w:val="28"/>
          <w:szCs w:val="28"/>
        </w:rPr>
        <w:t xml:space="preserve">to </w:t>
      </w:r>
      <w:r w:rsidR="009C3851">
        <w:rPr>
          <w:rFonts w:cs="Arial"/>
          <w:sz w:val="28"/>
          <w:szCs w:val="28"/>
        </w:rPr>
        <w:t xml:space="preserve">the same parties and in the same Court, the second application </w:t>
      </w:r>
      <w:r w:rsidR="007E61E6">
        <w:rPr>
          <w:rFonts w:cs="Arial"/>
          <w:sz w:val="28"/>
          <w:szCs w:val="28"/>
        </w:rPr>
        <w:t>is barred</w:t>
      </w:r>
      <w:r w:rsidR="009C3851">
        <w:rPr>
          <w:rFonts w:cs="Arial"/>
          <w:sz w:val="28"/>
          <w:szCs w:val="28"/>
        </w:rPr>
        <w:t xml:space="preserve"> by law. He cited O.46 rule 7 which provides that:</w:t>
      </w:r>
    </w:p>
    <w:p w14:paraId="18B0B9BA" w14:textId="77777777" w:rsidR="007E61E6" w:rsidRDefault="009C3851" w:rsidP="007E61E6">
      <w:pPr>
        <w:spacing w:line="360" w:lineRule="auto"/>
        <w:ind w:left="720"/>
        <w:jc w:val="both"/>
        <w:rPr>
          <w:rFonts w:cs="Arial"/>
          <w:i/>
          <w:iCs/>
          <w:sz w:val="28"/>
          <w:szCs w:val="28"/>
        </w:rPr>
      </w:pPr>
      <w:r>
        <w:rPr>
          <w:rFonts w:cs="Arial"/>
          <w:i/>
          <w:iCs/>
          <w:sz w:val="28"/>
          <w:szCs w:val="28"/>
        </w:rPr>
        <w:t>“…No application to review an order made on an application for a review of a decree</w:t>
      </w:r>
      <w:r w:rsidR="007E61E6">
        <w:rPr>
          <w:rFonts w:cs="Arial"/>
          <w:sz w:val="28"/>
          <w:szCs w:val="28"/>
        </w:rPr>
        <w:t xml:space="preserve"> </w:t>
      </w:r>
      <w:r w:rsidR="007E61E6">
        <w:rPr>
          <w:rFonts w:cs="Arial"/>
          <w:i/>
          <w:iCs/>
          <w:sz w:val="28"/>
          <w:szCs w:val="28"/>
        </w:rPr>
        <w:t>or order passed or made on a review shall be entertained.”</w:t>
      </w:r>
    </w:p>
    <w:p w14:paraId="3C441AE1" w14:textId="77777777" w:rsidR="00B0115D" w:rsidRDefault="007E61E6" w:rsidP="007E61E6">
      <w:pPr>
        <w:spacing w:line="360" w:lineRule="auto"/>
        <w:jc w:val="both"/>
        <w:rPr>
          <w:rFonts w:cs="Arial"/>
          <w:sz w:val="28"/>
          <w:szCs w:val="28"/>
        </w:rPr>
      </w:pPr>
      <w:r>
        <w:rPr>
          <w:rFonts w:cs="Arial"/>
          <w:sz w:val="28"/>
          <w:szCs w:val="28"/>
        </w:rPr>
        <w:t xml:space="preserve">The same is prohibition is contained in section 7 of the Civil Procedure Act </w:t>
      </w:r>
      <w:r w:rsidR="00B0115D">
        <w:rPr>
          <w:rFonts w:cs="Arial"/>
          <w:sz w:val="28"/>
          <w:szCs w:val="28"/>
        </w:rPr>
        <w:t>Cap 71 which provides that:</w:t>
      </w:r>
    </w:p>
    <w:p w14:paraId="6F29EBCF" w14:textId="46ACE729" w:rsidR="002318C9" w:rsidRPr="00B57BF6" w:rsidRDefault="00B0115D" w:rsidP="0043772F">
      <w:pPr>
        <w:spacing w:line="360" w:lineRule="auto"/>
        <w:ind w:left="720"/>
        <w:jc w:val="both"/>
        <w:rPr>
          <w:rFonts w:cs="Arial"/>
          <w:i/>
          <w:iCs/>
          <w:sz w:val="28"/>
          <w:szCs w:val="28"/>
        </w:rPr>
      </w:pPr>
      <w:r>
        <w:rPr>
          <w:rFonts w:cs="Arial"/>
          <w:i/>
          <w:iCs/>
          <w:sz w:val="28"/>
          <w:szCs w:val="28"/>
        </w:rPr>
        <w:t xml:space="preserve">“… No Court shall try any suit or issue in which the matter directly and substantially in issue has been directly and </w:t>
      </w:r>
      <w:r w:rsidR="0043772F">
        <w:rPr>
          <w:rFonts w:cs="Arial"/>
          <w:i/>
          <w:iCs/>
          <w:sz w:val="28"/>
          <w:szCs w:val="28"/>
        </w:rPr>
        <w:t xml:space="preserve">substantiality in issue in a former suit between the same parties… litigating under the same title in a court competent to try the suit in which the issue has been subsequently </w:t>
      </w:r>
      <w:r w:rsidR="007B4A17">
        <w:rPr>
          <w:rFonts w:cs="Arial"/>
          <w:sz w:val="28"/>
          <w:szCs w:val="28"/>
        </w:rPr>
        <w:t xml:space="preserve"> </w:t>
      </w:r>
      <w:r w:rsidR="0043772F" w:rsidRPr="00B57BF6">
        <w:rPr>
          <w:rFonts w:cs="Arial"/>
          <w:i/>
          <w:iCs/>
          <w:sz w:val="28"/>
          <w:szCs w:val="28"/>
        </w:rPr>
        <w:t>raised and has been heard and finally decided…</w:t>
      </w:r>
      <w:r w:rsidR="00B57BF6">
        <w:rPr>
          <w:rFonts w:cs="Arial"/>
          <w:i/>
          <w:iCs/>
          <w:sz w:val="28"/>
          <w:szCs w:val="28"/>
        </w:rPr>
        <w:t>”</w:t>
      </w:r>
    </w:p>
    <w:p w14:paraId="02BA5FCE" w14:textId="7F1A5C9D" w:rsidR="008B2807" w:rsidRDefault="0043772F" w:rsidP="00E33C48">
      <w:pPr>
        <w:spacing w:line="360" w:lineRule="auto"/>
        <w:jc w:val="both"/>
        <w:rPr>
          <w:rFonts w:cs="Arial"/>
          <w:sz w:val="28"/>
          <w:szCs w:val="28"/>
        </w:rPr>
      </w:pPr>
      <w:r>
        <w:rPr>
          <w:rFonts w:cs="Arial"/>
          <w:sz w:val="28"/>
          <w:szCs w:val="28"/>
        </w:rPr>
        <w:t xml:space="preserve">It was his submissions that these submissions are intended to ensure that litigation ends at some point. </w:t>
      </w:r>
      <w:r w:rsidR="00E5500A">
        <w:rPr>
          <w:rFonts w:cs="Arial"/>
          <w:sz w:val="28"/>
          <w:szCs w:val="28"/>
        </w:rPr>
        <w:t xml:space="preserve">He insisted that the Applicants have </w:t>
      </w:r>
      <w:proofErr w:type="gramStart"/>
      <w:r w:rsidR="00E5500A">
        <w:rPr>
          <w:rFonts w:cs="Arial"/>
          <w:sz w:val="28"/>
          <w:szCs w:val="28"/>
        </w:rPr>
        <w:t>made  several</w:t>
      </w:r>
      <w:proofErr w:type="gramEnd"/>
      <w:r w:rsidR="00E5500A">
        <w:rPr>
          <w:rFonts w:cs="Arial"/>
          <w:sz w:val="28"/>
          <w:szCs w:val="28"/>
        </w:rPr>
        <w:t xml:space="preserve"> applications on the amount due and payable and failed to convince court and the evidence being adduced in the instant application is no different from the evidence </w:t>
      </w:r>
      <w:r w:rsidR="00382085">
        <w:rPr>
          <w:rFonts w:cs="Arial"/>
          <w:sz w:val="28"/>
          <w:szCs w:val="28"/>
        </w:rPr>
        <w:t>adduced before</w:t>
      </w:r>
      <w:r w:rsidR="00E5500A">
        <w:rPr>
          <w:rFonts w:cs="Arial"/>
          <w:sz w:val="28"/>
          <w:szCs w:val="28"/>
        </w:rPr>
        <w:t xml:space="preserve"> showing that the payment was in process.</w:t>
      </w:r>
      <w:r w:rsidR="00382085">
        <w:rPr>
          <w:rFonts w:cs="Arial"/>
          <w:sz w:val="28"/>
          <w:szCs w:val="28"/>
        </w:rPr>
        <w:t xml:space="preserve"> According to </w:t>
      </w:r>
      <w:r w:rsidR="00443A02">
        <w:rPr>
          <w:rFonts w:cs="Arial"/>
          <w:sz w:val="28"/>
          <w:szCs w:val="28"/>
        </w:rPr>
        <w:t>C</w:t>
      </w:r>
      <w:r w:rsidR="00382085">
        <w:rPr>
          <w:rFonts w:cs="Arial"/>
          <w:sz w:val="28"/>
          <w:szCs w:val="28"/>
        </w:rPr>
        <w:t>ounsel the instant Application between the same parties in the same court and contending that the order for payment of the decretal sum is reviewed once again is wrong because the matter was already dealt with before</w:t>
      </w:r>
      <w:r w:rsidR="004937BF">
        <w:rPr>
          <w:rFonts w:cs="Arial"/>
          <w:sz w:val="28"/>
          <w:szCs w:val="28"/>
        </w:rPr>
        <w:t>.</w:t>
      </w:r>
      <w:r w:rsidR="00443A02">
        <w:rPr>
          <w:rFonts w:cs="Arial"/>
          <w:sz w:val="28"/>
          <w:szCs w:val="28"/>
        </w:rPr>
        <w:t xml:space="preserve"> It was further his submission that on the 16/11/2018 no officer from the Bank showed up to produce the evidence of payment</w:t>
      </w:r>
      <w:r w:rsidR="00C960CE">
        <w:rPr>
          <w:rFonts w:cs="Arial"/>
          <w:sz w:val="28"/>
          <w:szCs w:val="28"/>
        </w:rPr>
        <w:t xml:space="preserve"> a</w:t>
      </w:r>
      <w:r w:rsidR="00F626D7">
        <w:rPr>
          <w:rFonts w:cs="Arial"/>
          <w:sz w:val="28"/>
          <w:szCs w:val="28"/>
        </w:rPr>
        <w:t xml:space="preserve">t </w:t>
      </w:r>
      <w:r w:rsidR="00C960CE">
        <w:rPr>
          <w:rFonts w:cs="Arial"/>
          <w:sz w:val="28"/>
          <w:szCs w:val="28"/>
        </w:rPr>
        <w:t xml:space="preserve">the </w:t>
      </w:r>
      <w:r w:rsidR="004B04DD">
        <w:rPr>
          <w:rFonts w:cs="Arial"/>
          <w:sz w:val="28"/>
          <w:szCs w:val="28"/>
        </w:rPr>
        <w:t>I</w:t>
      </w:r>
      <w:r w:rsidR="00C960CE">
        <w:rPr>
          <w:rFonts w:cs="Arial"/>
          <w:sz w:val="28"/>
          <w:szCs w:val="28"/>
        </w:rPr>
        <w:t>ndustrial Court</w:t>
      </w:r>
    </w:p>
    <w:p w14:paraId="6FE20144" w14:textId="77777777" w:rsidR="009D7D63" w:rsidRDefault="004937BF" w:rsidP="00E33C48">
      <w:pPr>
        <w:spacing w:line="360" w:lineRule="auto"/>
        <w:jc w:val="both"/>
        <w:rPr>
          <w:rFonts w:cs="Arial"/>
          <w:sz w:val="28"/>
          <w:szCs w:val="28"/>
        </w:rPr>
      </w:pPr>
      <w:r>
        <w:rPr>
          <w:rFonts w:cs="Arial"/>
          <w:sz w:val="28"/>
          <w:szCs w:val="28"/>
        </w:rPr>
        <w:lastRenderedPageBreak/>
        <w:t>He insisted that the repeated and endless claims brought in by the aforesaid provisions should fail in substance</w:t>
      </w:r>
      <w:r w:rsidR="00B164D8">
        <w:rPr>
          <w:rFonts w:cs="Arial"/>
          <w:sz w:val="28"/>
          <w:szCs w:val="28"/>
        </w:rPr>
        <w:t xml:space="preserve"> as provided for under </w:t>
      </w:r>
      <w:r>
        <w:rPr>
          <w:rFonts w:cs="Arial"/>
          <w:sz w:val="28"/>
          <w:szCs w:val="28"/>
        </w:rPr>
        <w:t>Article 126 of the Constitution which affirms substantive justice and O46. R.1 (Supra) which requires certain conditions to be met before an application for review can be accepted. He also cited O46 r.3 which prohibits an application for review on the ground of discovery of new evidence which the applicant alleges without proof of the allegation.</w:t>
      </w:r>
    </w:p>
    <w:p w14:paraId="37CAE4EF" w14:textId="57D3ED95" w:rsidR="000319E4" w:rsidRDefault="00682487" w:rsidP="00E33C48">
      <w:pPr>
        <w:spacing w:line="360" w:lineRule="auto"/>
        <w:jc w:val="both"/>
        <w:rPr>
          <w:rFonts w:cs="Arial"/>
          <w:sz w:val="28"/>
          <w:szCs w:val="28"/>
        </w:rPr>
      </w:pPr>
      <w:r>
        <w:rPr>
          <w:rFonts w:cs="Arial"/>
          <w:sz w:val="28"/>
          <w:szCs w:val="28"/>
        </w:rPr>
        <w:t>Counsel insisted that the evidence adduced in</w:t>
      </w:r>
      <w:r w:rsidR="009D7D63">
        <w:rPr>
          <w:rFonts w:cs="Arial"/>
          <w:sz w:val="28"/>
          <w:szCs w:val="28"/>
        </w:rPr>
        <w:t xml:space="preserve"> support </w:t>
      </w:r>
      <w:r w:rsidR="00FD2870">
        <w:rPr>
          <w:rFonts w:cs="Arial"/>
          <w:sz w:val="28"/>
          <w:szCs w:val="28"/>
        </w:rPr>
        <w:t>of this</w:t>
      </w:r>
      <w:r>
        <w:rPr>
          <w:rFonts w:cs="Arial"/>
          <w:sz w:val="28"/>
          <w:szCs w:val="28"/>
        </w:rPr>
        <w:t xml:space="preserve"> application was not new evidence because the remittances attached as annexure “B” to the sworn affidavit of </w:t>
      </w:r>
      <w:proofErr w:type="spellStart"/>
      <w:r>
        <w:rPr>
          <w:rFonts w:cs="Arial"/>
          <w:sz w:val="28"/>
          <w:szCs w:val="28"/>
        </w:rPr>
        <w:t>Musimenta</w:t>
      </w:r>
      <w:proofErr w:type="spellEnd"/>
      <w:r>
        <w:rPr>
          <w:rFonts w:cs="Arial"/>
          <w:sz w:val="28"/>
          <w:szCs w:val="28"/>
        </w:rPr>
        <w:t xml:space="preserve"> Felix were remittances of June 2018</w:t>
      </w:r>
      <w:r w:rsidR="000319E4">
        <w:rPr>
          <w:rFonts w:cs="Arial"/>
          <w:sz w:val="28"/>
          <w:szCs w:val="28"/>
        </w:rPr>
        <w:t xml:space="preserve">. He also </w:t>
      </w:r>
      <w:r w:rsidR="00FD2870">
        <w:rPr>
          <w:rFonts w:cs="Arial"/>
          <w:sz w:val="28"/>
          <w:szCs w:val="28"/>
        </w:rPr>
        <w:t>contested Okello</w:t>
      </w:r>
      <w:r>
        <w:rPr>
          <w:rFonts w:cs="Arial"/>
          <w:sz w:val="28"/>
          <w:szCs w:val="28"/>
        </w:rPr>
        <w:t xml:space="preserve"> Charles Affidavit in rejoinder</w:t>
      </w:r>
      <w:r w:rsidR="000319E4">
        <w:rPr>
          <w:rFonts w:cs="Arial"/>
          <w:sz w:val="28"/>
          <w:szCs w:val="28"/>
        </w:rPr>
        <w:t xml:space="preserve"> on the grounds that the</w:t>
      </w:r>
      <w:r>
        <w:rPr>
          <w:rFonts w:cs="Arial"/>
          <w:sz w:val="28"/>
          <w:szCs w:val="28"/>
        </w:rPr>
        <w:t xml:space="preserve"> contended figure</w:t>
      </w:r>
      <w:r w:rsidR="000319E4">
        <w:rPr>
          <w:rFonts w:cs="Arial"/>
          <w:sz w:val="28"/>
          <w:szCs w:val="28"/>
        </w:rPr>
        <w:t xml:space="preserve"> stated </w:t>
      </w:r>
      <w:r w:rsidR="00FD2870">
        <w:rPr>
          <w:rFonts w:cs="Arial"/>
          <w:sz w:val="28"/>
          <w:szCs w:val="28"/>
        </w:rPr>
        <w:t>therein was</w:t>
      </w:r>
      <w:r>
        <w:rPr>
          <w:rFonts w:cs="Arial"/>
          <w:sz w:val="28"/>
          <w:szCs w:val="28"/>
        </w:rPr>
        <w:t xml:space="preserve"> </w:t>
      </w:r>
      <w:r w:rsidR="00FD2870">
        <w:rPr>
          <w:rFonts w:cs="Arial"/>
          <w:sz w:val="28"/>
          <w:szCs w:val="28"/>
        </w:rPr>
        <w:t>not new</w:t>
      </w:r>
      <w:r>
        <w:rPr>
          <w:rFonts w:cs="Arial"/>
          <w:sz w:val="28"/>
          <w:szCs w:val="28"/>
        </w:rPr>
        <w:t xml:space="preserve"> and </w:t>
      </w:r>
      <w:r w:rsidR="000319E4">
        <w:rPr>
          <w:rFonts w:cs="Arial"/>
          <w:sz w:val="28"/>
          <w:szCs w:val="28"/>
        </w:rPr>
        <w:t xml:space="preserve">it </w:t>
      </w:r>
      <w:r>
        <w:rPr>
          <w:rFonts w:cs="Arial"/>
          <w:sz w:val="28"/>
          <w:szCs w:val="28"/>
        </w:rPr>
        <w:t>was always brought to the attention of Court</w:t>
      </w:r>
      <w:r w:rsidR="000319E4">
        <w:rPr>
          <w:rFonts w:cs="Arial"/>
          <w:sz w:val="28"/>
          <w:szCs w:val="28"/>
        </w:rPr>
        <w:t xml:space="preserve"> in previous applications </w:t>
      </w:r>
      <w:r w:rsidR="00FD2870">
        <w:rPr>
          <w:rFonts w:cs="Arial"/>
          <w:sz w:val="28"/>
          <w:szCs w:val="28"/>
        </w:rPr>
        <w:t>including MA</w:t>
      </w:r>
      <w:r w:rsidR="000319E4">
        <w:rPr>
          <w:rFonts w:cs="Arial"/>
          <w:sz w:val="28"/>
          <w:szCs w:val="28"/>
        </w:rPr>
        <w:t xml:space="preserve"> No.151/2018. </w:t>
      </w:r>
    </w:p>
    <w:p w14:paraId="38360FF3" w14:textId="4A145BCC" w:rsidR="004937BF" w:rsidRDefault="000319E4" w:rsidP="00E33C48">
      <w:pPr>
        <w:spacing w:line="360" w:lineRule="auto"/>
        <w:jc w:val="both"/>
        <w:rPr>
          <w:rFonts w:cs="Arial"/>
          <w:sz w:val="28"/>
          <w:szCs w:val="28"/>
        </w:rPr>
      </w:pPr>
      <w:r>
        <w:rPr>
          <w:rFonts w:cs="Arial"/>
          <w:sz w:val="28"/>
          <w:szCs w:val="28"/>
        </w:rPr>
        <w:t>He</w:t>
      </w:r>
      <w:r w:rsidR="00FD2870">
        <w:rPr>
          <w:rFonts w:cs="Arial"/>
          <w:sz w:val="28"/>
          <w:szCs w:val="28"/>
        </w:rPr>
        <w:t xml:space="preserve"> further submitted this application was a veiled appeal because there was no mention of any mistake or error apparent on the face of the record. </w:t>
      </w:r>
    </w:p>
    <w:p w14:paraId="435CFE40" w14:textId="03D3D457" w:rsidR="00FD2870" w:rsidRDefault="00FD2870" w:rsidP="00E33C48">
      <w:pPr>
        <w:spacing w:line="360" w:lineRule="auto"/>
        <w:jc w:val="both"/>
        <w:rPr>
          <w:rFonts w:cs="Arial"/>
          <w:sz w:val="28"/>
          <w:szCs w:val="28"/>
        </w:rPr>
      </w:pPr>
      <w:r>
        <w:rPr>
          <w:rFonts w:cs="Arial"/>
          <w:sz w:val="28"/>
          <w:szCs w:val="28"/>
        </w:rPr>
        <w:t xml:space="preserve">He </w:t>
      </w:r>
      <w:r w:rsidR="009140AB">
        <w:rPr>
          <w:rFonts w:cs="Arial"/>
          <w:sz w:val="28"/>
          <w:szCs w:val="28"/>
        </w:rPr>
        <w:t xml:space="preserve">contended </w:t>
      </w:r>
      <w:r w:rsidR="007E7666">
        <w:rPr>
          <w:rFonts w:cs="Arial"/>
          <w:sz w:val="28"/>
          <w:szCs w:val="28"/>
        </w:rPr>
        <w:t>that none</w:t>
      </w:r>
      <w:r w:rsidR="00A818B7">
        <w:rPr>
          <w:rFonts w:cs="Arial"/>
          <w:sz w:val="28"/>
          <w:szCs w:val="28"/>
        </w:rPr>
        <w:t xml:space="preserve"> of the provisions governing garnishee proceedings could support this application give</w:t>
      </w:r>
      <w:r w:rsidR="005C0778">
        <w:rPr>
          <w:rFonts w:cs="Arial"/>
          <w:sz w:val="28"/>
          <w:szCs w:val="28"/>
        </w:rPr>
        <w:t>n</w:t>
      </w:r>
      <w:r w:rsidR="00A818B7">
        <w:rPr>
          <w:rFonts w:cs="Arial"/>
          <w:sz w:val="28"/>
          <w:szCs w:val="28"/>
        </w:rPr>
        <w:t xml:space="preserve"> the</w:t>
      </w:r>
      <w:r>
        <w:rPr>
          <w:rFonts w:cs="Arial"/>
          <w:sz w:val="28"/>
          <w:szCs w:val="28"/>
        </w:rPr>
        <w:t xml:space="preserve"> restrictive nature of the law on garnishee</w:t>
      </w:r>
      <w:r w:rsidR="00A818B7">
        <w:rPr>
          <w:rFonts w:cs="Arial"/>
          <w:sz w:val="28"/>
          <w:szCs w:val="28"/>
        </w:rPr>
        <w:t>, because no bank disputed the amount due.</w:t>
      </w:r>
      <w:r>
        <w:rPr>
          <w:rFonts w:cs="Arial"/>
          <w:sz w:val="28"/>
          <w:szCs w:val="28"/>
        </w:rPr>
        <w:t xml:space="preserve"> </w:t>
      </w:r>
    </w:p>
    <w:p w14:paraId="52043DBA" w14:textId="3EBC6CF6" w:rsidR="00A818B7" w:rsidRPr="00A1521C" w:rsidRDefault="00A818B7" w:rsidP="00E33C48">
      <w:pPr>
        <w:spacing w:line="360" w:lineRule="auto"/>
        <w:jc w:val="both"/>
        <w:rPr>
          <w:rFonts w:cs="Arial"/>
          <w:b/>
          <w:bCs/>
          <w:sz w:val="28"/>
          <w:szCs w:val="28"/>
        </w:rPr>
      </w:pPr>
      <w:r w:rsidRPr="00A1521C">
        <w:rPr>
          <w:rFonts w:cs="Arial"/>
          <w:b/>
          <w:bCs/>
          <w:sz w:val="28"/>
          <w:szCs w:val="28"/>
        </w:rPr>
        <w:t>DECISION OF COURT</w:t>
      </w:r>
    </w:p>
    <w:p w14:paraId="4A0843C8" w14:textId="49329E8E" w:rsidR="00A818B7" w:rsidRDefault="000C0F9F" w:rsidP="00E33C48">
      <w:pPr>
        <w:spacing w:line="360" w:lineRule="auto"/>
        <w:jc w:val="both"/>
        <w:rPr>
          <w:rFonts w:cs="Arial"/>
          <w:sz w:val="28"/>
          <w:szCs w:val="28"/>
        </w:rPr>
      </w:pPr>
      <w:r>
        <w:rPr>
          <w:rFonts w:cs="Arial"/>
          <w:sz w:val="28"/>
          <w:szCs w:val="28"/>
        </w:rPr>
        <w:t>We have carefully perused the application</w:t>
      </w:r>
      <w:r w:rsidR="00586A35">
        <w:rPr>
          <w:rFonts w:cs="Arial"/>
          <w:sz w:val="28"/>
          <w:szCs w:val="28"/>
        </w:rPr>
        <w:t xml:space="preserve">, </w:t>
      </w:r>
      <w:r w:rsidR="009140AB">
        <w:rPr>
          <w:rFonts w:cs="Arial"/>
          <w:sz w:val="28"/>
          <w:szCs w:val="28"/>
        </w:rPr>
        <w:t>the</w:t>
      </w:r>
      <w:r>
        <w:rPr>
          <w:rFonts w:cs="Arial"/>
          <w:sz w:val="28"/>
          <w:szCs w:val="28"/>
        </w:rPr>
        <w:t xml:space="preserve"> affidavits in support </w:t>
      </w:r>
      <w:r w:rsidR="00586A35">
        <w:rPr>
          <w:rFonts w:cs="Arial"/>
          <w:sz w:val="28"/>
          <w:szCs w:val="28"/>
        </w:rPr>
        <w:t xml:space="preserve">of the application </w:t>
      </w:r>
      <w:r>
        <w:rPr>
          <w:rFonts w:cs="Arial"/>
          <w:sz w:val="28"/>
          <w:szCs w:val="28"/>
        </w:rPr>
        <w:t>and in reply and the written submissions of both Counsel and find as follows:</w:t>
      </w:r>
    </w:p>
    <w:p w14:paraId="01145DA7" w14:textId="5CA9251E" w:rsidR="00137A39" w:rsidRDefault="000C0F9F" w:rsidP="00E33C48">
      <w:pPr>
        <w:spacing w:line="360" w:lineRule="auto"/>
        <w:jc w:val="both"/>
        <w:rPr>
          <w:rFonts w:cs="Arial"/>
          <w:sz w:val="28"/>
          <w:szCs w:val="28"/>
        </w:rPr>
      </w:pPr>
      <w:r>
        <w:rPr>
          <w:rFonts w:cs="Arial"/>
          <w:sz w:val="28"/>
          <w:szCs w:val="28"/>
        </w:rPr>
        <w:lastRenderedPageBreak/>
        <w:t xml:space="preserve">It is not disputed that the amount due and payable was </w:t>
      </w:r>
      <w:r w:rsidR="00586A35">
        <w:rPr>
          <w:rFonts w:cs="Arial"/>
          <w:sz w:val="28"/>
          <w:szCs w:val="28"/>
        </w:rPr>
        <w:t xml:space="preserve">agreed by both parties as </w:t>
      </w:r>
      <w:r>
        <w:rPr>
          <w:rFonts w:cs="Arial"/>
          <w:sz w:val="28"/>
          <w:szCs w:val="28"/>
        </w:rPr>
        <w:t>Ugx.1,246,362,933/=</w:t>
      </w:r>
      <w:r w:rsidR="00702F86">
        <w:rPr>
          <w:rFonts w:cs="Arial"/>
          <w:sz w:val="28"/>
          <w:szCs w:val="28"/>
        </w:rPr>
        <w:t xml:space="preserve">. It is also not disputed that </w:t>
      </w:r>
      <w:r>
        <w:rPr>
          <w:rFonts w:cs="Arial"/>
          <w:sz w:val="28"/>
          <w:szCs w:val="28"/>
        </w:rPr>
        <w:t>wh</w:t>
      </w:r>
      <w:r w:rsidR="004175BC">
        <w:rPr>
          <w:rFonts w:cs="Arial"/>
          <w:sz w:val="28"/>
          <w:szCs w:val="28"/>
        </w:rPr>
        <w:t xml:space="preserve">en </w:t>
      </w:r>
      <w:r>
        <w:rPr>
          <w:rFonts w:cs="Arial"/>
          <w:sz w:val="28"/>
          <w:szCs w:val="28"/>
        </w:rPr>
        <w:t xml:space="preserve">the Registrar of the Industrial </w:t>
      </w:r>
      <w:r w:rsidR="00A1521C">
        <w:rPr>
          <w:rFonts w:cs="Arial"/>
          <w:sz w:val="28"/>
          <w:szCs w:val="28"/>
        </w:rPr>
        <w:t>C</w:t>
      </w:r>
      <w:r>
        <w:rPr>
          <w:rFonts w:cs="Arial"/>
          <w:sz w:val="28"/>
          <w:szCs w:val="28"/>
        </w:rPr>
        <w:t xml:space="preserve">ourt </w:t>
      </w:r>
      <w:r w:rsidR="007E7666">
        <w:rPr>
          <w:rFonts w:cs="Arial"/>
          <w:sz w:val="28"/>
          <w:szCs w:val="28"/>
        </w:rPr>
        <w:t>ordered the</w:t>
      </w:r>
      <w:r w:rsidR="00A1521C">
        <w:rPr>
          <w:rFonts w:cs="Arial"/>
          <w:sz w:val="28"/>
          <w:szCs w:val="28"/>
        </w:rPr>
        <w:t xml:space="preserve"> Applicant</w:t>
      </w:r>
      <w:r w:rsidR="004175BC">
        <w:rPr>
          <w:rFonts w:cs="Arial"/>
          <w:sz w:val="28"/>
          <w:szCs w:val="28"/>
        </w:rPr>
        <w:t xml:space="preserve"> </w:t>
      </w:r>
      <w:r w:rsidR="00586A35">
        <w:rPr>
          <w:rFonts w:cs="Arial"/>
          <w:sz w:val="28"/>
          <w:szCs w:val="28"/>
        </w:rPr>
        <w:t>to deposit</w:t>
      </w:r>
      <w:r w:rsidR="00702F86">
        <w:rPr>
          <w:rFonts w:cs="Arial"/>
          <w:sz w:val="28"/>
          <w:szCs w:val="28"/>
        </w:rPr>
        <w:t xml:space="preserve"> </w:t>
      </w:r>
      <w:r w:rsidR="004175BC">
        <w:rPr>
          <w:rFonts w:cs="Arial"/>
          <w:sz w:val="28"/>
          <w:szCs w:val="28"/>
        </w:rPr>
        <w:t xml:space="preserve">the whole amount </w:t>
      </w:r>
      <w:r w:rsidR="00702F86">
        <w:rPr>
          <w:rFonts w:cs="Arial"/>
          <w:sz w:val="28"/>
          <w:szCs w:val="28"/>
        </w:rPr>
        <w:t>i</w:t>
      </w:r>
      <w:r w:rsidR="004175BC">
        <w:rPr>
          <w:rFonts w:cs="Arial"/>
          <w:sz w:val="28"/>
          <w:szCs w:val="28"/>
        </w:rPr>
        <w:t>nto the</w:t>
      </w:r>
      <w:r w:rsidR="00702F86">
        <w:rPr>
          <w:rFonts w:cs="Arial"/>
          <w:sz w:val="28"/>
          <w:szCs w:val="28"/>
        </w:rPr>
        <w:t xml:space="preserve"> </w:t>
      </w:r>
      <w:r w:rsidR="00A1521C">
        <w:rPr>
          <w:rFonts w:cs="Arial"/>
          <w:sz w:val="28"/>
          <w:szCs w:val="28"/>
        </w:rPr>
        <w:t>C</w:t>
      </w:r>
      <w:r>
        <w:rPr>
          <w:rFonts w:cs="Arial"/>
          <w:sz w:val="28"/>
          <w:szCs w:val="28"/>
        </w:rPr>
        <w:t>ourt</w:t>
      </w:r>
      <w:r w:rsidR="00702F86">
        <w:rPr>
          <w:rFonts w:cs="Arial"/>
          <w:sz w:val="28"/>
          <w:szCs w:val="28"/>
        </w:rPr>
        <w:t>’s Account</w:t>
      </w:r>
      <w:r w:rsidR="004175BC">
        <w:rPr>
          <w:rFonts w:cs="Arial"/>
          <w:sz w:val="28"/>
          <w:szCs w:val="28"/>
        </w:rPr>
        <w:t>, the</w:t>
      </w:r>
      <w:r w:rsidR="00586A35">
        <w:rPr>
          <w:rFonts w:cs="Arial"/>
          <w:sz w:val="28"/>
          <w:szCs w:val="28"/>
        </w:rPr>
        <w:t xml:space="preserve"> Applicants opposed the order and the full Panel ordered that it is deposited in </w:t>
      </w:r>
      <w:r w:rsidR="00724EC3">
        <w:rPr>
          <w:rFonts w:cs="Arial"/>
          <w:sz w:val="28"/>
          <w:szCs w:val="28"/>
        </w:rPr>
        <w:t xml:space="preserve">2 </w:t>
      </w:r>
      <w:r w:rsidR="00586A35">
        <w:rPr>
          <w:rFonts w:cs="Arial"/>
          <w:sz w:val="28"/>
          <w:szCs w:val="28"/>
        </w:rPr>
        <w:t xml:space="preserve">instalments, of </w:t>
      </w:r>
      <w:proofErr w:type="spellStart"/>
      <w:r w:rsidR="00586A35">
        <w:rPr>
          <w:rFonts w:cs="Arial"/>
          <w:sz w:val="28"/>
          <w:szCs w:val="28"/>
        </w:rPr>
        <w:t>Ugx</w:t>
      </w:r>
      <w:proofErr w:type="spellEnd"/>
      <w:r w:rsidR="00586A35">
        <w:rPr>
          <w:rFonts w:cs="Arial"/>
          <w:sz w:val="28"/>
          <w:szCs w:val="28"/>
        </w:rPr>
        <w:t>, 450,000,000/=</w:t>
      </w:r>
      <w:r w:rsidR="00724EC3">
        <w:rPr>
          <w:rFonts w:cs="Arial"/>
          <w:sz w:val="28"/>
          <w:szCs w:val="28"/>
        </w:rPr>
        <w:t xml:space="preserve"> each.</w:t>
      </w:r>
      <w:r w:rsidR="00586A35">
        <w:rPr>
          <w:rFonts w:cs="Arial"/>
          <w:sz w:val="28"/>
          <w:szCs w:val="28"/>
        </w:rPr>
        <w:t xml:space="preserve"> The </w:t>
      </w:r>
      <w:r w:rsidR="004175BC">
        <w:rPr>
          <w:rFonts w:cs="Arial"/>
          <w:sz w:val="28"/>
          <w:szCs w:val="28"/>
        </w:rPr>
        <w:t xml:space="preserve">Respondents applied for attachment of the decretal sum by way of garnishee </w:t>
      </w:r>
      <w:r w:rsidR="005C0778">
        <w:rPr>
          <w:rFonts w:cs="Arial"/>
          <w:sz w:val="28"/>
          <w:szCs w:val="28"/>
        </w:rPr>
        <w:t>proceedings via</w:t>
      </w:r>
      <w:r w:rsidR="004175BC">
        <w:rPr>
          <w:rFonts w:cs="Arial"/>
          <w:sz w:val="28"/>
          <w:szCs w:val="28"/>
        </w:rPr>
        <w:t xml:space="preserve"> MA 186/2018</w:t>
      </w:r>
      <w:r w:rsidR="00586A35">
        <w:rPr>
          <w:rFonts w:cs="Arial"/>
          <w:sz w:val="28"/>
          <w:szCs w:val="28"/>
        </w:rPr>
        <w:t xml:space="preserve">. </w:t>
      </w:r>
      <w:r w:rsidR="004175BC">
        <w:rPr>
          <w:rFonts w:cs="Arial"/>
          <w:sz w:val="28"/>
          <w:szCs w:val="28"/>
        </w:rPr>
        <w:t xml:space="preserve">It is not disputed that the Applicants paid </w:t>
      </w:r>
      <w:proofErr w:type="spellStart"/>
      <w:r w:rsidR="004175BC">
        <w:rPr>
          <w:rFonts w:cs="Arial"/>
          <w:sz w:val="28"/>
          <w:szCs w:val="28"/>
        </w:rPr>
        <w:t>Ugx</w:t>
      </w:r>
      <w:proofErr w:type="spellEnd"/>
      <w:r w:rsidR="004175BC">
        <w:rPr>
          <w:rFonts w:cs="Arial"/>
          <w:sz w:val="28"/>
          <w:szCs w:val="28"/>
        </w:rPr>
        <w:t>. 450,000,000/= and on 16/11/</w:t>
      </w:r>
      <w:r w:rsidR="00ED61AA">
        <w:rPr>
          <w:rFonts w:cs="Arial"/>
          <w:sz w:val="28"/>
          <w:szCs w:val="28"/>
        </w:rPr>
        <w:t>2018, Court</w:t>
      </w:r>
      <w:r w:rsidR="004175BC">
        <w:rPr>
          <w:rFonts w:cs="Arial"/>
          <w:sz w:val="28"/>
          <w:szCs w:val="28"/>
        </w:rPr>
        <w:t xml:space="preserve"> made a </w:t>
      </w:r>
      <w:r w:rsidR="00724EC3">
        <w:rPr>
          <w:rFonts w:cs="Arial"/>
          <w:sz w:val="28"/>
          <w:szCs w:val="28"/>
        </w:rPr>
        <w:t xml:space="preserve">Garnishee </w:t>
      </w:r>
      <w:r w:rsidR="004175BC">
        <w:rPr>
          <w:rFonts w:cs="Arial"/>
          <w:sz w:val="28"/>
          <w:szCs w:val="28"/>
        </w:rPr>
        <w:t>decree Nisi</w:t>
      </w:r>
      <w:r w:rsidR="00724EC3">
        <w:rPr>
          <w:rFonts w:cs="Arial"/>
          <w:sz w:val="28"/>
          <w:szCs w:val="28"/>
        </w:rPr>
        <w:t xml:space="preserve"> for the </w:t>
      </w:r>
      <w:r w:rsidR="005C0778">
        <w:rPr>
          <w:rFonts w:cs="Arial"/>
          <w:sz w:val="28"/>
          <w:szCs w:val="28"/>
        </w:rPr>
        <w:t>attachment</w:t>
      </w:r>
      <w:r w:rsidR="00724EC3">
        <w:rPr>
          <w:rFonts w:cs="Arial"/>
          <w:sz w:val="28"/>
          <w:szCs w:val="28"/>
        </w:rPr>
        <w:t xml:space="preserve"> of </w:t>
      </w:r>
      <w:proofErr w:type="spellStart"/>
      <w:r w:rsidR="00724EC3">
        <w:rPr>
          <w:rFonts w:cs="Arial"/>
          <w:sz w:val="28"/>
          <w:szCs w:val="28"/>
        </w:rPr>
        <w:t>Ugx</w:t>
      </w:r>
      <w:proofErr w:type="spellEnd"/>
      <w:r w:rsidR="005C0778">
        <w:rPr>
          <w:rFonts w:cs="Arial"/>
          <w:sz w:val="28"/>
          <w:szCs w:val="28"/>
        </w:rPr>
        <w:t>.</w:t>
      </w:r>
      <w:r w:rsidR="00724EC3">
        <w:rPr>
          <w:rFonts w:cs="Arial"/>
          <w:sz w:val="28"/>
          <w:szCs w:val="28"/>
        </w:rPr>
        <w:t xml:space="preserve"> 796,362,933/-</w:t>
      </w:r>
      <w:r w:rsidR="00586A35">
        <w:rPr>
          <w:rFonts w:cs="Arial"/>
          <w:sz w:val="28"/>
          <w:szCs w:val="28"/>
        </w:rPr>
        <w:t xml:space="preserve">. Notice of the </w:t>
      </w:r>
      <w:r w:rsidR="00724EC3">
        <w:rPr>
          <w:rFonts w:cs="Arial"/>
          <w:sz w:val="28"/>
          <w:szCs w:val="28"/>
        </w:rPr>
        <w:t xml:space="preserve">Decree nisi and the date for </w:t>
      </w:r>
      <w:r w:rsidR="005C0778">
        <w:rPr>
          <w:rFonts w:cs="Arial"/>
          <w:sz w:val="28"/>
          <w:szCs w:val="28"/>
        </w:rPr>
        <w:t>hearing, was</w:t>
      </w:r>
      <w:r w:rsidR="00586A35">
        <w:rPr>
          <w:rFonts w:cs="Arial"/>
          <w:sz w:val="28"/>
          <w:szCs w:val="28"/>
        </w:rPr>
        <w:t xml:space="preserve"> served on the Applicant and her bankers</w:t>
      </w:r>
      <w:r w:rsidR="00724EC3">
        <w:rPr>
          <w:rFonts w:cs="Arial"/>
          <w:sz w:val="28"/>
          <w:szCs w:val="28"/>
        </w:rPr>
        <w:t>, but n</w:t>
      </w:r>
      <w:r w:rsidR="00586A35">
        <w:rPr>
          <w:rFonts w:cs="Arial"/>
          <w:sz w:val="28"/>
          <w:szCs w:val="28"/>
        </w:rPr>
        <w:t>o one appeared to show cause why the decree nisi should</w:t>
      </w:r>
      <w:r w:rsidR="00724EC3">
        <w:rPr>
          <w:rFonts w:cs="Arial"/>
          <w:sz w:val="28"/>
          <w:szCs w:val="28"/>
        </w:rPr>
        <w:t xml:space="preserve"> not </w:t>
      </w:r>
      <w:r w:rsidR="00586A35">
        <w:rPr>
          <w:rFonts w:cs="Arial"/>
          <w:sz w:val="28"/>
          <w:szCs w:val="28"/>
        </w:rPr>
        <w:t>be rendered absolute</w:t>
      </w:r>
      <w:r w:rsidR="00724EC3">
        <w:rPr>
          <w:rFonts w:cs="Arial"/>
          <w:sz w:val="28"/>
          <w:szCs w:val="28"/>
        </w:rPr>
        <w:t xml:space="preserve"> therefore </w:t>
      </w:r>
      <w:r w:rsidR="00586A35">
        <w:rPr>
          <w:rFonts w:cs="Arial"/>
          <w:sz w:val="28"/>
          <w:szCs w:val="28"/>
        </w:rPr>
        <w:t xml:space="preserve">it became </w:t>
      </w:r>
      <w:r w:rsidR="004175BC">
        <w:rPr>
          <w:rFonts w:cs="Arial"/>
          <w:sz w:val="28"/>
          <w:szCs w:val="28"/>
        </w:rPr>
        <w:t>absolute</w:t>
      </w:r>
      <w:r w:rsidR="00586A35">
        <w:rPr>
          <w:rFonts w:cs="Arial"/>
          <w:sz w:val="28"/>
          <w:szCs w:val="28"/>
        </w:rPr>
        <w:t xml:space="preserve"> on 26/11/2018, for</w:t>
      </w:r>
      <w:r w:rsidR="004175BC">
        <w:rPr>
          <w:rFonts w:cs="Arial"/>
          <w:sz w:val="28"/>
          <w:szCs w:val="28"/>
        </w:rPr>
        <w:t xml:space="preserve"> the sum of Ugx.796,362,933/-</w:t>
      </w:r>
      <w:r w:rsidR="00586A35">
        <w:rPr>
          <w:rFonts w:cs="Arial"/>
          <w:sz w:val="28"/>
          <w:szCs w:val="28"/>
        </w:rPr>
        <w:t xml:space="preserve"> and the monies were paid to the Respondents</w:t>
      </w:r>
    </w:p>
    <w:p w14:paraId="02DA7E96" w14:textId="1B7351B0" w:rsidR="00296052" w:rsidRDefault="00296052" w:rsidP="00E33C48">
      <w:pPr>
        <w:spacing w:line="360" w:lineRule="auto"/>
        <w:jc w:val="both"/>
        <w:rPr>
          <w:rFonts w:cs="Arial"/>
          <w:sz w:val="28"/>
          <w:szCs w:val="28"/>
        </w:rPr>
      </w:pPr>
      <w:r>
        <w:rPr>
          <w:rFonts w:cs="Arial"/>
          <w:sz w:val="28"/>
          <w:szCs w:val="28"/>
        </w:rPr>
        <w:t xml:space="preserve">It is trite that </w:t>
      </w:r>
      <w:r w:rsidR="00586A35">
        <w:rPr>
          <w:rFonts w:cs="Arial"/>
          <w:sz w:val="28"/>
          <w:szCs w:val="28"/>
        </w:rPr>
        <w:t xml:space="preserve">the </w:t>
      </w:r>
      <w:r>
        <w:rPr>
          <w:rFonts w:cs="Arial"/>
          <w:sz w:val="28"/>
          <w:szCs w:val="28"/>
        </w:rPr>
        <w:t xml:space="preserve">Judgement of a </w:t>
      </w:r>
      <w:r w:rsidR="00586A35">
        <w:rPr>
          <w:rFonts w:cs="Arial"/>
          <w:sz w:val="28"/>
          <w:szCs w:val="28"/>
        </w:rPr>
        <w:t>C</w:t>
      </w:r>
      <w:r>
        <w:rPr>
          <w:rFonts w:cs="Arial"/>
          <w:sz w:val="28"/>
          <w:szCs w:val="28"/>
        </w:rPr>
        <w:t xml:space="preserve">ourt of competent jurisdiction takes effect immediately upon delivery. The genesis of this application however shows that whereas Judgement in this matter was delivered as far back as 2009 it was only in 2018 that the Respondents started enjoying the fruits of their judgement. </w:t>
      </w:r>
    </w:p>
    <w:p w14:paraId="1B18F8C6" w14:textId="66BFBA8B" w:rsidR="00296052" w:rsidRDefault="00296052" w:rsidP="00296052">
      <w:pPr>
        <w:spacing w:line="360" w:lineRule="auto"/>
        <w:jc w:val="both"/>
        <w:rPr>
          <w:rFonts w:cs="Arial"/>
          <w:sz w:val="28"/>
          <w:szCs w:val="28"/>
        </w:rPr>
      </w:pPr>
      <w:r>
        <w:rPr>
          <w:rFonts w:cs="Arial"/>
          <w:sz w:val="28"/>
          <w:szCs w:val="28"/>
        </w:rPr>
        <w:t>The Applicant’s contention as we understand it</w:t>
      </w:r>
      <w:r w:rsidR="00B065E0">
        <w:rPr>
          <w:rFonts w:cs="Arial"/>
          <w:sz w:val="28"/>
          <w:szCs w:val="28"/>
        </w:rPr>
        <w:t xml:space="preserve"> </w:t>
      </w:r>
      <w:r>
        <w:rPr>
          <w:rFonts w:cs="Arial"/>
          <w:sz w:val="28"/>
          <w:szCs w:val="28"/>
        </w:rPr>
        <w:t xml:space="preserve">is that the order for the recovery of Ugx.796,362,933/= </w:t>
      </w:r>
      <w:r w:rsidR="00B065E0">
        <w:rPr>
          <w:rFonts w:cs="Arial"/>
          <w:sz w:val="28"/>
          <w:szCs w:val="28"/>
        </w:rPr>
        <w:t xml:space="preserve">in </w:t>
      </w:r>
      <w:proofErr w:type="spellStart"/>
      <w:r w:rsidR="00B065E0">
        <w:rPr>
          <w:rFonts w:cs="Arial"/>
          <w:sz w:val="28"/>
          <w:szCs w:val="28"/>
        </w:rPr>
        <w:t>favour</w:t>
      </w:r>
      <w:proofErr w:type="spellEnd"/>
      <w:r w:rsidR="00B065E0">
        <w:rPr>
          <w:rFonts w:cs="Arial"/>
          <w:sz w:val="28"/>
          <w:szCs w:val="28"/>
        </w:rPr>
        <w:t xml:space="preserve"> of the Respondents </w:t>
      </w:r>
      <w:r>
        <w:rPr>
          <w:rFonts w:cs="Arial"/>
          <w:sz w:val="28"/>
          <w:szCs w:val="28"/>
        </w:rPr>
        <w:t xml:space="preserve">was made in excess of Ugx.205,468,789/= which </w:t>
      </w:r>
      <w:r w:rsidR="00586A35">
        <w:rPr>
          <w:rFonts w:cs="Arial"/>
          <w:sz w:val="28"/>
          <w:szCs w:val="28"/>
        </w:rPr>
        <w:t xml:space="preserve">the Applicant alleges was </w:t>
      </w:r>
      <w:r>
        <w:rPr>
          <w:rFonts w:cs="Arial"/>
          <w:sz w:val="28"/>
          <w:szCs w:val="28"/>
        </w:rPr>
        <w:t xml:space="preserve">paid </w:t>
      </w:r>
      <w:r w:rsidR="00586A35">
        <w:rPr>
          <w:rFonts w:cs="Arial"/>
          <w:sz w:val="28"/>
          <w:szCs w:val="28"/>
        </w:rPr>
        <w:t xml:space="preserve">to the Respondents </w:t>
      </w:r>
      <w:r>
        <w:rPr>
          <w:rFonts w:cs="Arial"/>
          <w:sz w:val="28"/>
          <w:szCs w:val="28"/>
        </w:rPr>
        <w:t xml:space="preserve">earlier. </w:t>
      </w:r>
    </w:p>
    <w:p w14:paraId="274EFE40" w14:textId="77777777" w:rsidR="00724EC3" w:rsidRDefault="00296052" w:rsidP="00E33C48">
      <w:pPr>
        <w:spacing w:line="360" w:lineRule="auto"/>
        <w:jc w:val="both"/>
        <w:rPr>
          <w:rFonts w:cs="Arial"/>
          <w:sz w:val="28"/>
          <w:szCs w:val="28"/>
        </w:rPr>
      </w:pPr>
      <w:r>
        <w:rPr>
          <w:rFonts w:cs="Arial"/>
          <w:sz w:val="28"/>
          <w:szCs w:val="28"/>
        </w:rPr>
        <w:t xml:space="preserve">The </w:t>
      </w:r>
      <w:r w:rsidR="00586A35">
        <w:rPr>
          <w:rFonts w:cs="Arial"/>
          <w:sz w:val="28"/>
          <w:szCs w:val="28"/>
        </w:rPr>
        <w:t xml:space="preserve">Respondents </w:t>
      </w:r>
      <w:r w:rsidR="00A47D4A">
        <w:rPr>
          <w:rFonts w:cs="Arial"/>
          <w:sz w:val="28"/>
          <w:szCs w:val="28"/>
        </w:rPr>
        <w:t xml:space="preserve">opposed the application on grounds </w:t>
      </w:r>
      <w:r w:rsidR="00724EC3">
        <w:rPr>
          <w:rFonts w:cs="Arial"/>
          <w:sz w:val="28"/>
          <w:szCs w:val="28"/>
        </w:rPr>
        <w:t>that such application</w:t>
      </w:r>
      <w:r w:rsidR="00B065E0">
        <w:rPr>
          <w:rFonts w:cs="Arial"/>
          <w:sz w:val="28"/>
          <w:szCs w:val="28"/>
        </w:rPr>
        <w:t xml:space="preserve"> </w:t>
      </w:r>
      <w:r w:rsidR="00A47D4A">
        <w:rPr>
          <w:rFonts w:cs="Arial"/>
          <w:sz w:val="28"/>
          <w:szCs w:val="28"/>
        </w:rPr>
        <w:t>was wrong given that the issue regarding to the conte</w:t>
      </w:r>
      <w:r w:rsidR="00724EC3">
        <w:rPr>
          <w:rFonts w:cs="Arial"/>
          <w:sz w:val="28"/>
          <w:szCs w:val="28"/>
        </w:rPr>
        <w:t>sted</w:t>
      </w:r>
      <w:r w:rsidR="00A47D4A">
        <w:rPr>
          <w:rFonts w:cs="Arial"/>
          <w:sz w:val="28"/>
          <w:szCs w:val="28"/>
        </w:rPr>
        <w:t xml:space="preserve"> money was Res judicata. </w:t>
      </w:r>
    </w:p>
    <w:p w14:paraId="7980C821" w14:textId="28A4269A" w:rsidR="00FF7CA7" w:rsidRDefault="00B065E0" w:rsidP="00E33C48">
      <w:pPr>
        <w:spacing w:line="360" w:lineRule="auto"/>
        <w:jc w:val="both"/>
        <w:rPr>
          <w:rFonts w:cs="Arial"/>
          <w:sz w:val="28"/>
          <w:szCs w:val="28"/>
        </w:rPr>
      </w:pPr>
      <w:r>
        <w:rPr>
          <w:rFonts w:cs="Arial"/>
          <w:sz w:val="28"/>
          <w:szCs w:val="28"/>
        </w:rPr>
        <w:t xml:space="preserve">The Applicant </w:t>
      </w:r>
      <w:r w:rsidR="00A47D4A">
        <w:rPr>
          <w:rFonts w:cs="Arial"/>
          <w:sz w:val="28"/>
          <w:szCs w:val="28"/>
        </w:rPr>
        <w:t xml:space="preserve">on the other hand </w:t>
      </w:r>
      <w:r>
        <w:rPr>
          <w:rFonts w:cs="Arial"/>
          <w:sz w:val="28"/>
          <w:szCs w:val="28"/>
        </w:rPr>
        <w:t>argue</w:t>
      </w:r>
      <w:r w:rsidR="00724EC3">
        <w:rPr>
          <w:rFonts w:cs="Arial"/>
          <w:sz w:val="28"/>
          <w:szCs w:val="28"/>
        </w:rPr>
        <w:t>s</w:t>
      </w:r>
      <w:r>
        <w:rPr>
          <w:rFonts w:cs="Arial"/>
          <w:sz w:val="28"/>
          <w:szCs w:val="28"/>
        </w:rPr>
        <w:t xml:space="preserve"> that she is an aggrieved person within the meaning of section 82 of the CPA and O46. </w:t>
      </w:r>
      <w:proofErr w:type="gramStart"/>
      <w:r w:rsidR="00720512">
        <w:rPr>
          <w:rFonts w:cs="Arial"/>
          <w:sz w:val="28"/>
          <w:szCs w:val="28"/>
        </w:rPr>
        <w:t>r</w:t>
      </w:r>
      <w:proofErr w:type="gramEnd"/>
      <w:r w:rsidR="00720512">
        <w:rPr>
          <w:rFonts w:cs="Arial"/>
          <w:sz w:val="28"/>
          <w:szCs w:val="28"/>
        </w:rPr>
        <w:t xml:space="preserve">. </w:t>
      </w:r>
      <w:r>
        <w:rPr>
          <w:rFonts w:cs="Arial"/>
          <w:sz w:val="28"/>
          <w:szCs w:val="28"/>
        </w:rPr>
        <w:t>1</w:t>
      </w:r>
      <w:r w:rsidR="00720512">
        <w:rPr>
          <w:rFonts w:cs="Arial"/>
          <w:sz w:val="28"/>
          <w:szCs w:val="28"/>
        </w:rPr>
        <w:t>(b) of the CPR,</w:t>
      </w:r>
      <w:r>
        <w:rPr>
          <w:rFonts w:cs="Arial"/>
          <w:sz w:val="28"/>
          <w:szCs w:val="28"/>
        </w:rPr>
        <w:t xml:space="preserve"> already cited above</w:t>
      </w:r>
      <w:r w:rsidR="00720512">
        <w:rPr>
          <w:rFonts w:cs="Arial"/>
          <w:sz w:val="28"/>
          <w:szCs w:val="28"/>
        </w:rPr>
        <w:t xml:space="preserve">, </w:t>
      </w:r>
      <w:r w:rsidR="00720512">
        <w:rPr>
          <w:rFonts w:cs="Arial"/>
          <w:sz w:val="28"/>
          <w:szCs w:val="28"/>
        </w:rPr>
        <w:lastRenderedPageBreak/>
        <w:t>given that</w:t>
      </w:r>
      <w:r w:rsidR="00724EC3">
        <w:rPr>
          <w:rFonts w:cs="Arial"/>
          <w:sz w:val="28"/>
          <w:szCs w:val="28"/>
        </w:rPr>
        <w:t xml:space="preserve"> </w:t>
      </w:r>
      <w:r w:rsidR="00720512">
        <w:rPr>
          <w:rFonts w:cs="Arial"/>
          <w:sz w:val="28"/>
          <w:szCs w:val="28"/>
        </w:rPr>
        <w:t>the time that was given for them to produce ev</w:t>
      </w:r>
      <w:r w:rsidR="00CE6CD8">
        <w:rPr>
          <w:rFonts w:cs="Arial"/>
          <w:sz w:val="28"/>
          <w:szCs w:val="28"/>
        </w:rPr>
        <w:t xml:space="preserve">idence </w:t>
      </w:r>
      <w:r w:rsidR="00724EC3">
        <w:rPr>
          <w:rFonts w:cs="Arial"/>
          <w:sz w:val="28"/>
          <w:szCs w:val="28"/>
        </w:rPr>
        <w:t xml:space="preserve">was too short  for them to </w:t>
      </w:r>
      <w:r w:rsidR="00CE6CD8">
        <w:rPr>
          <w:rFonts w:cs="Arial"/>
          <w:sz w:val="28"/>
          <w:szCs w:val="28"/>
        </w:rPr>
        <w:t>produce it</w:t>
      </w:r>
      <w:r>
        <w:rPr>
          <w:rFonts w:cs="Arial"/>
          <w:sz w:val="28"/>
          <w:szCs w:val="28"/>
        </w:rPr>
        <w:t xml:space="preserve">.  She argues </w:t>
      </w:r>
      <w:r w:rsidR="00FF7CA7">
        <w:rPr>
          <w:rFonts w:cs="Arial"/>
          <w:sz w:val="28"/>
          <w:szCs w:val="28"/>
        </w:rPr>
        <w:t xml:space="preserve">that the review of the order </w:t>
      </w:r>
      <w:r w:rsidR="007E7666">
        <w:rPr>
          <w:rFonts w:cs="Arial"/>
          <w:sz w:val="28"/>
          <w:szCs w:val="28"/>
        </w:rPr>
        <w:t>to attach</w:t>
      </w:r>
      <w:r w:rsidR="00FF7CA7">
        <w:rPr>
          <w:rFonts w:cs="Arial"/>
          <w:sz w:val="28"/>
          <w:szCs w:val="28"/>
        </w:rPr>
        <w:t xml:space="preserve"> </w:t>
      </w:r>
      <w:proofErr w:type="spellStart"/>
      <w:r w:rsidR="00FF7CA7">
        <w:rPr>
          <w:rFonts w:cs="Arial"/>
          <w:sz w:val="28"/>
          <w:szCs w:val="28"/>
        </w:rPr>
        <w:t>Ugx</w:t>
      </w:r>
      <w:proofErr w:type="spellEnd"/>
      <w:r w:rsidR="00FF7CA7">
        <w:rPr>
          <w:rFonts w:cs="Arial"/>
          <w:sz w:val="28"/>
          <w:szCs w:val="28"/>
        </w:rPr>
        <w:t>. 796</w:t>
      </w:r>
      <w:r>
        <w:rPr>
          <w:rFonts w:cs="Arial"/>
          <w:sz w:val="28"/>
          <w:szCs w:val="28"/>
        </w:rPr>
        <w:t>,</w:t>
      </w:r>
      <w:r w:rsidR="00FF7CA7">
        <w:rPr>
          <w:rFonts w:cs="Arial"/>
          <w:sz w:val="28"/>
          <w:szCs w:val="28"/>
        </w:rPr>
        <w:t xml:space="preserve">362,933/- despite the Applicant providing evidence </w:t>
      </w:r>
      <w:r w:rsidR="00724EC3">
        <w:rPr>
          <w:rFonts w:cs="Arial"/>
          <w:sz w:val="28"/>
          <w:szCs w:val="28"/>
        </w:rPr>
        <w:t xml:space="preserve"> to prove </w:t>
      </w:r>
      <w:r w:rsidR="00FF7CA7">
        <w:rPr>
          <w:rFonts w:cs="Arial"/>
          <w:sz w:val="28"/>
          <w:szCs w:val="28"/>
        </w:rPr>
        <w:t>that it made a deposit of Ugx.300,000,000/-</w:t>
      </w:r>
      <w:r w:rsidR="00A47D4A">
        <w:rPr>
          <w:rFonts w:cs="Arial"/>
          <w:sz w:val="28"/>
          <w:szCs w:val="28"/>
        </w:rPr>
        <w:t xml:space="preserve"> earlier was sufficient ground for</w:t>
      </w:r>
      <w:r w:rsidR="00724EC3">
        <w:rPr>
          <w:rFonts w:cs="Arial"/>
          <w:sz w:val="28"/>
          <w:szCs w:val="28"/>
        </w:rPr>
        <w:t xml:space="preserve"> the </w:t>
      </w:r>
      <w:r w:rsidR="00A47D4A">
        <w:rPr>
          <w:rFonts w:cs="Arial"/>
          <w:sz w:val="28"/>
          <w:szCs w:val="28"/>
        </w:rPr>
        <w:t xml:space="preserve"> review</w:t>
      </w:r>
      <w:r w:rsidR="00724EC3">
        <w:rPr>
          <w:rFonts w:cs="Arial"/>
          <w:sz w:val="28"/>
          <w:szCs w:val="28"/>
        </w:rPr>
        <w:t xml:space="preserve"> of the garnishee order</w:t>
      </w:r>
      <w:r w:rsidR="00FF7CA7">
        <w:rPr>
          <w:rFonts w:cs="Arial"/>
          <w:sz w:val="28"/>
          <w:szCs w:val="28"/>
        </w:rPr>
        <w:t xml:space="preserve">. </w:t>
      </w:r>
    </w:p>
    <w:p w14:paraId="35614D51" w14:textId="7BDC6C43" w:rsidR="00C20A15" w:rsidRDefault="00FF7CA7" w:rsidP="00E33C48">
      <w:pPr>
        <w:spacing w:line="360" w:lineRule="auto"/>
        <w:jc w:val="both"/>
        <w:rPr>
          <w:rFonts w:cs="Arial"/>
          <w:sz w:val="28"/>
          <w:szCs w:val="28"/>
        </w:rPr>
      </w:pPr>
      <w:r>
        <w:rPr>
          <w:rFonts w:cs="Arial"/>
          <w:sz w:val="28"/>
          <w:szCs w:val="28"/>
        </w:rPr>
        <w:t xml:space="preserve">From the trajectory of the execution of the Judgement for the payment of </w:t>
      </w:r>
      <w:proofErr w:type="spellStart"/>
      <w:r>
        <w:rPr>
          <w:rFonts w:cs="Arial"/>
          <w:sz w:val="28"/>
          <w:szCs w:val="28"/>
        </w:rPr>
        <w:t>Ugx</w:t>
      </w:r>
      <w:proofErr w:type="spellEnd"/>
      <w:r>
        <w:rPr>
          <w:rFonts w:cs="Arial"/>
          <w:sz w:val="28"/>
          <w:szCs w:val="28"/>
        </w:rPr>
        <w:t xml:space="preserve">. 1,246,362,933/- in </w:t>
      </w:r>
      <w:proofErr w:type="spellStart"/>
      <w:r>
        <w:rPr>
          <w:rFonts w:cs="Arial"/>
          <w:sz w:val="28"/>
          <w:szCs w:val="28"/>
        </w:rPr>
        <w:t>favour</w:t>
      </w:r>
      <w:proofErr w:type="spellEnd"/>
      <w:r>
        <w:rPr>
          <w:rFonts w:cs="Arial"/>
          <w:sz w:val="28"/>
          <w:szCs w:val="28"/>
        </w:rPr>
        <w:t xml:space="preserve"> of the Respondents and particularly </w:t>
      </w:r>
      <w:r w:rsidR="00A47D4A">
        <w:rPr>
          <w:rFonts w:cs="Arial"/>
          <w:sz w:val="28"/>
          <w:szCs w:val="28"/>
        </w:rPr>
        <w:t xml:space="preserve">proceeding </w:t>
      </w:r>
      <w:r w:rsidR="00724EC3">
        <w:rPr>
          <w:rFonts w:cs="Arial"/>
          <w:sz w:val="28"/>
          <w:szCs w:val="28"/>
        </w:rPr>
        <w:t>before</w:t>
      </w:r>
      <w:r>
        <w:rPr>
          <w:rFonts w:cs="Arial"/>
          <w:sz w:val="28"/>
          <w:szCs w:val="28"/>
        </w:rPr>
        <w:t xml:space="preserve"> the Garnishee proceedings,  </w:t>
      </w:r>
      <w:r w:rsidR="00A47D4A">
        <w:rPr>
          <w:rFonts w:cs="Arial"/>
          <w:sz w:val="28"/>
          <w:szCs w:val="28"/>
        </w:rPr>
        <w:t xml:space="preserve">it is clear that </w:t>
      </w:r>
      <w:r w:rsidR="00B065E0">
        <w:rPr>
          <w:rFonts w:cs="Arial"/>
          <w:sz w:val="28"/>
          <w:szCs w:val="28"/>
        </w:rPr>
        <w:t xml:space="preserve"> </w:t>
      </w:r>
      <w:r>
        <w:rPr>
          <w:rFonts w:cs="Arial"/>
          <w:sz w:val="28"/>
          <w:szCs w:val="28"/>
        </w:rPr>
        <w:t xml:space="preserve">the contention of the Applicant was that she had earlier processed and paid the </w:t>
      </w:r>
      <w:r w:rsidR="00724EC3">
        <w:rPr>
          <w:rFonts w:cs="Arial"/>
          <w:sz w:val="28"/>
          <w:szCs w:val="28"/>
        </w:rPr>
        <w:t>R</w:t>
      </w:r>
      <w:r>
        <w:rPr>
          <w:rFonts w:cs="Arial"/>
          <w:sz w:val="28"/>
          <w:szCs w:val="28"/>
        </w:rPr>
        <w:t xml:space="preserve">espondents </w:t>
      </w:r>
      <w:proofErr w:type="spellStart"/>
      <w:r>
        <w:rPr>
          <w:rFonts w:cs="Arial"/>
          <w:sz w:val="28"/>
          <w:szCs w:val="28"/>
        </w:rPr>
        <w:t>Ugx</w:t>
      </w:r>
      <w:proofErr w:type="spellEnd"/>
      <w:r>
        <w:rPr>
          <w:rFonts w:cs="Arial"/>
          <w:sz w:val="28"/>
          <w:szCs w:val="28"/>
        </w:rPr>
        <w:t xml:space="preserve">, 339,000,000/- </w:t>
      </w:r>
      <w:r w:rsidR="004A5B14">
        <w:rPr>
          <w:rFonts w:cs="Arial"/>
          <w:sz w:val="28"/>
          <w:szCs w:val="28"/>
        </w:rPr>
        <w:t>although out of this amount only Ugx.205,468,789/= was actually paid onto the Respondent’s Accounts</w:t>
      </w:r>
      <w:r w:rsidR="00A47D4A">
        <w:rPr>
          <w:rFonts w:cs="Arial"/>
          <w:sz w:val="28"/>
          <w:szCs w:val="28"/>
        </w:rPr>
        <w:t xml:space="preserve">, some of them having been </w:t>
      </w:r>
      <w:r w:rsidR="001F3496">
        <w:rPr>
          <w:rFonts w:cs="Arial"/>
          <w:sz w:val="28"/>
          <w:szCs w:val="28"/>
        </w:rPr>
        <w:t xml:space="preserve"> non- operational</w:t>
      </w:r>
      <w:r w:rsidR="004A5B14">
        <w:rPr>
          <w:rFonts w:cs="Arial"/>
          <w:sz w:val="28"/>
          <w:szCs w:val="28"/>
        </w:rPr>
        <w:t xml:space="preserve">. </w:t>
      </w:r>
      <w:r w:rsidR="001F3496">
        <w:rPr>
          <w:rFonts w:cs="Arial"/>
          <w:sz w:val="28"/>
          <w:szCs w:val="28"/>
        </w:rPr>
        <w:t xml:space="preserve">However </w:t>
      </w:r>
      <w:proofErr w:type="gramStart"/>
      <w:r w:rsidR="001F3496">
        <w:rPr>
          <w:rFonts w:cs="Arial"/>
          <w:sz w:val="28"/>
          <w:szCs w:val="28"/>
        </w:rPr>
        <w:t>the</w:t>
      </w:r>
      <w:r w:rsidR="004A5B14">
        <w:rPr>
          <w:rFonts w:cs="Arial"/>
          <w:sz w:val="28"/>
          <w:szCs w:val="28"/>
        </w:rPr>
        <w:t xml:space="preserve"> </w:t>
      </w:r>
      <w:r w:rsidR="001F3496">
        <w:rPr>
          <w:rFonts w:cs="Arial"/>
          <w:sz w:val="28"/>
          <w:szCs w:val="28"/>
        </w:rPr>
        <w:t xml:space="preserve"> Court</w:t>
      </w:r>
      <w:proofErr w:type="gramEnd"/>
      <w:r w:rsidR="001F3496">
        <w:rPr>
          <w:rFonts w:cs="Arial"/>
          <w:sz w:val="28"/>
          <w:szCs w:val="28"/>
        </w:rPr>
        <w:t xml:space="preserve"> granted the </w:t>
      </w:r>
      <w:r w:rsidR="004A5B14">
        <w:rPr>
          <w:rFonts w:cs="Arial"/>
          <w:sz w:val="28"/>
          <w:szCs w:val="28"/>
        </w:rPr>
        <w:t xml:space="preserve">Applicant </w:t>
      </w:r>
      <w:r w:rsidR="001F3496">
        <w:rPr>
          <w:rFonts w:cs="Arial"/>
          <w:sz w:val="28"/>
          <w:szCs w:val="28"/>
        </w:rPr>
        <w:t>an</w:t>
      </w:r>
      <w:r w:rsidR="004A5B14">
        <w:rPr>
          <w:rFonts w:cs="Arial"/>
          <w:sz w:val="28"/>
          <w:szCs w:val="28"/>
        </w:rPr>
        <w:t xml:space="preserve"> opportunity to adduce evidence of </w:t>
      </w:r>
      <w:r w:rsidR="001F3496">
        <w:rPr>
          <w:rFonts w:cs="Arial"/>
          <w:sz w:val="28"/>
          <w:szCs w:val="28"/>
        </w:rPr>
        <w:t xml:space="preserve">proof of </w:t>
      </w:r>
      <w:r w:rsidR="004A5B14">
        <w:rPr>
          <w:rFonts w:cs="Arial"/>
          <w:sz w:val="28"/>
          <w:szCs w:val="28"/>
        </w:rPr>
        <w:t xml:space="preserve">payment which they did not produce hence the issuance of execution </w:t>
      </w:r>
      <w:r w:rsidR="001F3496">
        <w:rPr>
          <w:rFonts w:cs="Arial"/>
          <w:sz w:val="28"/>
          <w:szCs w:val="28"/>
        </w:rPr>
        <w:t xml:space="preserve">proceedings </w:t>
      </w:r>
      <w:r w:rsidR="004A5B14">
        <w:rPr>
          <w:rFonts w:cs="Arial"/>
          <w:sz w:val="28"/>
          <w:szCs w:val="28"/>
        </w:rPr>
        <w:t>by garnishee</w:t>
      </w:r>
      <w:r w:rsidR="001F3496">
        <w:rPr>
          <w:rFonts w:cs="Arial"/>
          <w:sz w:val="28"/>
          <w:szCs w:val="28"/>
        </w:rPr>
        <w:t xml:space="preserve"> proceedings</w:t>
      </w:r>
      <w:r w:rsidR="004A5B14">
        <w:rPr>
          <w:rFonts w:cs="Arial"/>
          <w:sz w:val="28"/>
          <w:szCs w:val="28"/>
        </w:rPr>
        <w:t xml:space="preserve">. When the matter was set down for hearing the garnishee application, the Applicant’s bankers and the Applicant were notified but they did not appear. </w:t>
      </w:r>
    </w:p>
    <w:p w14:paraId="7BDD052D" w14:textId="7CDBF010" w:rsidR="00C20A15" w:rsidRDefault="00C20A15" w:rsidP="00E33C48">
      <w:pPr>
        <w:spacing w:line="360" w:lineRule="auto"/>
        <w:jc w:val="both"/>
        <w:rPr>
          <w:rFonts w:cs="Arial"/>
          <w:sz w:val="28"/>
          <w:szCs w:val="28"/>
        </w:rPr>
      </w:pPr>
      <w:r>
        <w:rPr>
          <w:rFonts w:cs="Arial"/>
          <w:sz w:val="28"/>
          <w:szCs w:val="28"/>
        </w:rPr>
        <w:t>Although the Applicant now argues</w:t>
      </w:r>
      <w:r w:rsidR="001273B7">
        <w:rPr>
          <w:rFonts w:cs="Arial"/>
          <w:sz w:val="28"/>
          <w:szCs w:val="28"/>
        </w:rPr>
        <w:t xml:space="preserve"> </w:t>
      </w:r>
      <w:r w:rsidR="004A5B14">
        <w:rPr>
          <w:rFonts w:cs="Arial"/>
          <w:sz w:val="28"/>
          <w:szCs w:val="28"/>
        </w:rPr>
        <w:t xml:space="preserve">that the 4 days between the issuance of the </w:t>
      </w:r>
      <w:r w:rsidR="00724EC3">
        <w:rPr>
          <w:rFonts w:cs="Arial"/>
          <w:sz w:val="28"/>
          <w:szCs w:val="28"/>
        </w:rPr>
        <w:t>Decree</w:t>
      </w:r>
      <w:r w:rsidR="004A5B14">
        <w:rPr>
          <w:rFonts w:cs="Arial"/>
          <w:sz w:val="28"/>
          <w:szCs w:val="28"/>
        </w:rPr>
        <w:t xml:space="preserve"> nisi and </w:t>
      </w:r>
      <w:r w:rsidR="00724EC3">
        <w:rPr>
          <w:rFonts w:cs="Arial"/>
          <w:sz w:val="28"/>
          <w:szCs w:val="28"/>
        </w:rPr>
        <w:t xml:space="preserve">the decree </w:t>
      </w:r>
      <w:r w:rsidR="004A5B14">
        <w:rPr>
          <w:rFonts w:cs="Arial"/>
          <w:sz w:val="28"/>
          <w:szCs w:val="28"/>
        </w:rPr>
        <w:t>absolute was too short to enable them produce the said evidence</w:t>
      </w:r>
      <w:r w:rsidR="001F3496">
        <w:rPr>
          <w:rFonts w:cs="Arial"/>
          <w:sz w:val="28"/>
          <w:szCs w:val="28"/>
        </w:rPr>
        <w:t xml:space="preserve">,  </w:t>
      </w:r>
      <w:r w:rsidR="004A5B14">
        <w:rPr>
          <w:rFonts w:cs="Arial"/>
          <w:sz w:val="28"/>
          <w:szCs w:val="28"/>
        </w:rPr>
        <w:t>our considered view</w:t>
      </w:r>
      <w:r w:rsidR="001F3496">
        <w:rPr>
          <w:rFonts w:cs="Arial"/>
          <w:sz w:val="28"/>
          <w:szCs w:val="28"/>
        </w:rPr>
        <w:t xml:space="preserve"> </w:t>
      </w:r>
      <w:r w:rsidR="00DF7316">
        <w:rPr>
          <w:rFonts w:cs="Arial"/>
          <w:sz w:val="28"/>
          <w:szCs w:val="28"/>
        </w:rPr>
        <w:t xml:space="preserve">is </w:t>
      </w:r>
      <w:r w:rsidR="001F3496">
        <w:rPr>
          <w:rFonts w:cs="Arial"/>
          <w:sz w:val="28"/>
          <w:szCs w:val="28"/>
        </w:rPr>
        <w:t xml:space="preserve"> to </w:t>
      </w:r>
      <w:r w:rsidR="004A5B14">
        <w:rPr>
          <w:rFonts w:cs="Arial"/>
          <w:sz w:val="28"/>
          <w:szCs w:val="28"/>
        </w:rPr>
        <w:t>the contrary</w:t>
      </w:r>
      <w:r w:rsidR="00DF7316">
        <w:rPr>
          <w:rFonts w:cs="Arial"/>
          <w:sz w:val="28"/>
          <w:szCs w:val="28"/>
        </w:rPr>
        <w:t xml:space="preserve"> because </w:t>
      </w:r>
      <w:r w:rsidR="001273B7">
        <w:rPr>
          <w:rFonts w:cs="Arial"/>
          <w:sz w:val="28"/>
          <w:szCs w:val="28"/>
        </w:rPr>
        <w:t>her Bankers</w:t>
      </w:r>
      <w:r w:rsidR="004A5B14">
        <w:rPr>
          <w:rFonts w:cs="Arial"/>
          <w:sz w:val="28"/>
          <w:szCs w:val="28"/>
        </w:rPr>
        <w:t xml:space="preserve"> had the </w:t>
      </w:r>
      <w:r w:rsidR="00D91ABD">
        <w:rPr>
          <w:rFonts w:cs="Arial"/>
          <w:sz w:val="28"/>
          <w:szCs w:val="28"/>
        </w:rPr>
        <w:t>opportunity to</w:t>
      </w:r>
      <w:r w:rsidR="00DF7316">
        <w:rPr>
          <w:rFonts w:cs="Arial"/>
          <w:sz w:val="28"/>
          <w:szCs w:val="28"/>
        </w:rPr>
        <w:t xml:space="preserve"> appear during the proceedings and</w:t>
      </w:r>
      <w:r w:rsidR="004A5B14">
        <w:rPr>
          <w:rFonts w:cs="Arial"/>
          <w:sz w:val="28"/>
          <w:szCs w:val="28"/>
        </w:rPr>
        <w:t xml:space="preserve"> apply for an extension of time to enable the</w:t>
      </w:r>
      <w:r w:rsidR="001273B7">
        <w:rPr>
          <w:rFonts w:cs="Arial"/>
          <w:sz w:val="28"/>
          <w:szCs w:val="28"/>
        </w:rPr>
        <w:t>m</w:t>
      </w:r>
      <w:r w:rsidR="004A5B14">
        <w:rPr>
          <w:rFonts w:cs="Arial"/>
          <w:sz w:val="28"/>
          <w:szCs w:val="28"/>
        </w:rPr>
        <w:t xml:space="preserve"> produc</w:t>
      </w:r>
      <w:r w:rsidR="001273B7">
        <w:rPr>
          <w:rFonts w:cs="Arial"/>
          <w:sz w:val="28"/>
          <w:szCs w:val="28"/>
        </w:rPr>
        <w:t xml:space="preserve">e </w:t>
      </w:r>
      <w:r w:rsidR="00D91ABD">
        <w:rPr>
          <w:rFonts w:cs="Arial"/>
          <w:sz w:val="28"/>
          <w:szCs w:val="28"/>
        </w:rPr>
        <w:t>the said</w:t>
      </w:r>
      <w:r w:rsidR="004A5B14">
        <w:rPr>
          <w:rFonts w:cs="Arial"/>
          <w:sz w:val="28"/>
          <w:szCs w:val="28"/>
        </w:rPr>
        <w:t xml:space="preserve"> evidence </w:t>
      </w:r>
      <w:r w:rsidR="001F3496">
        <w:rPr>
          <w:rFonts w:cs="Arial"/>
          <w:sz w:val="28"/>
          <w:szCs w:val="28"/>
        </w:rPr>
        <w:t>before the Decree Nisi was rendered absolute</w:t>
      </w:r>
      <w:r w:rsidR="00DF7316">
        <w:rPr>
          <w:rFonts w:cs="Arial"/>
          <w:sz w:val="28"/>
          <w:szCs w:val="28"/>
        </w:rPr>
        <w:t xml:space="preserve">. This was not </w:t>
      </w:r>
      <w:proofErr w:type="gramStart"/>
      <w:r w:rsidR="00DF7316">
        <w:rPr>
          <w:rFonts w:cs="Arial"/>
          <w:sz w:val="28"/>
          <w:szCs w:val="28"/>
        </w:rPr>
        <w:t xml:space="preserve">done </w:t>
      </w:r>
      <w:r>
        <w:rPr>
          <w:rFonts w:cs="Arial"/>
          <w:sz w:val="28"/>
          <w:szCs w:val="28"/>
        </w:rPr>
        <w:t xml:space="preserve"> despite</w:t>
      </w:r>
      <w:proofErr w:type="gramEnd"/>
      <w:r w:rsidR="00DF7316">
        <w:rPr>
          <w:rFonts w:cs="Arial"/>
          <w:sz w:val="28"/>
          <w:szCs w:val="28"/>
        </w:rPr>
        <w:t xml:space="preserve"> the fact that they were</w:t>
      </w:r>
      <w:r>
        <w:rPr>
          <w:rFonts w:cs="Arial"/>
          <w:sz w:val="28"/>
          <w:szCs w:val="28"/>
        </w:rPr>
        <w:t xml:space="preserve"> served</w:t>
      </w:r>
      <w:r w:rsidR="001F3496">
        <w:rPr>
          <w:rFonts w:cs="Arial"/>
          <w:sz w:val="28"/>
          <w:szCs w:val="28"/>
        </w:rPr>
        <w:t xml:space="preserve"> with </w:t>
      </w:r>
      <w:r w:rsidR="00DF7316">
        <w:rPr>
          <w:rFonts w:cs="Arial"/>
          <w:sz w:val="28"/>
          <w:szCs w:val="28"/>
        </w:rPr>
        <w:t xml:space="preserve">the hearing </w:t>
      </w:r>
      <w:r w:rsidR="001F3496">
        <w:rPr>
          <w:rFonts w:cs="Arial"/>
          <w:sz w:val="28"/>
          <w:szCs w:val="28"/>
        </w:rPr>
        <w:t>notice</w:t>
      </w:r>
      <w:r w:rsidR="00DF7316">
        <w:rPr>
          <w:rFonts w:cs="Arial"/>
          <w:sz w:val="28"/>
          <w:szCs w:val="28"/>
        </w:rPr>
        <w:t>.</w:t>
      </w:r>
      <w:r w:rsidR="004A5B14">
        <w:rPr>
          <w:rFonts w:cs="Arial"/>
          <w:sz w:val="28"/>
          <w:szCs w:val="28"/>
        </w:rPr>
        <w:t xml:space="preserve"> </w:t>
      </w:r>
    </w:p>
    <w:p w14:paraId="7D7846DD" w14:textId="1867E6BA" w:rsidR="00C20A15" w:rsidRDefault="001F3496" w:rsidP="001F3496">
      <w:pPr>
        <w:pStyle w:val="ListParagraph"/>
        <w:spacing w:line="360" w:lineRule="auto"/>
        <w:ind w:left="0"/>
        <w:jc w:val="both"/>
        <w:rPr>
          <w:rFonts w:cs="Arial"/>
          <w:sz w:val="28"/>
          <w:szCs w:val="28"/>
        </w:rPr>
      </w:pPr>
      <w:r w:rsidRPr="001F3496">
        <w:rPr>
          <w:rFonts w:cs="Arial"/>
          <w:bCs/>
          <w:sz w:val="28"/>
          <w:szCs w:val="28"/>
        </w:rPr>
        <w:lastRenderedPageBreak/>
        <w:t>Fur</w:t>
      </w:r>
      <w:r w:rsidR="00C20A15">
        <w:rPr>
          <w:rFonts w:cs="Arial"/>
          <w:sz w:val="28"/>
          <w:szCs w:val="28"/>
        </w:rPr>
        <w:t>ther t</w:t>
      </w:r>
      <w:r w:rsidR="004A5B14">
        <w:rPr>
          <w:rFonts w:cs="Arial"/>
          <w:sz w:val="28"/>
          <w:szCs w:val="28"/>
        </w:rPr>
        <w:t>he argument that the Applicant could</w:t>
      </w:r>
      <w:r w:rsidR="00C20A15">
        <w:rPr>
          <w:rFonts w:cs="Arial"/>
          <w:sz w:val="28"/>
          <w:szCs w:val="28"/>
        </w:rPr>
        <w:t xml:space="preserve"> </w:t>
      </w:r>
      <w:r w:rsidR="004A5B14">
        <w:rPr>
          <w:rFonts w:cs="Arial"/>
          <w:sz w:val="28"/>
          <w:szCs w:val="28"/>
        </w:rPr>
        <w:t xml:space="preserve">not </w:t>
      </w:r>
      <w:r w:rsidR="00C20A15">
        <w:rPr>
          <w:rFonts w:cs="Arial"/>
          <w:sz w:val="28"/>
          <w:szCs w:val="28"/>
        </w:rPr>
        <w:t xml:space="preserve">access the individual accounts </w:t>
      </w:r>
      <w:r>
        <w:rPr>
          <w:rFonts w:cs="Arial"/>
          <w:sz w:val="28"/>
          <w:szCs w:val="28"/>
        </w:rPr>
        <w:t xml:space="preserve">of the Respondents </w:t>
      </w:r>
      <w:r w:rsidR="00C20A15">
        <w:rPr>
          <w:rFonts w:cs="Arial"/>
          <w:sz w:val="28"/>
          <w:szCs w:val="28"/>
        </w:rPr>
        <w:t xml:space="preserve">on </w:t>
      </w:r>
      <w:r w:rsidR="00DF7316">
        <w:rPr>
          <w:rFonts w:cs="Arial"/>
          <w:sz w:val="28"/>
          <w:szCs w:val="28"/>
        </w:rPr>
        <w:t xml:space="preserve">the </w:t>
      </w:r>
      <w:r w:rsidR="00C20A15">
        <w:rPr>
          <w:rFonts w:cs="Arial"/>
          <w:sz w:val="28"/>
          <w:szCs w:val="28"/>
        </w:rPr>
        <w:t xml:space="preserve">ground that by doing so </w:t>
      </w:r>
      <w:r w:rsidR="001273B7">
        <w:rPr>
          <w:rFonts w:cs="Arial"/>
          <w:sz w:val="28"/>
          <w:szCs w:val="28"/>
        </w:rPr>
        <w:t xml:space="preserve">It </w:t>
      </w:r>
      <w:r w:rsidR="00C20A15">
        <w:rPr>
          <w:rFonts w:cs="Arial"/>
          <w:sz w:val="28"/>
          <w:szCs w:val="28"/>
        </w:rPr>
        <w:t xml:space="preserve"> would be </w:t>
      </w:r>
      <w:r w:rsidR="00DF7316">
        <w:rPr>
          <w:rFonts w:cs="Arial"/>
          <w:sz w:val="28"/>
          <w:szCs w:val="28"/>
        </w:rPr>
        <w:t>a</w:t>
      </w:r>
      <w:r w:rsidR="00C20A15">
        <w:rPr>
          <w:rFonts w:cs="Arial"/>
          <w:sz w:val="28"/>
          <w:szCs w:val="28"/>
        </w:rPr>
        <w:t xml:space="preserve"> breach of customer confidentiality, cannot stand because </w:t>
      </w:r>
      <w:r w:rsidR="00DF7316">
        <w:rPr>
          <w:rFonts w:cs="Arial"/>
          <w:sz w:val="28"/>
          <w:szCs w:val="28"/>
        </w:rPr>
        <w:t xml:space="preserve"> this court has the power to order for the production of the Bank statements, for purposes of ascertaining that the said Accounts that were credited by the Applicant. But the Applicants did not make such an application.</w:t>
      </w:r>
    </w:p>
    <w:p w14:paraId="626639CD" w14:textId="7544CE66" w:rsidR="00C20A15" w:rsidRDefault="00C20A15" w:rsidP="00E33C48">
      <w:pPr>
        <w:spacing w:line="360" w:lineRule="auto"/>
        <w:jc w:val="both"/>
        <w:rPr>
          <w:rFonts w:cs="Arial"/>
          <w:sz w:val="28"/>
          <w:szCs w:val="28"/>
        </w:rPr>
      </w:pPr>
      <w:r>
        <w:rPr>
          <w:rFonts w:cs="Arial"/>
          <w:sz w:val="28"/>
          <w:szCs w:val="28"/>
        </w:rPr>
        <w:t xml:space="preserve">This Court gave the Applicant </w:t>
      </w:r>
      <w:r w:rsidR="001273B7">
        <w:rPr>
          <w:rFonts w:cs="Arial"/>
          <w:sz w:val="28"/>
          <w:szCs w:val="28"/>
        </w:rPr>
        <w:t xml:space="preserve">sufficient </w:t>
      </w:r>
      <w:r>
        <w:rPr>
          <w:rFonts w:cs="Arial"/>
          <w:sz w:val="28"/>
          <w:szCs w:val="28"/>
        </w:rPr>
        <w:t xml:space="preserve">time </w:t>
      </w:r>
      <w:r w:rsidR="001273B7">
        <w:rPr>
          <w:rFonts w:cs="Arial"/>
          <w:sz w:val="28"/>
          <w:szCs w:val="28"/>
        </w:rPr>
        <w:t>to adduce</w:t>
      </w:r>
      <w:r>
        <w:rPr>
          <w:rFonts w:cs="Arial"/>
          <w:sz w:val="28"/>
          <w:szCs w:val="28"/>
        </w:rPr>
        <w:t xml:space="preserve"> proof of payment of the conte</w:t>
      </w:r>
      <w:r w:rsidR="00DF7316">
        <w:rPr>
          <w:rFonts w:cs="Arial"/>
          <w:sz w:val="28"/>
          <w:szCs w:val="28"/>
        </w:rPr>
        <w:t>sted</w:t>
      </w:r>
      <w:r>
        <w:rPr>
          <w:rFonts w:cs="Arial"/>
          <w:sz w:val="28"/>
          <w:szCs w:val="28"/>
        </w:rPr>
        <w:t xml:space="preserve"> </w:t>
      </w:r>
      <w:proofErr w:type="spellStart"/>
      <w:r w:rsidR="00C4764A">
        <w:rPr>
          <w:rFonts w:cs="Arial"/>
          <w:sz w:val="28"/>
          <w:szCs w:val="28"/>
        </w:rPr>
        <w:t>Ugx</w:t>
      </w:r>
      <w:proofErr w:type="spellEnd"/>
      <w:r w:rsidR="00C4764A">
        <w:rPr>
          <w:rFonts w:cs="Arial"/>
          <w:sz w:val="28"/>
          <w:szCs w:val="28"/>
        </w:rPr>
        <w:t>.</w:t>
      </w:r>
      <w:r w:rsidR="001D6410">
        <w:rPr>
          <w:rFonts w:cs="Arial"/>
          <w:sz w:val="28"/>
          <w:szCs w:val="28"/>
        </w:rPr>
        <w:t xml:space="preserve"> </w:t>
      </w:r>
      <w:r w:rsidR="00C4764A">
        <w:rPr>
          <w:rFonts w:cs="Arial"/>
          <w:sz w:val="28"/>
          <w:szCs w:val="28"/>
        </w:rPr>
        <w:t>205,</w:t>
      </w:r>
      <w:r w:rsidR="00C4764A" w:rsidRPr="00C4764A">
        <w:rPr>
          <w:rFonts w:cs="Arial"/>
          <w:sz w:val="28"/>
          <w:szCs w:val="28"/>
        </w:rPr>
        <w:t xml:space="preserve"> </w:t>
      </w:r>
      <w:r w:rsidR="00C4764A">
        <w:rPr>
          <w:rFonts w:cs="Arial"/>
          <w:sz w:val="28"/>
          <w:szCs w:val="28"/>
        </w:rPr>
        <w:t>468,789/=</w:t>
      </w:r>
      <w:r>
        <w:rPr>
          <w:rFonts w:cs="Arial"/>
          <w:sz w:val="28"/>
          <w:szCs w:val="28"/>
        </w:rPr>
        <w:t xml:space="preserve"> </w:t>
      </w:r>
      <w:r w:rsidR="001273B7">
        <w:rPr>
          <w:rFonts w:cs="Arial"/>
          <w:sz w:val="28"/>
          <w:szCs w:val="28"/>
        </w:rPr>
        <w:t xml:space="preserve">whenever it was raised </w:t>
      </w:r>
      <w:r>
        <w:rPr>
          <w:rFonts w:cs="Arial"/>
          <w:sz w:val="28"/>
          <w:szCs w:val="28"/>
        </w:rPr>
        <w:t>before the court and the said evidence was never produced.</w:t>
      </w:r>
    </w:p>
    <w:p w14:paraId="39E9E4F3" w14:textId="77777777" w:rsidR="001D6410" w:rsidRDefault="00751E21" w:rsidP="00E33C48">
      <w:pPr>
        <w:spacing w:line="360" w:lineRule="auto"/>
        <w:jc w:val="both"/>
        <w:rPr>
          <w:rFonts w:cs="Arial"/>
          <w:sz w:val="28"/>
          <w:szCs w:val="28"/>
        </w:rPr>
      </w:pPr>
      <w:r>
        <w:rPr>
          <w:rFonts w:cs="Arial"/>
          <w:sz w:val="28"/>
          <w:szCs w:val="28"/>
        </w:rPr>
        <w:t>Although th</w:t>
      </w:r>
      <w:r w:rsidR="001273B7">
        <w:rPr>
          <w:rFonts w:cs="Arial"/>
          <w:sz w:val="28"/>
          <w:szCs w:val="28"/>
        </w:rPr>
        <w:t xml:space="preserve">is application to review the garnishee order </w:t>
      </w:r>
      <w:r w:rsidR="00C4764A">
        <w:rPr>
          <w:rFonts w:cs="Arial"/>
          <w:sz w:val="28"/>
          <w:szCs w:val="28"/>
        </w:rPr>
        <w:t xml:space="preserve">could </w:t>
      </w:r>
      <w:r>
        <w:rPr>
          <w:rFonts w:cs="Arial"/>
          <w:sz w:val="28"/>
          <w:szCs w:val="28"/>
        </w:rPr>
        <w:t>be entertained within the ambit of O.46 r.1</w:t>
      </w:r>
      <w:r w:rsidR="001D6410">
        <w:rPr>
          <w:rFonts w:cs="Arial"/>
          <w:sz w:val="28"/>
          <w:szCs w:val="28"/>
        </w:rPr>
        <w:t xml:space="preserve">(b), given that </w:t>
      </w:r>
      <w:r w:rsidR="001273B7">
        <w:rPr>
          <w:rFonts w:cs="Arial"/>
          <w:sz w:val="28"/>
          <w:szCs w:val="28"/>
        </w:rPr>
        <w:t xml:space="preserve">such </w:t>
      </w:r>
      <w:r w:rsidR="001D6410">
        <w:rPr>
          <w:rFonts w:cs="Arial"/>
          <w:sz w:val="28"/>
          <w:szCs w:val="28"/>
        </w:rPr>
        <w:t xml:space="preserve">a </w:t>
      </w:r>
      <w:r>
        <w:rPr>
          <w:rFonts w:cs="Arial"/>
          <w:sz w:val="28"/>
          <w:szCs w:val="28"/>
        </w:rPr>
        <w:t>review has ever been done</w:t>
      </w:r>
      <w:r w:rsidR="001D6410">
        <w:rPr>
          <w:rFonts w:cs="Arial"/>
          <w:sz w:val="28"/>
          <w:szCs w:val="28"/>
        </w:rPr>
        <w:t xml:space="preserve"> before</w:t>
      </w:r>
      <w:r>
        <w:rPr>
          <w:rFonts w:cs="Arial"/>
          <w:sz w:val="28"/>
          <w:szCs w:val="28"/>
        </w:rPr>
        <w:t xml:space="preserve">, the </w:t>
      </w:r>
      <w:r w:rsidR="001D6410">
        <w:rPr>
          <w:rFonts w:cs="Arial"/>
          <w:sz w:val="28"/>
          <w:szCs w:val="28"/>
        </w:rPr>
        <w:t xml:space="preserve">subject matter of the review, that is the contested payment of </w:t>
      </w:r>
      <w:r>
        <w:rPr>
          <w:rFonts w:cs="Arial"/>
          <w:sz w:val="28"/>
          <w:szCs w:val="28"/>
        </w:rPr>
        <w:t xml:space="preserve">Ugx.205,468,789/= </w:t>
      </w:r>
      <w:r w:rsidR="000204A6">
        <w:rPr>
          <w:rFonts w:cs="Arial"/>
          <w:sz w:val="28"/>
          <w:szCs w:val="28"/>
        </w:rPr>
        <w:t xml:space="preserve">to the </w:t>
      </w:r>
      <w:r w:rsidR="001D6410">
        <w:rPr>
          <w:rFonts w:cs="Arial"/>
          <w:sz w:val="28"/>
          <w:szCs w:val="28"/>
        </w:rPr>
        <w:t>R</w:t>
      </w:r>
      <w:r w:rsidR="000204A6">
        <w:rPr>
          <w:rFonts w:cs="Arial"/>
          <w:sz w:val="28"/>
          <w:szCs w:val="28"/>
        </w:rPr>
        <w:t xml:space="preserve">espondents </w:t>
      </w:r>
      <w:r>
        <w:rPr>
          <w:rFonts w:cs="Arial"/>
          <w:sz w:val="28"/>
          <w:szCs w:val="28"/>
        </w:rPr>
        <w:t xml:space="preserve">has been substantially in issue in </w:t>
      </w:r>
      <w:r w:rsidR="001D6410">
        <w:rPr>
          <w:rFonts w:cs="Arial"/>
          <w:sz w:val="28"/>
          <w:szCs w:val="28"/>
        </w:rPr>
        <w:t xml:space="preserve">several  </w:t>
      </w:r>
      <w:r>
        <w:rPr>
          <w:rFonts w:cs="Arial"/>
          <w:sz w:val="28"/>
          <w:szCs w:val="28"/>
        </w:rPr>
        <w:t>applications</w:t>
      </w:r>
      <w:r w:rsidR="001D6410">
        <w:rPr>
          <w:rFonts w:cs="Arial"/>
          <w:sz w:val="28"/>
          <w:szCs w:val="28"/>
        </w:rPr>
        <w:t xml:space="preserve"> before this one, </w:t>
      </w:r>
      <w:r>
        <w:rPr>
          <w:rFonts w:cs="Arial"/>
          <w:sz w:val="28"/>
          <w:szCs w:val="28"/>
        </w:rPr>
        <w:t xml:space="preserve"> between the same parties </w:t>
      </w:r>
      <w:r w:rsidR="001D6410">
        <w:rPr>
          <w:rFonts w:cs="Arial"/>
          <w:sz w:val="28"/>
          <w:szCs w:val="28"/>
        </w:rPr>
        <w:t xml:space="preserve">and in </w:t>
      </w:r>
      <w:r>
        <w:rPr>
          <w:rFonts w:cs="Arial"/>
          <w:sz w:val="28"/>
          <w:szCs w:val="28"/>
        </w:rPr>
        <w:t xml:space="preserve"> the same court</w:t>
      </w:r>
      <w:r w:rsidR="001273B7">
        <w:rPr>
          <w:rFonts w:cs="Arial"/>
          <w:sz w:val="28"/>
          <w:szCs w:val="28"/>
        </w:rPr>
        <w:t>.</w:t>
      </w:r>
      <w:r w:rsidR="001273B7" w:rsidRPr="001273B7">
        <w:rPr>
          <w:rFonts w:cs="Arial"/>
          <w:sz w:val="28"/>
          <w:szCs w:val="28"/>
        </w:rPr>
        <w:t xml:space="preserve"> </w:t>
      </w:r>
      <w:r w:rsidR="00C4764A">
        <w:rPr>
          <w:rFonts w:cs="Arial"/>
          <w:sz w:val="28"/>
          <w:szCs w:val="28"/>
        </w:rPr>
        <w:t>Actually,</w:t>
      </w:r>
      <w:r w:rsidR="001273B7">
        <w:rPr>
          <w:rFonts w:cs="Arial"/>
          <w:sz w:val="28"/>
          <w:szCs w:val="28"/>
        </w:rPr>
        <w:t xml:space="preserve"> Counsel for the Applicant in his submission</w:t>
      </w:r>
      <w:r w:rsidR="001D6410">
        <w:rPr>
          <w:rFonts w:cs="Arial"/>
          <w:sz w:val="28"/>
          <w:szCs w:val="28"/>
        </w:rPr>
        <w:t>s</w:t>
      </w:r>
      <w:r w:rsidR="001273B7">
        <w:rPr>
          <w:rFonts w:cs="Arial"/>
          <w:sz w:val="28"/>
          <w:szCs w:val="28"/>
        </w:rPr>
        <w:t xml:space="preserve"> in rejoinder</w:t>
      </w:r>
      <w:r w:rsidR="001D6410">
        <w:rPr>
          <w:rFonts w:cs="Arial"/>
          <w:sz w:val="28"/>
          <w:szCs w:val="28"/>
        </w:rPr>
        <w:t>,</w:t>
      </w:r>
      <w:r w:rsidR="00C4764A">
        <w:rPr>
          <w:rFonts w:cs="Arial"/>
          <w:sz w:val="28"/>
          <w:szCs w:val="28"/>
        </w:rPr>
        <w:t xml:space="preserve"> in the instant application,</w:t>
      </w:r>
      <w:r w:rsidR="001273B7">
        <w:rPr>
          <w:rFonts w:cs="Arial"/>
          <w:sz w:val="28"/>
          <w:szCs w:val="28"/>
        </w:rPr>
        <w:t xml:space="preserve"> state</w:t>
      </w:r>
      <w:r w:rsidR="001D6410">
        <w:rPr>
          <w:rFonts w:cs="Arial"/>
          <w:sz w:val="28"/>
          <w:szCs w:val="28"/>
        </w:rPr>
        <w:t>s</w:t>
      </w:r>
      <w:r w:rsidR="001273B7">
        <w:rPr>
          <w:rFonts w:cs="Arial"/>
          <w:sz w:val="28"/>
          <w:szCs w:val="28"/>
        </w:rPr>
        <w:t xml:space="preserve"> that; “</w:t>
      </w:r>
      <w:r w:rsidR="001273B7">
        <w:rPr>
          <w:rFonts w:cs="Arial"/>
          <w:i/>
          <w:iCs/>
          <w:sz w:val="28"/>
          <w:szCs w:val="28"/>
        </w:rPr>
        <w:t xml:space="preserve">The Applicant at all times informed court that it made a deposit of </w:t>
      </w:r>
      <w:proofErr w:type="spellStart"/>
      <w:r w:rsidR="001273B7">
        <w:rPr>
          <w:rFonts w:cs="Arial"/>
          <w:i/>
          <w:iCs/>
          <w:sz w:val="28"/>
          <w:szCs w:val="28"/>
        </w:rPr>
        <w:t>Ugx</w:t>
      </w:r>
      <w:proofErr w:type="spellEnd"/>
      <w:r w:rsidR="001273B7">
        <w:rPr>
          <w:rFonts w:cs="Arial"/>
          <w:i/>
          <w:iCs/>
          <w:sz w:val="28"/>
          <w:szCs w:val="28"/>
        </w:rPr>
        <w:t>. 300,000,000/= to the Respondent’s Accounts however Court found the evidence produced for payment insufficient.”</w:t>
      </w:r>
      <w:r w:rsidR="001273B7">
        <w:rPr>
          <w:rFonts w:cs="Arial"/>
          <w:sz w:val="28"/>
          <w:szCs w:val="28"/>
        </w:rPr>
        <w:t xml:space="preserve"> </w:t>
      </w:r>
    </w:p>
    <w:p w14:paraId="446EA7F4" w14:textId="53EFE8D9" w:rsidR="000C0F9F" w:rsidRDefault="001273B7" w:rsidP="00E33C48">
      <w:pPr>
        <w:spacing w:line="360" w:lineRule="auto"/>
        <w:jc w:val="both"/>
        <w:rPr>
          <w:rFonts w:cs="Arial"/>
          <w:sz w:val="28"/>
          <w:szCs w:val="28"/>
        </w:rPr>
      </w:pPr>
      <w:r>
        <w:rPr>
          <w:rFonts w:cs="Arial"/>
          <w:sz w:val="28"/>
          <w:szCs w:val="28"/>
        </w:rPr>
        <w:t xml:space="preserve">It is clear that </w:t>
      </w:r>
      <w:r w:rsidR="00751E21">
        <w:rPr>
          <w:rFonts w:cs="Arial"/>
          <w:sz w:val="28"/>
          <w:szCs w:val="28"/>
        </w:rPr>
        <w:t xml:space="preserve">Court heard the parties on the same and </w:t>
      </w:r>
      <w:r w:rsidR="00C4764A">
        <w:rPr>
          <w:rFonts w:cs="Arial"/>
          <w:sz w:val="28"/>
          <w:szCs w:val="28"/>
        </w:rPr>
        <w:t>decided that the evidence adduced was insufficient and went on to order payment of the whole decretal amount. The A</w:t>
      </w:r>
      <w:r w:rsidR="00751E21">
        <w:rPr>
          <w:rFonts w:cs="Arial"/>
          <w:sz w:val="28"/>
          <w:szCs w:val="28"/>
        </w:rPr>
        <w:t>pplicant</w:t>
      </w:r>
      <w:r w:rsidR="00C4764A">
        <w:rPr>
          <w:rFonts w:cs="Arial"/>
          <w:sz w:val="28"/>
          <w:szCs w:val="28"/>
        </w:rPr>
        <w:t xml:space="preserve"> had sufficient</w:t>
      </w:r>
      <w:r w:rsidR="00751E21">
        <w:rPr>
          <w:rFonts w:cs="Arial"/>
          <w:sz w:val="28"/>
          <w:szCs w:val="28"/>
        </w:rPr>
        <w:t xml:space="preserve"> time to prove the</w:t>
      </w:r>
      <w:r w:rsidR="00C4764A">
        <w:rPr>
          <w:rFonts w:cs="Arial"/>
          <w:sz w:val="28"/>
          <w:szCs w:val="28"/>
        </w:rPr>
        <w:t xml:space="preserve"> </w:t>
      </w:r>
      <w:r w:rsidR="00751E21">
        <w:rPr>
          <w:rFonts w:cs="Arial"/>
          <w:sz w:val="28"/>
          <w:szCs w:val="28"/>
        </w:rPr>
        <w:t>assertion</w:t>
      </w:r>
      <w:r w:rsidR="00C4764A">
        <w:rPr>
          <w:rFonts w:cs="Arial"/>
          <w:sz w:val="28"/>
          <w:szCs w:val="28"/>
        </w:rPr>
        <w:t xml:space="preserve"> that they paid the conte</w:t>
      </w:r>
      <w:r w:rsidR="001D6410">
        <w:rPr>
          <w:rFonts w:cs="Arial"/>
          <w:sz w:val="28"/>
          <w:szCs w:val="28"/>
        </w:rPr>
        <w:t>sted</w:t>
      </w:r>
      <w:r w:rsidR="00C4764A">
        <w:rPr>
          <w:rFonts w:cs="Arial"/>
          <w:sz w:val="28"/>
          <w:szCs w:val="28"/>
        </w:rPr>
        <w:t xml:space="preserve"> sum earlier, but they failed to </w:t>
      </w:r>
      <w:r w:rsidR="000204A6">
        <w:rPr>
          <w:rFonts w:cs="Arial"/>
          <w:sz w:val="28"/>
          <w:szCs w:val="28"/>
        </w:rPr>
        <w:t xml:space="preserve">produce the </w:t>
      </w:r>
      <w:r>
        <w:rPr>
          <w:rFonts w:cs="Arial"/>
          <w:sz w:val="28"/>
          <w:szCs w:val="28"/>
        </w:rPr>
        <w:t xml:space="preserve">required </w:t>
      </w:r>
      <w:r w:rsidR="000204A6">
        <w:rPr>
          <w:rFonts w:cs="Arial"/>
          <w:sz w:val="28"/>
          <w:szCs w:val="28"/>
        </w:rPr>
        <w:t xml:space="preserve">evidence </w:t>
      </w:r>
      <w:r w:rsidR="00C4764A">
        <w:rPr>
          <w:rFonts w:cs="Arial"/>
          <w:sz w:val="28"/>
          <w:szCs w:val="28"/>
        </w:rPr>
        <w:t xml:space="preserve">as proof of </w:t>
      </w:r>
      <w:r w:rsidR="001D6410">
        <w:rPr>
          <w:rFonts w:cs="Arial"/>
          <w:sz w:val="28"/>
          <w:szCs w:val="28"/>
        </w:rPr>
        <w:t>payment hence</w:t>
      </w:r>
      <w:r w:rsidR="00C4764A">
        <w:rPr>
          <w:rFonts w:cs="Arial"/>
          <w:sz w:val="28"/>
          <w:szCs w:val="28"/>
        </w:rPr>
        <w:t xml:space="preserve"> the issuance </w:t>
      </w:r>
      <w:r w:rsidR="001D6410">
        <w:rPr>
          <w:rFonts w:cs="Arial"/>
          <w:sz w:val="28"/>
          <w:szCs w:val="28"/>
        </w:rPr>
        <w:t>of an</w:t>
      </w:r>
      <w:r w:rsidR="000204A6">
        <w:rPr>
          <w:rFonts w:cs="Arial"/>
          <w:sz w:val="28"/>
          <w:szCs w:val="28"/>
        </w:rPr>
        <w:t xml:space="preserve"> </w:t>
      </w:r>
      <w:r w:rsidR="001D6410">
        <w:rPr>
          <w:rFonts w:cs="Arial"/>
          <w:sz w:val="28"/>
          <w:szCs w:val="28"/>
        </w:rPr>
        <w:t>order for</w:t>
      </w:r>
      <w:r w:rsidR="00C4764A">
        <w:rPr>
          <w:rFonts w:cs="Arial"/>
          <w:sz w:val="28"/>
          <w:szCs w:val="28"/>
        </w:rPr>
        <w:t xml:space="preserve"> </w:t>
      </w:r>
      <w:r w:rsidR="00751E21">
        <w:rPr>
          <w:rFonts w:cs="Arial"/>
          <w:sz w:val="28"/>
          <w:szCs w:val="28"/>
        </w:rPr>
        <w:t xml:space="preserve">execution by Garnishee proceedings. </w:t>
      </w:r>
      <w:r w:rsidR="00C4764A">
        <w:rPr>
          <w:rFonts w:cs="Arial"/>
          <w:sz w:val="28"/>
          <w:szCs w:val="28"/>
        </w:rPr>
        <w:t>We are not convinced that th</w:t>
      </w:r>
      <w:r w:rsidR="00F97630">
        <w:rPr>
          <w:rFonts w:cs="Arial"/>
          <w:sz w:val="28"/>
          <w:szCs w:val="28"/>
        </w:rPr>
        <w:t xml:space="preserve">e Applicant having failed to produce evidence of proof </w:t>
      </w:r>
      <w:r w:rsidR="00F97630">
        <w:rPr>
          <w:rFonts w:cs="Arial"/>
          <w:sz w:val="28"/>
          <w:szCs w:val="28"/>
        </w:rPr>
        <w:lastRenderedPageBreak/>
        <w:t>of payment of the conte</w:t>
      </w:r>
      <w:r w:rsidR="001D6410">
        <w:rPr>
          <w:rFonts w:cs="Arial"/>
          <w:sz w:val="28"/>
          <w:szCs w:val="28"/>
        </w:rPr>
        <w:t>sted</w:t>
      </w:r>
      <w:r w:rsidR="00F97630">
        <w:rPr>
          <w:rFonts w:cs="Arial"/>
          <w:sz w:val="28"/>
          <w:szCs w:val="28"/>
        </w:rPr>
        <w:t xml:space="preserve"> amount</w:t>
      </w:r>
      <w:r w:rsidR="00AA3BDB">
        <w:rPr>
          <w:rFonts w:cs="Arial"/>
          <w:sz w:val="28"/>
          <w:szCs w:val="28"/>
        </w:rPr>
        <w:t xml:space="preserve"> when Court granter her time, renders her </w:t>
      </w:r>
      <w:r w:rsidR="00F97630">
        <w:rPr>
          <w:rFonts w:cs="Arial"/>
          <w:sz w:val="28"/>
          <w:szCs w:val="28"/>
        </w:rPr>
        <w:t xml:space="preserve">an aggrieved party as </w:t>
      </w:r>
      <w:r w:rsidR="001D6410">
        <w:rPr>
          <w:rFonts w:cs="Arial"/>
          <w:sz w:val="28"/>
          <w:szCs w:val="28"/>
        </w:rPr>
        <w:t xml:space="preserve">envisaged </w:t>
      </w:r>
      <w:r w:rsidR="00F97630">
        <w:rPr>
          <w:rFonts w:cs="Arial"/>
          <w:sz w:val="28"/>
          <w:szCs w:val="28"/>
        </w:rPr>
        <w:t xml:space="preserve">under Section 82 of the Civil Procedure Act </w:t>
      </w:r>
      <w:r w:rsidR="00AA3BDB">
        <w:rPr>
          <w:rFonts w:cs="Arial"/>
          <w:sz w:val="28"/>
          <w:szCs w:val="28"/>
        </w:rPr>
        <w:t>and O.46</w:t>
      </w:r>
      <w:r w:rsidR="00F97630">
        <w:rPr>
          <w:rFonts w:cs="Arial"/>
          <w:sz w:val="28"/>
          <w:szCs w:val="28"/>
        </w:rPr>
        <w:t xml:space="preserve"> r.1</w:t>
      </w:r>
      <w:r w:rsidR="001D6410">
        <w:rPr>
          <w:rFonts w:cs="Arial"/>
          <w:sz w:val="28"/>
          <w:szCs w:val="28"/>
        </w:rPr>
        <w:t>(b)</w:t>
      </w:r>
      <w:r w:rsidR="00F97630">
        <w:rPr>
          <w:rFonts w:cs="Arial"/>
          <w:sz w:val="28"/>
          <w:szCs w:val="28"/>
        </w:rPr>
        <w:t xml:space="preserve">  of the Civil Procedure Rules.  We </w:t>
      </w:r>
      <w:r w:rsidR="000204A6">
        <w:rPr>
          <w:rFonts w:cs="Arial"/>
          <w:sz w:val="28"/>
          <w:szCs w:val="28"/>
        </w:rPr>
        <w:t>are inclined to agree with Counsel for the respondents that</w:t>
      </w:r>
      <w:r w:rsidR="00AA3BDB">
        <w:rPr>
          <w:rFonts w:cs="Arial"/>
          <w:sz w:val="28"/>
          <w:szCs w:val="28"/>
        </w:rPr>
        <w:t xml:space="preserve"> this application is indeed </w:t>
      </w:r>
      <w:r w:rsidR="00F97630">
        <w:rPr>
          <w:rFonts w:cs="Arial"/>
          <w:sz w:val="28"/>
          <w:szCs w:val="28"/>
        </w:rPr>
        <w:t>a veiled appeal which is not acceptable</w:t>
      </w:r>
      <w:r w:rsidR="00AA3BDB">
        <w:rPr>
          <w:rFonts w:cs="Arial"/>
          <w:sz w:val="28"/>
          <w:szCs w:val="28"/>
        </w:rPr>
        <w:t xml:space="preserve">. Litigation must come to an </w:t>
      </w:r>
      <w:proofErr w:type="gramStart"/>
      <w:r w:rsidR="00AA3BDB">
        <w:rPr>
          <w:rFonts w:cs="Arial"/>
          <w:sz w:val="28"/>
          <w:szCs w:val="28"/>
        </w:rPr>
        <w:t xml:space="preserve">end </w:t>
      </w:r>
      <w:r w:rsidR="00F97630">
        <w:rPr>
          <w:rFonts w:cs="Arial"/>
          <w:sz w:val="28"/>
          <w:szCs w:val="28"/>
        </w:rPr>
        <w:t xml:space="preserve"> at</w:t>
      </w:r>
      <w:proofErr w:type="gramEnd"/>
      <w:r w:rsidR="00F97630">
        <w:rPr>
          <w:rFonts w:cs="Arial"/>
          <w:sz w:val="28"/>
          <w:szCs w:val="28"/>
        </w:rPr>
        <w:t xml:space="preserve"> some point.</w:t>
      </w:r>
    </w:p>
    <w:p w14:paraId="21CB5631" w14:textId="18F7990D" w:rsidR="001273B7" w:rsidRDefault="001273B7" w:rsidP="00E33C48">
      <w:pPr>
        <w:spacing w:line="360" w:lineRule="auto"/>
        <w:jc w:val="both"/>
        <w:rPr>
          <w:rFonts w:cs="Arial"/>
          <w:sz w:val="28"/>
          <w:szCs w:val="28"/>
        </w:rPr>
      </w:pPr>
      <w:r>
        <w:rPr>
          <w:rFonts w:cs="Arial"/>
          <w:sz w:val="28"/>
          <w:szCs w:val="28"/>
        </w:rPr>
        <w:t>In the alternative even if we</w:t>
      </w:r>
      <w:r w:rsidR="00AA3BDB">
        <w:rPr>
          <w:rFonts w:cs="Arial"/>
          <w:sz w:val="28"/>
          <w:szCs w:val="28"/>
        </w:rPr>
        <w:t xml:space="preserve"> </w:t>
      </w:r>
      <w:r>
        <w:rPr>
          <w:rFonts w:cs="Arial"/>
          <w:sz w:val="28"/>
          <w:szCs w:val="28"/>
        </w:rPr>
        <w:t xml:space="preserve"> </w:t>
      </w:r>
      <w:r w:rsidR="00F97630">
        <w:rPr>
          <w:rFonts w:cs="Arial"/>
          <w:sz w:val="28"/>
          <w:szCs w:val="28"/>
        </w:rPr>
        <w:t xml:space="preserve">had </w:t>
      </w:r>
      <w:r>
        <w:rPr>
          <w:rFonts w:cs="Arial"/>
          <w:sz w:val="28"/>
          <w:szCs w:val="28"/>
        </w:rPr>
        <w:t>entertain</w:t>
      </w:r>
      <w:r w:rsidR="00F97630">
        <w:rPr>
          <w:rFonts w:cs="Arial"/>
          <w:sz w:val="28"/>
          <w:szCs w:val="28"/>
        </w:rPr>
        <w:t xml:space="preserve">ed </w:t>
      </w:r>
      <w:r>
        <w:rPr>
          <w:rFonts w:cs="Arial"/>
          <w:sz w:val="28"/>
          <w:szCs w:val="28"/>
        </w:rPr>
        <w:t xml:space="preserve"> the review</w:t>
      </w:r>
      <w:r w:rsidR="00F97630">
        <w:rPr>
          <w:rFonts w:cs="Arial"/>
          <w:sz w:val="28"/>
          <w:szCs w:val="28"/>
        </w:rPr>
        <w:t xml:space="preserve">, </w:t>
      </w:r>
      <w:r>
        <w:rPr>
          <w:rFonts w:cs="Arial"/>
          <w:sz w:val="28"/>
          <w:szCs w:val="28"/>
        </w:rPr>
        <w:t xml:space="preserve"> the evidence adduced as new evidence is not sufficient proof of payment given that the report of the BOL payment system </w:t>
      </w:r>
      <w:r w:rsidR="00F97630">
        <w:rPr>
          <w:rFonts w:cs="Arial"/>
          <w:sz w:val="28"/>
          <w:szCs w:val="28"/>
        </w:rPr>
        <w:t xml:space="preserve">attached </w:t>
      </w:r>
      <w:r>
        <w:rPr>
          <w:rFonts w:cs="Arial"/>
          <w:sz w:val="28"/>
          <w:szCs w:val="28"/>
        </w:rPr>
        <w:t>was the same report that was previously rejected by Court</w:t>
      </w:r>
      <w:r w:rsidR="00F97630">
        <w:rPr>
          <w:rFonts w:cs="Arial"/>
          <w:sz w:val="28"/>
          <w:szCs w:val="28"/>
        </w:rPr>
        <w:t xml:space="preserve"> and the letters and emails from the recipient banks </w:t>
      </w:r>
      <w:proofErr w:type="spellStart"/>
      <w:r w:rsidR="00F97630">
        <w:rPr>
          <w:rFonts w:cs="Arial"/>
          <w:sz w:val="28"/>
          <w:szCs w:val="28"/>
        </w:rPr>
        <w:t>can not</w:t>
      </w:r>
      <w:proofErr w:type="spellEnd"/>
      <w:r w:rsidR="00F97630">
        <w:rPr>
          <w:rFonts w:cs="Arial"/>
          <w:sz w:val="28"/>
          <w:szCs w:val="28"/>
        </w:rPr>
        <w:t xml:space="preserve"> stand in the absence of a BOL systems report  showing corresponding list of monies that were </w:t>
      </w:r>
      <w:r w:rsidR="0082004E">
        <w:rPr>
          <w:rFonts w:cs="Arial"/>
          <w:sz w:val="28"/>
          <w:szCs w:val="28"/>
        </w:rPr>
        <w:t>“</w:t>
      </w:r>
      <w:r w:rsidR="00F97630">
        <w:rPr>
          <w:rFonts w:cs="Arial"/>
          <w:sz w:val="28"/>
          <w:szCs w:val="28"/>
        </w:rPr>
        <w:t>delivered for processing</w:t>
      </w:r>
      <w:r w:rsidR="0082004E">
        <w:rPr>
          <w:rFonts w:cs="Arial"/>
          <w:sz w:val="28"/>
          <w:szCs w:val="28"/>
        </w:rPr>
        <w:t xml:space="preserve">” </w:t>
      </w:r>
      <w:r w:rsidR="00F97630">
        <w:rPr>
          <w:rFonts w:cs="Arial"/>
          <w:sz w:val="28"/>
          <w:szCs w:val="28"/>
        </w:rPr>
        <w:t xml:space="preserve"> as </w:t>
      </w:r>
      <w:r w:rsidR="0082004E">
        <w:rPr>
          <w:rFonts w:cs="Arial"/>
          <w:sz w:val="28"/>
          <w:szCs w:val="28"/>
        </w:rPr>
        <w:t>“</w:t>
      </w:r>
      <w:r w:rsidR="00F97630">
        <w:rPr>
          <w:rFonts w:cs="Arial"/>
          <w:sz w:val="28"/>
          <w:szCs w:val="28"/>
        </w:rPr>
        <w:t>successfully processed</w:t>
      </w:r>
      <w:r w:rsidR="00AA3BDB">
        <w:rPr>
          <w:rFonts w:cs="Arial"/>
          <w:sz w:val="28"/>
          <w:szCs w:val="28"/>
        </w:rPr>
        <w:t xml:space="preserve"> and credited on to the respondent’s Accounts</w:t>
      </w:r>
      <w:r w:rsidR="00F97630">
        <w:rPr>
          <w:rFonts w:cs="Arial"/>
          <w:sz w:val="28"/>
          <w:szCs w:val="28"/>
        </w:rPr>
        <w:t xml:space="preserve">.” </w:t>
      </w:r>
      <w:r>
        <w:rPr>
          <w:rFonts w:cs="Arial"/>
          <w:sz w:val="28"/>
          <w:szCs w:val="28"/>
        </w:rPr>
        <w:t xml:space="preserve"> </w:t>
      </w:r>
      <w:r w:rsidR="00381F70">
        <w:rPr>
          <w:rFonts w:cs="Arial"/>
          <w:sz w:val="28"/>
          <w:szCs w:val="28"/>
        </w:rPr>
        <w:t xml:space="preserve">In the absence of the </w:t>
      </w:r>
      <w:r w:rsidR="00AA3BDB">
        <w:rPr>
          <w:rFonts w:cs="Arial"/>
          <w:sz w:val="28"/>
          <w:szCs w:val="28"/>
        </w:rPr>
        <w:t xml:space="preserve">Bank </w:t>
      </w:r>
      <w:r w:rsidR="00381F70">
        <w:rPr>
          <w:rFonts w:cs="Arial"/>
          <w:sz w:val="28"/>
          <w:szCs w:val="28"/>
        </w:rPr>
        <w:t>statements of the</w:t>
      </w:r>
      <w:r w:rsidR="00AA3BDB">
        <w:rPr>
          <w:rFonts w:cs="Arial"/>
          <w:sz w:val="28"/>
          <w:szCs w:val="28"/>
        </w:rPr>
        <w:t xml:space="preserve"> Respondents whose </w:t>
      </w:r>
      <w:r w:rsidR="00381F70">
        <w:rPr>
          <w:rFonts w:cs="Arial"/>
          <w:sz w:val="28"/>
          <w:szCs w:val="28"/>
        </w:rPr>
        <w:t xml:space="preserve"> Accounts</w:t>
      </w:r>
      <w:r w:rsidR="00AA3BDB">
        <w:rPr>
          <w:rFonts w:cs="Arial"/>
          <w:sz w:val="28"/>
          <w:szCs w:val="28"/>
        </w:rPr>
        <w:t xml:space="preserve"> were credited with the said money  and t</w:t>
      </w:r>
      <w:r w:rsidR="00381F70">
        <w:rPr>
          <w:rFonts w:cs="Arial"/>
          <w:sz w:val="28"/>
          <w:szCs w:val="28"/>
        </w:rPr>
        <w:t xml:space="preserve">he list of </w:t>
      </w:r>
      <w:r w:rsidR="00AA3BDB">
        <w:rPr>
          <w:rFonts w:cs="Arial"/>
          <w:sz w:val="28"/>
          <w:szCs w:val="28"/>
        </w:rPr>
        <w:t xml:space="preserve">the </w:t>
      </w:r>
      <w:r w:rsidR="00381F70">
        <w:rPr>
          <w:rFonts w:cs="Arial"/>
          <w:sz w:val="28"/>
          <w:szCs w:val="28"/>
        </w:rPr>
        <w:t xml:space="preserve">Accounts </w:t>
      </w:r>
      <w:r w:rsidR="00AA3BDB">
        <w:rPr>
          <w:rFonts w:cs="Arial"/>
          <w:sz w:val="28"/>
          <w:szCs w:val="28"/>
        </w:rPr>
        <w:t xml:space="preserve">which </w:t>
      </w:r>
      <w:r w:rsidR="00381F70">
        <w:rPr>
          <w:rFonts w:cs="Arial"/>
          <w:sz w:val="28"/>
          <w:szCs w:val="28"/>
        </w:rPr>
        <w:t xml:space="preserve"> were considered non- operational</w:t>
      </w:r>
      <w:r w:rsidR="00AA3BDB">
        <w:rPr>
          <w:rFonts w:cs="Arial"/>
          <w:sz w:val="28"/>
          <w:szCs w:val="28"/>
        </w:rPr>
        <w:t xml:space="preserve">, </w:t>
      </w:r>
      <w:r w:rsidR="00381F70">
        <w:rPr>
          <w:rFonts w:cs="Arial"/>
          <w:sz w:val="28"/>
          <w:szCs w:val="28"/>
        </w:rPr>
        <w:t xml:space="preserve"> the evidence adduced is not sufficient proof that this money was paid.</w:t>
      </w:r>
    </w:p>
    <w:p w14:paraId="26407791" w14:textId="77777777" w:rsidR="00AA3BDB" w:rsidRDefault="003B33B1" w:rsidP="00D91ABD">
      <w:pPr>
        <w:spacing w:line="360" w:lineRule="auto"/>
        <w:jc w:val="both"/>
        <w:rPr>
          <w:rFonts w:cs="Arial"/>
          <w:sz w:val="28"/>
          <w:szCs w:val="28"/>
        </w:rPr>
      </w:pPr>
      <w:r>
        <w:rPr>
          <w:rFonts w:cs="Arial"/>
          <w:sz w:val="28"/>
          <w:szCs w:val="28"/>
        </w:rPr>
        <w:t xml:space="preserve">In the circumstances this application </w:t>
      </w:r>
      <w:r w:rsidR="00AA3BDB">
        <w:rPr>
          <w:rFonts w:cs="Arial"/>
          <w:sz w:val="28"/>
          <w:szCs w:val="28"/>
        </w:rPr>
        <w:t>fails with no order as to costs.</w:t>
      </w:r>
    </w:p>
    <w:p w14:paraId="52FEFA28" w14:textId="7708C37D" w:rsidR="00D91ABD" w:rsidRDefault="00D91ABD" w:rsidP="00D91ABD">
      <w:pPr>
        <w:spacing w:line="360" w:lineRule="auto"/>
        <w:jc w:val="both"/>
        <w:rPr>
          <w:rFonts w:cs="Arial"/>
          <w:sz w:val="28"/>
          <w:szCs w:val="28"/>
        </w:rPr>
      </w:pPr>
      <w:r>
        <w:rPr>
          <w:rFonts w:cs="Arial"/>
          <w:sz w:val="28"/>
          <w:szCs w:val="28"/>
        </w:rPr>
        <w:t>Delivered and signed by:</w:t>
      </w:r>
    </w:p>
    <w:p w14:paraId="4B6A48B0" w14:textId="658FF31D" w:rsidR="00D91ABD" w:rsidRDefault="00D91ABD" w:rsidP="00FB3FF0">
      <w:pPr>
        <w:spacing w:line="240" w:lineRule="auto"/>
        <w:jc w:val="both"/>
        <w:rPr>
          <w:rFonts w:cs="Arial"/>
          <w:b/>
          <w:sz w:val="28"/>
          <w:szCs w:val="28"/>
        </w:rPr>
      </w:pPr>
      <w:r w:rsidRPr="00D91ABD">
        <w:rPr>
          <w:rFonts w:cs="Arial"/>
          <w:b/>
          <w:bCs/>
          <w:sz w:val="28"/>
          <w:szCs w:val="28"/>
        </w:rPr>
        <w:t>1</w:t>
      </w:r>
      <w:r>
        <w:rPr>
          <w:rFonts w:cs="Arial"/>
          <w:b/>
          <w:bCs/>
          <w:sz w:val="28"/>
          <w:szCs w:val="28"/>
        </w:rPr>
        <w:t>.</w:t>
      </w:r>
      <w:r w:rsidRPr="00D91ABD">
        <w:rPr>
          <w:rFonts w:cs="Arial"/>
          <w:b/>
          <w:bCs/>
          <w:sz w:val="28"/>
          <w:szCs w:val="28"/>
        </w:rPr>
        <w:t>THE</w:t>
      </w:r>
      <w:r w:rsidRPr="00D91ABD">
        <w:rPr>
          <w:rFonts w:cs="Arial"/>
          <w:b/>
          <w:sz w:val="28"/>
          <w:szCs w:val="28"/>
        </w:rPr>
        <w:t xml:space="preserve"> HON. CHIEF JUDGE, ASAPH RUHINDA NTENGYE </w:t>
      </w:r>
      <w:r w:rsidR="00FB3FF0">
        <w:rPr>
          <w:rFonts w:cs="Arial"/>
          <w:b/>
          <w:sz w:val="28"/>
          <w:szCs w:val="28"/>
        </w:rPr>
        <w:t xml:space="preserve">                                   ………………</w:t>
      </w:r>
    </w:p>
    <w:p w14:paraId="30C94971" w14:textId="1A9A54E9" w:rsidR="00D91ABD" w:rsidRPr="00D91ABD" w:rsidRDefault="00D91ABD" w:rsidP="00FB3FF0">
      <w:pPr>
        <w:spacing w:line="240" w:lineRule="auto"/>
        <w:jc w:val="both"/>
        <w:rPr>
          <w:rFonts w:cs="Arial"/>
          <w:sz w:val="28"/>
          <w:szCs w:val="28"/>
        </w:rPr>
      </w:pPr>
      <w:r>
        <w:rPr>
          <w:rFonts w:cs="Arial"/>
          <w:b/>
          <w:sz w:val="28"/>
          <w:szCs w:val="28"/>
        </w:rPr>
        <w:t>2.THE</w:t>
      </w:r>
      <w:r w:rsidRPr="00A5003D">
        <w:rPr>
          <w:rFonts w:cs="Arial"/>
          <w:b/>
          <w:sz w:val="28"/>
          <w:szCs w:val="28"/>
        </w:rPr>
        <w:t xml:space="preserve"> HON. JUDGE, LINDA LILLIAN TUMUSIIME MUGISHA</w:t>
      </w:r>
      <w:r w:rsidR="00FB3FF0">
        <w:rPr>
          <w:rFonts w:cs="Arial"/>
          <w:b/>
          <w:sz w:val="28"/>
          <w:szCs w:val="28"/>
        </w:rPr>
        <w:t xml:space="preserve">                        ……………….</w:t>
      </w:r>
    </w:p>
    <w:p w14:paraId="35135037" w14:textId="77777777" w:rsidR="00D91ABD" w:rsidRPr="00A5003D" w:rsidRDefault="00D91ABD" w:rsidP="00FB3FF0">
      <w:pPr>
        <w:pStyle w:val="ListParagraph"/>
        <w:spacing w:line="24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14:paraId="40F9117E" w14:textId="2D1256F1" w:rsidR="00D91ABD" w:rsidRDefault="00D91ABD" w:rsidP="00FB3FF0">
      <w:pPr>
        <w:spacing w:line="240" w:lineRule="auto"/>
        <w:jc w:val="both"/>
        <w:rPr>
          <w:rFonts w:cs="Arial"/>
          <w:b/>
          <w:sz w:val="28"/>
          <w:szCs w:val="28"/>
        </w:rPr>
      </w:pPr>
      <w:r>
        <w:rPr>
          <w:rFonts w:cs="Arial"/>
          <w:b/>
          <w:sz w:val="28"/>
          <w:szCs w:val="28"/>
        </w:rPr>
        <w:t>1. MR. EBYAU FIDEL.</w:t>
      </w:r>
      <w:r w:rsidR="00FB3FF0">
        <w:rPr>
          <w:rFonts w:cs="Arial"/>
          <w:b/>
          <w:sz w:val="28"/>
          <w:szCs w:val="28"/>
        </w:rPr>
        <w:t xml:space="preserve">                                                                                          ……………….</w:t>
      </w:r>
    </w:p>
    <w:p w14:paraId="77BA0006" w14:textId="638DEFF2" w:rsidR="00FB3FF0" w:rsidRDefault="00D91ABD" w:rsidP="00FB3FF0">
      <w:pPr>
        <w:spacing w:line="240" w:lineRule="auto"/>
        <w:jc w:val="both"/>
        <w:rPr>
          <w:rFonts w:cs="Arial"/>
          <w:b/>
          <w:sz w:val="28"/>
          <w:szCs w:val="28"/>
        </w:rPr>
      </w:pPr>
      <w:r>
        <w:rPr>
          <w:rFonts w:cs="Arial"/>
          <w:b/>
          <w:sz w:val="28"/>
          <w:szCs w:val="28"/>
        </w:rPr>
        <w:t>2. MS. HARRIET MUGAMBWA NGANZI</w:t>
      </w:r>
      <w:r w:rsidR="00FB3FF0">
        <w:rPr>
          <w:rFonts w:cs="Arial"/>
          <w:b/>
          <w:sz w:val="28"/>
          <w:szCs w:val="28"/>
        </w:rPr>
        <w:t xml:space="preserve">                                                        ...…………….</w:t>
      </w:r>
    </w:p>
    <w:p w14:paraId="3D919757" w14:textId="01462886" w:rsidR="00D91ABD" w:rsidRDefault="00D91ABD" w:rsidP="00FB3FF0">
      <w:pPr>
        <w:spacing w:line="240" w:lineRule="auto"/>
        <w:jc w:val="both"/>
        <w:rPr>
          <w:rFonts w:cs="Arial"/>
          <w:b/>
          <w:sz w:val="28"/>
          <w:szCs w:val="28"/>
        </w:rPr>
      </w:pPr>
      <w:r>
        <w:rPr>
          <w:rFonts w:cs="Arial"/>
          <w:b/>
          <w:sz w:val="28"/>
          <w:szCs w:val="28"/>
        </w:rPr>
        <w:t>3. MR. FX MUBUUKE</w:t>
      </w:r>
      <w:r w:rsidR="00FB3FF0">
        <w:rPr>
          <w:rFonts w:cs="Arial"/>
          <w:b/>
          <w:sz w:val="28"/>
          <w:szCs w:val="28"/>
        </w:rPr>
        <w:t xml:space="preserve">                                                                                         ……………….</w:t>
      </w:r>
    </w:p>
    <w:p w14:paraId="7B8D4344" w14:textId="64072E62" w:rsidR="00FB3FF0" w:rsidRDefault="005E1A3F" w:rsidP="00FB3FF0">
      <w:pPr>
        <w:spacing w:line="240" w:lineRule="auto"/>
        <w:jc w:val="both"/>
        <w:rPr>
          <w:rFonts w:cs="Arial"/>
          <w:b/>
          <w:sz w:val="28"/>
          <w:szCs w:val="28"/>
        </w:rPr>
      </w:pPr>
      <w:r>
        <w:rPr>
          <w:rFonts w:cs="Arial"/>
          <w:b/>
          <w:sz w:val="28"/>
          <w:szCs w:val="28"/>
        </w:rPr>
        <w:t>DATE: 6/NOVEMBER</w:t>
      </w:r>
      <w:r w:rsidR="00FB3FF0">
        <w:rPr>
          <w:rFonts w:cs="Arial"/>
          <w:b/>
          <w:sz w:val="28"/>
          <w:szCs w:val="28"/>
        </w:rPr>
        <w:t>/2019</w:t>
      </w:r>
    </w:p>
    <w:sectPr w:rsidR="00FB3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50A8D" w14:textId="77777777" w:rsidR="003C0390" w:rsidRDefault="003C0390" w:rsidP="001E2927">
      <w:pPr>
        <w:spacing w:after="0" w:line="240" w:lineRule="auto"/>
      </w:pPr>
      <w:r>
        <w:separator/>
      </w:r>
    </w:p>
  </w:endnote>
  <w:endnote w:type="continuationSeparator" w:id="0">
    <w:p w14:paraId="455E80A1" w14:textId="77777777" w:rsidR="003C0390" w:rsidRDefault="003C0390" w:rsidP="001E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82979"/>
      <w:docPartObj>
        <w:docPartGallery w:val="Page Numbers (Bottom of Page)"/>
        <w:docPartUnique/>
      </w:docPartObj>
    </w:sdtPr>
    <w:sdtEndPr>
      <w:rPr>
        <w:noProof/>
      </w:rPr>
    </w:sdtEndPr>
    <w:sdtContent>
      <w:p w14:paraId="5A631A06" w14:textId="0619E71D" w:rsidR="001E2927" w:rsidRDefault="001E2927">
        <w:pPr>
          <w:pStyle w:val="Footer"/>
          <w:jc w:val="right"/>
        </w:pPr>
        <w:r>
          <w:fldChar w:fldCharType="begin"/>
        </w:r>
        <w:r>
          <w:instrText xml:space="preserve"> PAGE   \* MERGEFORMAT </w:instrText>
        </w:r>
        <w:r>
          <w:fldChar w:fldCharType="separate"/>
        </w:r>
        <w:r w:rsidR="00124F29">
          <w:rPr>
            <w:noProof/>
          </w:rPr>
          <w:t>1</w:t>
        </w:r>
        <w:r>
          <w:rPr>
            <w:noProof/>
          </w:rPr>
          <w:fldChar w:fldCharType="end"/>
        </w:r>
      </w:p>
    </w:sdtContent>
  </w:sdt>
  <w:p w14:paraId="412937A8" w14:textId="77777777" w:rsidR="001E2927" w:rsidRDefault="001E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0DD72" w14:textId="77777777" w:rsidR="003C0390" w:rsidRDefault="003C0390" w:rsidP="001E2927">
      <w:pPr>
        <w:spacing w:after="0" w:line="240" w:lineRule="auto"/>
      </w:pPr>
      <w:r>
        <w:separator/>
      </w:r>
    </w:p>
  </w:footnote>
  <w:footnote w:type="continuationSeparator" w:id="0">
    <w:p w14:paraId="3AAD7446" w14:textId="77777777" w:rsidR="003C0390" w:rsidRDefault="003C0390" w:rsidP="001E2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11DAA"/>
    <w:multiLevelType w:val="hybridMultilevel"/>
    <w:tmpl w:val="C15210DE"/>
    <w:lvl w:ilvl="0" w:tplc="5C50D3B8">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nsid w:val="38E90999"/>
    <w:multiLevelType w:val="hybridMultilevel"/>
    <w:tmpl w:val="C15210DE"/>
    <w:lvl w:ilvl="0" w:tplc="5C50D3B8">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
    <w:nsid w:val="5360541C"/>
    <w:multiLevelType w:val="hybridMultilevel"/>
    <w:tmpl w:val="9D4ABA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5A"/>
    <w:rsid w:val="000204A6"/>
    <w:rsid w:val="000319E4"/>
    <w:rsid w:val="00062349"/>
    <w:rsid w:val="00070697"/>
    <w:rsid w:val="000C0F9F"/>
    <w:rsid w:val="00124F29"/>
    <w:rsid w:val="001273B7"/>
    <w:rsid w:val="001367DC"/>
    <w:rsid w:val="00137A39"/>
    <w:rsid w:val="001B3891"/>
    <w:rsid w:val="001D6410"/>
    <w:rsid w:val="001D688C"/>
    <w:rsid w:val="001E2927"/>
    <w:rsid w:val="001E5817"/>
    <w:rsid w:val="001F3496"/>
    <w:rsid w:val="002318C9"/>
    <w:rsid w:val="00266288"/>
    <w:rsid w:val="0029394E"/>
    <w:rsid w:val="00293D19"/>
    <w:rsid w:val="00296052"/>
    <w:rsid w:val="002B2F53"/>
    <w:rsid w:val="002B4F1E"/>
    <w:rsid w:val="003428DF"/>
    <w:rsid w:val="0035187A"/>
    <w:rsid w:val="00381F70"/>
    <w:rsid w:val="00382085"/>
    <w:rsid w:val="003B33B1"/>
    <w:rsid w:val="003C0390"/>
    <w:rsid w:val="004175BC"/>
    <w:rsid w:val="004340CE"/>
    <w:rsid w:val="0043772F"/>
    <w:rsid w:val="00443A02"/>
    <w:rsid w:val="0044644A"/>
    <w:rsid w:val="004469CC"/>
    <w:rsid w:val="00447A75"/>
    <w:rsid w:val="004937BF"/>
    <w:rsid w:val="004A49C0"/>
    <w:rsid w:val="004A5B14"/>
    <w:rsid w:val="004B04DD"/>
    <w:rsid w:val="00551E74"/>
    <w:rsid w:val="00556628"/>
    <w:rsid w:val="00586A35"/>
    <w:rsid w:val="005955B0"/>
    <w:rsid w:val="005A0073"/>
    <w:rsid w:val="005C0778"/>
    <w:rsid w:val="005C6F40"/>
    <w:rsid w:val="005E1A3F"/>
    <w:rsid w:val="005F16C9"/>
    <w:rsid w:val="00601368"/>
    <w:rsid w:val="0067776A"/>
    <w:rsid w:val="00682487"/>
    <w:rsid w:val="006C7459"/>
    <w:rsid w:val="006D569F"/>
    <w:rsid w:val="006E51AE"/>
    <w:rsid w:val="00702F86"/>
    <w:rsid w:val="0071023C"/>
    <w:rsid w:val="007145E9"/>
    <w:rsid w:val="00720512"/>
    <w:rsid w:val="00724EC3"/>
    <w:rsid w:val="00751E21"/>
    <w:rsid w:val="00765C75"/>
    <w:rsid w:val="007B4A17"/>
    <w:rsid w:val="007B605A"/>
    <w:rsid w:val="007D6201"/>
    <w:rsid w:val="007E61E6"/>
    <w:rsid w:val="007E7666"/>
    <w:rsid w:val="0080631C"/>
    <w:rsid w:val="008127E2"/>
    <w:rsid w:val="0082004E"/>
    <w:rsid w:val="008B2807"/>
    <w:rsid w:val="008E3AA8"/>
    <w:rsid w:val="009140AB"/>
    <w:rsid w:val="009364EA"/>
    <w:rsid w:val="00945EE1"/>
    <w:rsid w:val="009C3851"/>
    <w:rsid w:val="009C6FC8"/>
    <w:rsid w:val="009D7D63"/>
    <w:rsid w:val="00A1521C"/>
    <w:rsid w:val="00A173BE"/>
    <w:rsid w:val="00A41CFF"/>
    <w:rsid w:val="00A47D4A"/>
    <w:rsid w:val="00A73B0C"/>
    <w:rsid w:val="00A75612"/>
    <w:rsid w:val="00A818B7"/>
    <w:rsid w:val="00AA3BDB"/>
    <w:rsid w:val="00AC0899"/>
    <w:rsid w:val="00AC1440"/>
    <w:rsid w:val="00AC6AFB"/>
    <w:rsid w:val="00B0115D"/>
    <w:rsid w:val="00B065E0"/>
    <w:rsid w:val="00B164D8"/>
    <w:rsid w:val="00B57635"/>
    <w:rsid w:val="00B57BF6"/>
    <w:rsid w:val="00C20A15"/>
    <w:rsid w:val="00C3116B"/>
    <w:rsid w:val="00C4764A"/>
    <w:rsid w:val="00C9262E"/>
    <w:rsid w:val="00C960CE"/>
    <w:rsid w:val="00CC0531"/>
    <w:rsid w:val="00CE6CD8"/>
    <w:rsid w:val="00D25630"/>
    <w:rsid w:val="00D91ABD"/>
    <w:rsid w:val="00D94C83"/>
    <w:rsid w:val="00DD7D70"/>
    <w:rsid w:val="00DE4CD0"/>
    <w:rsid w:val="00DF7316"/>
    <w:rsid w:val="00E01312"/>
    <w:rsid w:val="00E23786"/>
    <w:rsid w:val="00E33C48"/>
    <w:rsid w:val="00E5500A"/>
    <w:rsid w:val="00ED61AA"/>
    <w:rsid w:val="00F04AF4"/>
    <w:rsid w:val="00F61170"/>
    <w:rsid w:val="00F626D7"/>
    <w:rsid w:val="00F7682A"/>
    <w:rsid w:val="00F77F98"/>
    <w:rsid w:val="00F97630"/>
    <w:rsid w:val="00FB3FF0"/>
    <w:rsid w:val="00FD2870"/>
    <w:rsid w:val="00FE3425"/>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092E"/>
  <w15:chartTrackingRefBased/>
  <w15:docId w15:val="{87CBE93F-4FE2-4F90-BF83-B56926F0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5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5A"/>
    <w:pPr>
      <w:ind w:left="720"/>
      <w:contextualSpacing/>
    </w:pPr>
  </w:style>
  <w:style w:type="paragraph" w:styleId="BalloonText">
    <w:name w:val="Balloon Text"/>
    <w:basedOn w:val="Normal"/>
    <w:link w:val="BalloonTextChar"/>
    <w:uiPriority w:val="99"/>
    <w:semiHidden/>
    <w:unhideWhenUsed/>
    <w:rsid w:val="0013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7DC"/>
    <w:rPr>
      <w:rFonts w:ascii="Segoe UI" w:eastAsia="Calibri" w:hAnsi="Segoe UI" w:cs="Segoe UI"/>
      <w:sz w:val="18"/>
      <w:szCs w:val="18"/>
    </w:rPr>
  </w:style>
  <w:style w:type="paragraph" w:styleId="Header">
    <w:name w:val="header"/>
    <w:basedOn w:val="Normal"/>
    <w:link w:val="HeaderChar"/>
    <w:uiPriority w:val="99"/>
    <w:unhideWhenUsed/>
    <w:rsid w:val="001E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927"/>
    <w:rPr>
      <w:rFonts w:ascii="Calibri" w:eastAsia="Calibri" w:hAnsi="Calibri" w:cs="Times New Roman"/>
    </w:rPr>
  </w:style>
  <w:style w:type="paragraph" w:styleId="Footer">
    <w:name w:val="footer"/>
    <w:basedOn w:val="Normal"/>
    <w:link w:val="FooterChar"/>
    <w:uiPriority w:val="99"/>
    <w:unhideWhenUsed/>
    <w:rsid w:val="001E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9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3</cp:revision>
  <cp:lastPrinted>2019-12-09T10:51:00Z</cp:lastPrinted>
  <dcterms:created xsi:type="dcterms:W3CDTF">2020-11-04T10:40:00Z</dcterms:created>
  <dcterms:modified xsi:type="dcterms:W3CDTF">2020-11-04T10:40:00Z</dcterms:modified>
</cp:coreProperties>
</file>