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8B0D" w14:textId="77777777" w:rsidR="00275E11" w:rsidRDefault="00275E11" w:rsidP="00DA69E5">
      <w:pPr>
        <w:tabs>
          <w:tab w:val="left" w:pos="3000"/>
          <w:tab w:val="center" w:pos="4680"/>
        </w:tabs>
        <w:spacing w:line="360" w:lineRule="auto"/>
        <w:rPr>
          <w:rFonts w:cs="Arial"/>
          <w:b/>
          <w:sz w:val="28"/>
          <w:szCs w:val="28"/>
        </w:rPr>
      </w:pPr>
    </w:p>
    <w:p w14:paraId="478E5C0C" w14:textId="794CA4CE" w:rsidR="00275E11" w:rsidRDefault="00275E11" w:rsidP="000240A3">
      <w:pPr>
        <w:tabs>
          <w:tab w:val="left" w:pos="3000"/>
          <w:tab w:val="center" w:pos="4680"/>
        </w:tabs>
        <w:spacing w:line="360" w:lineRule="auto"/>
        <w:jc w:val="center"/>
        <w:rPr>
          <w:rFonts w:cs="Arial"/>
          <w:b/>
          <w:sz w:val="28"/>
          <w:szCs w:val="28"/>
        </w:rPr>
      </w:pPr>
      <w:r>
        <w:rPr>
          <w:rFonts w:cs="Arial"/>
          <w:b/>
          <w:sz w:val="28"/>
          <w:szCs w:val="28"/>
        </w:rPr>
        <w:t>THE REPUBLIC OF UGANDA</w:t>
      </w:r>
    </w:p>
    <w:p w14:paraId="3B6E0889" w14:textId="77777777" w:rsidR="00275E11" w:rsidRDefault="00275E11" w:rsidP="000240A3">
      <w:pPr>
        <w:spacing w:line="360" w:lineRule="auto"/>
        <w:jc w:val="center"/>
        <w:rPr>
          <w:rFonts w:cs="Arial"/>
          <w:b/>
          <w:sz w:val="28"/>
          <w:szCs w:val="28"/>
        </w:rPr>
      </w:pPr>
      <w:r>
        <w:rPr>
          <w:rFonts w:cs="Arial"/>
          <w:b/>
          <w:sz w:val="28"/>
          <w:szCs w:val="28"/>
        </w:rPr>
        <w:t>IN THE INDUSTRIAL COURT OF UGANDA AT KAMPALA</w:t>
      </w:r>
    </w:p>
    <w:p w14:paraId="074A30E3" w14:textId="03FFAA8A" w:rsidR="00275E11" w:rsidRDefault="00275E11" w:rsidP="000240A3">
      <w:pPr>
        <w:spacing w:line="360" w:lineRule="auto"/>
        <w:jc w:val="center"/>
        <w:rPr>
          <w:rFonts w:cs="Arial"/>
          <w:b/>
          <w:sz w:val="28"/>
          <w:szCs w:val="28"/>
        </w:rPr>
      </w:pPr>
      <w:r>
        <w:rPr>
          <w:rFonts w:cs="Arial"/>
          <w:b/>
          <w:sz w:val="28"/>
          <w:szCs w:val="28"/>
        </w:rPr>
        <w:t>LABOUR DISPUTE MISC. APPLN No. 1</w:t>
      </w:r>
      <w:r w:rsidR="00F41282">
        <w:rPr>
          <w:rFonts w:cs="Arial"/>
          <w:b/>
          <w:sz w:val="28"/>
          <w:szCs w:val="28"/>
        </w:rPr>
        <w:t>02</w:t>
      </w:r>
      <w:r>
        <w:rPr>
          <w:rFonts w:cs="Arial"/>
          <w:b/>
          <w:sz w:val="28"/>
          <w:szCs w:val="28"/>
        </w:rPr>
        <w:t>/2019</w:t>
      </w:r>
    </w:p>
    <w:p w14:paraId="44422205" w14:textId="3D2B763F" w:rsidR="00275E11" w:rsidRDefault="00275E11" w:rsidP="000240A3">
      <w:pPr>
        <w:spacing w:line="360" w:lineRule="auto"/>
        <w:jc w:val="center"/>
        <w:rPr>
          <w:rFonts w:cs="Arial"/>
          <w:b/>
          <w:sz w:val="28"/>
          <w:szCs w:val="28"/>
        </w:rPr>
      </w:pPr>
      <w:r>
        <w:rPr>
          <w:rFonts w:cs="Arial"/>
          <w:b/>
          <w:sz w:val="28"/>
          <w:szCs w:val="28"/>
        </w:rPr>
        <w:t>ARISING FROM LDR. No. 1</w:t>
      </w:r>
      <w:r w:rsidR="00F41282">
        <w:rPr>
          <w:rFonts w:cs="Arial"/>
          <w:b/>
          <w:sz w:val="28"/>
          <w:szCs w:val="28"/>
        </w:rPr>
        <w:t>48</w:t>
      </w:r>
      <w:r>
        <w:rPr>
          <w:rFonts w:cs="Arial"/>
          <w:b/>
          <w:sz w:val="28"/>
          <w:szCs w:val="28"/>
        </w:rPr>
        <w:t>/201</w:t>
      </w:r>
      <w:r w:rsidR="00F41282">
        <w:rPr>
          <w:rFonts w:cs="Arial"/>
          <w:b/>
          <w:sz w:val="28"/>
          <w:szCs w:val="28"/>
        </w:rPr>
        <w:t>8</w:t>
      </w:r>
      <w:r>
        <w:rPr>
          <w:rFonts w:cs="Arial"/>
          <w:b/>
          <w:sz w:val="28"/>
          <w:szCs w:val="28"/>
        </w:rPr>
        <w:t>.</w:t>
      </w:r>
    </w:p>
    <w:p w14:paraId="38200471" w14:textId="0C5B748A" w:rsidR="00275E11" w:rsidRDefault="00F41282" w:rsidP="000240A3">
      <w:pPr>
        <w:spacing w:line="360" w:lineRule="auto"/>
        <w:jc w:val="center"/>
        <w:rPr>
          <w:rFonts w:cs="Arial"/>
          <w:b/>
          <w:sz w:val="28"/>
          <w:szCs w:val="28"/>
        </w:rPr>
      </w:pPr>
      <w:r>
        <w:rPr>
          <w:rFonts w:cs="Arial"/>
          <w:b/>
          <w:sz w:val="28"/>
          <w:szCs w:val="28"/>
        </w:rPr>
        <w:t xml:space="preserve">MUTEBI ROBERT      </w:t>
      </w:r>
      <w:r w:rsidR="00275E11">
        <w:rPr>
          <w:rFonts w:cs="Arial"/>
          <w:b/>
          <w:sz w:val="28"/>
          <w:szCs w:val="28"/>
        </w:rPr>
        <w:t xml:space="preserve">                             </w:t>
      </w:r>
      <w:r>
        <w:rPr>
          <w:rFonts w:cs="Arial"/>
          <w:b/>
          <w:sz w:val="28"/>
          <w:szCs w:val="28"/>
        </w:rPr>
        <w:t xml:space="preserve">            </w:t>
      </w:r>
      <w:r w:rsidR="00275E11">
        <w:rPr>
          <w:rFonts w:cs="Arial"/>
          <w:b/>
          <w:sz w:val="28"/>
          <w:szCs w:val="28"/>
        </w:rPr>
        <w:t xml:space="preserve">………………………….. </w:t>
      </w:r>
      <w:r>
        <w:rPr>
          <w:rFonts w:cs="Arial"/>
          <w:b/>
          <w:sz w:val="28"/>
          <w:szCs w:val="28"/>
        </w:rPr>
        <w:t xml:space="preserve"> APPLICANT</w:t>
      </w:r>
    </w:p>
    <w:p w14:paraId="3F5728BC" w14:textId="77777777" w:rsidR="00275E11" w:rsidRDefault="00275E11" w:rsidP="000240A3">
      <w:pPr>
        <w:spacing w:line="360" w:lineRule="auto"/>
        <w:jc w:val="center"/>
        <w:rPr>
          <w:rFonts w:cs="Arial"/>
          <w:b/>
          <w:sz w:val="28"/>
          <w:szCs w:val="28"/>
        </w:rPr>
      </w:pPr>
      <w:r>
        <w:rPr>
          <w:rFonts w:cs="Arial"/>
          <w:b/>
          <w:sz w:val="28"/>
          <w:szCs w:val="28"/>
        </w:rPr>
        <w:t>VERSUS</w:t>
      </w:r>
    </w:p>
    <w:p w14:paraId="7B666B4C" w14:textId="31896769" w:rsidR="00275E11" w:rsidRDefault="00F41282" w:rsidP="000240A3">
      <w:pPr>
        <w:spacing w:line="360" w:lineRule="auto"/>
        <w:jc w:val="center"/>
        <w:rPr>
          <w:rFonts w:cs="Arial"/>
          <w:b/>
          <w:sz w:val="28"/>
          <w:szCs w:val="28"/>
        </w:rPr>
      </w:pPr>
      <w:r>
        <w:rPr>
          <w:rFonts w:cs="Arial"/>
          <w:b/>
          <w:sz w:val="28"/>
          <w:szCs w:val="28"/>
        </w:rPr>
        <w:t>MTN</w:t>
      </w:r>
      <w:r w:rsidR="000240A3">
        <w:rPr>
          <w:rFonts w:cs="Arial"/>
          <w:b/>
          <w:sz w:val="28"/>
          <w:szCs w:val="28"/>
        </w:rPr>
        <w:t xml:space="preserve"> </w:t>
      </w:r>
      <w:r>
        <w:rPr>
          <w:rFonts w:cs="Arial"/>
          <w:b/>
          <w:sz w:val="28"/>
          <w:szCs w:val="28"/>
        </w:rPr>
        <w:t xml:space="preserve">(U) </w:t>
      </w:r>
      <w:r w:rsidR="000240A3">
        <w:rPr>
          <w:rFonts w:cs="Arial"/>
          <w:b/>
          <w:sz w:val="28"/>
          <w:szCs w:val="28"/>
        </w:rPr>
        <w:t>LTD</w:t>
      </w:r>
      <w:r>
        <w:rPr>
          <w:rFonts w:cs="Arial"/>
          <w:b/>
          <w:sz w:val="28"/>
          <w:szCs w:val="28"/>
        </w:rPr>
        <w:t xml:space="preserve">           </w:t>
      </w:r>
      <w:r w:rsidR="00275E11">
        <w:rPr>
          <w:rFonts w:cs="Arial"/>
          <w:b/>
          <w:sz w:val="28"/>
          <w:szCs w:val="28"/>
        </w:rPr>
        <w:t xml:space="preserve">                                                             …………………. RESPONDENT</w:t>
      </w:r>
    </w:p>
    <w:p w14:paraId="232F4583" w14:textId="77777777" w:rsidR="00275E11" w:rsidRDefault="00275E11" w:rsidP="00DA69E5">
      <w:pPr>
        <w:spacing w:line="360" w:lineRule="auto"/>
        <w:rPr>
          <w:rFonts w:cs="Arial"/>
          <w:b/>
          <w:sz w:val="28"/>
          <w:szCs w:val="28"/>
        </w:rPr>
      </w:pPr>
      <w:r>
        <w:rPr>
          <w:rFonts w:cs="Arial"/>
          <w:b/>
          <w:sz w:val="28"/>
          <w:szCs w:val="28"/>
        </w:rPr>
        <w:t>BEFORE:</w:t>
      </w:r>
    </w:p>
    <w:p w14:paraId="678A72A7" w14:textId="77777777" w:rsidR="00275E11" w:rsidRDefault="00275E11" w:rsidP="00DA69E5">
      <w:pPr>
        <w:pStyle w:val="ListParagraph"/>
        <w:numPr>
          <w:ilvl w:val="0"/>
          <w:numId w:val="1"/>
        </w:numPr>
        <w:spacing w:line="360" w:lineRule="auto"/>
        <w:ind w:left="0"/>
        <w:rPr>
          <w:rFonts w:cs="Arial"/>
          <w:b/>
          <w:sz w:val="28"/>
          <w:szCs w:val="28"/>
        </w:rPr>
      </w:pPr>
      <w:r>
        <w:rPr>
          <w:rFonts w:cs="Arial"/>
          <w:b/>
          <w:sz w:val="28"/>
          <w:szCs w:val="28"/>
        </w:rPr>
        <w:t xml:space="preserve">THE HON. CHIEF JUDGE, ASAPH RUHINDA NTENGYE </w:t>
      </w:r>
    </w:p>
    <w:p w14:paraId="455D561F" w14:textId="77777777" w:rsidR="00275E11" w:rsidRDefault="00275E11" w:rsidP="00DA69E5">
      <w:pPr>
        <w:pStyle w:val="ListParagraph"/>
        <w:numPr>
          <w:ilvl w:val="0"/>
          <w:numId w:val="1"/>
        </w:numPr>
        <w:spacing w:line="360" w:lineRule="auto"/>
        <w:ind w:left="0"/>
        <w:rPr>
          <w:rFonts w:cs="Arial"/>
          <w:b/>
          <w:sz w:val="28"/>
          <w:szCs w:val="28"/>
        </w:rPr>
      </w:pPr>
      <w:r>
        <w:rPr>
          <w:rFonts w:cs="Arial"/>
          <w:b/>
          <w:sz w:val="28"/>
          <w:szCs w:val="28"/>
        </w:rPr>
        <w:t>THE HON. JUDGE, LINDA LILLIAN TUMUSIIME MUGISHA</w:t>
      </w:r>
    </w:p>
    <w:p w14:paraId="28BDBADB" w14:textId="77777777" w:rsidR="00275E11" w:rsidRDefault="00275E11" w:rsidP="00DA69E5">
      <w:pPr>
        <w:pStyle w:val="ListParagraph"/>
        <w:spacing w:line="360" w:lineRule="auto"/>
        <w:ind w:left="0"/>
        <w:rPr>
          <w:rFonts w:cs="Arial"/>
          <w:b/>
          <w:sz w:val="28"/>
          <w:szCs w:val="28"/>
          <w:u w:val="single"/>
        </w:rPr>
      </w:pPr>
      <w:r>
        <w:rPr>
          <w:rFonts w:cs="Arial"/>
          <w:b/>
          <w:sz w:val="28"/>
          <w:szCs w:val="28"/>
          <w:u w:val="single"/>
        </w:rPr>
        <w:t>PANELISTS</w:t>
      </w:r>
    </w:p>
    <w:p w14:paraId="7E849917" w14:textId="5495B85F" w:rsidR="008E406E" w:rsidRDefault="008E406E" w:rsidP="008E406E">
      <w:pPr>
        <w:spacing w:line="360" w:lineRule="auto"/>
        <w:rPr>
          <w:rFonts w:cs="Arial"/>
          <w:b/>
          <w:sz w:val="28"/>
          <w:szCs w:val="28"/>
        </w:rPr>
      </w:pPr>
      <w:r>
        <w:rPr>
          <w:rFonts w:cs="Arial"/>
          <w:b/>
          <w:sz w:val="28"/>
          <w:szCs w:val="28"/>
        </w:rPr>
        <w:t>1.</w:t>
      </w:r>
      <w:r w:rsidRPr="008E406E">
        <w:rPr>
          <w:rFonts w:cs="Arial"/>
          <w:b/>
          <w:sz w:val="28"/>
          <w:szCs w:val="28"/>
        </w:rPr>
        <w:t>MS. ADRINE NAMARA</w:t>
      </w:r>
    </w:p>
    <w:p w14:paraId="0ECEFF11" w14:textId="749F853C" w:rsidR="008E406E" w:rsidRDefault="008E406E" w:rsidP="008E406E">
      <w:pPr>
        <w:spacing w:line="360" w:lineRule="auto"/>
        <w:rPr>
          <w:rFonts w:cs="Arial"/>
          <w:b/>
          <w:sz w:val="28"/>
          <w:szCs w:val="28"/>
        </w:rPr>
      </w:pPr>
      <w:r>
        <w:rPr>
          <w:rFonts w:cs="Arial"/>
          <w:b/>
          <w:sz w:val="28"/>
          <w:szCs w:val="28"/>
        </w:rPr>
        <w:t>2.MS. SUSAN NABIRYE</w:t>
      </w:r>
    </w:p>
    <w:p w14:paraId="7E7A9121" w14:textId="3A1D94D2" w:rsidR="00F41282" w:rsidRPr="00F41282" w:rsidRDefault="008E406E" w:rsidP="00DA69E5">
      <w:pPr>
        <w:spacing w:line="360" w:lineRule="auto"/>
        <w:rPr>
          <w:rFonts w:cs="Arial"/>
          <w:b/>
          <w:sz w:val="28"/>
          <w:szCs w:val="28"/>
        </w:rPr>
      </w:pPr>
      <w:r>
        <w:rPr>
          <w:rFonts w:cs="Arial"/>
          <w:b/>
          <w:sz w:val="28"/>
          <w:szCs w:val="28"/>
        </w:rPr>
        <w:t>3. MR. MICHEAL MATOVU</w:t>
      </w:r>
    </w:p>
    <w:p w14:paraId="13B7E9DC" w14:textId="77777777" w:rsidR="00275E11" w:rsidRDefault="00275E11" w:rsidP="008E406E">
      <w:pPr>
        <w:spacing w:line="360" w:lineRule="auto"/>
        <w:jc w:val="center"/>
        <w:rPr>
          <w:rFonts w:cs="Arial"/>
          <w:b/>
          <w:sz w:val="28"/>
          <w:szCs w:val="28"/>
        </w:rPr>
      </w:pPr>
      <w:r>
        <w:rPr>
          <w:rFonts w:cs="Arial"/>
          <w:b/>
          <w:sz w:val="28"/>
          <w:szCs w:val="28"/>
        </w:rPr>
        <w:t>RULING</w:t>
      </w:r>
    </w:p>
    <w:p w14:paraId="119346E3" w14:textId="7CEF3321" w:rsidR="00275E11" w:rsidRDefault="00275E11" w:rsidP="00DA69E5">
      <w:pPr>
        <w:spacing w:line="360" w:lineRule="auto"/>
        <w:rPr>
          <w:sz w:val="28"/>
          <w:szCs w:val="28"/>
        </w:rPr>
      </w:pPr>
      <w:r w:rsidRPr="0029595A">
        <w:rPr>
          <w:sz w:val="28"/>
          <w:szCs w:val="28"/>
        </w:rPr>
        <w:t xml:space="preserve">This </w:t>
      </w:r>
      <w:r>
        <w:rPr>
          <w:sz w:val="28"/>
          <w:szCs w:val="28"/>
        </w:rPr>
        <w:t xml:space="preserve">application is brought by </w:t>
      </w:r>
      <w:r w:rsidR="00F41282">
        <w:rPr>
          <w:sz w:val="28"/>
          <w:szCs w:val="28"/>
        </w:rPr>
        <w:t>chamber summons s</w:t>
      </w:r>
      <w:r>
        <w:rPr>
          <w:sz w:val="28"/>
          <w:szCs w:val="28"/>
        </w:rPr>
        <w:t xml:space="preserve">eeking leave to amend the </w:t>
      </w:r>
      <w:r w:rsidR="00F41282">
        <w:rPr>
          <w:sz w:val="28"/>
          <w:szCs w:val="28"/>
        </w:rPr>
        <w:t>memorandum</w:t>
      </w:r>
      <w:r>
        <w:rPr>
          <w:sz w:val="28"/>
          <w:szCs w:val="28"/>
        </w:rPr>
        <w:t xml:space="preserve"> of claim filed</w:t>
      </w:r>
      <w:r w:rsidR="00F41282">
        <w:rPr>
          <w:sz w:val="28"/>
          <w:szCs w:val="28"/>
        </w:rPr>
        <w:t xml:space="preserve"> in this Court under LDC No. 148/2018 and </w:t>
      </w:r>
      <w:r w:rsidR="008E406E">
        <w:rPr>
          <w:sz w:val="28"/>
          <w:szCs w:val="28"/>
        </w:rPr>
        <w:t xml:space="preserve">for </w:t>
      </w:r>
      <w:r w:rsidR="00F41282">
        <w:rPr>
          <w:sz w:val="28"/>
          <w:szCs w:val="28"/>
        </w:rPr>
        <w:t xml:space="preserve">costs to abide in the main Cause. </w:t>
      </w:r>
      <w:r>
        <w:rPr>
          <w:sz w:val="28"/>
          <w:szCs w:val="28"/>
        </w:rPr>
        <w:t xml:space="preserve">It was brought under </w:t>
      </w:r>
      <w:r w:rsidR="00F41282">
        <w:rPr>
          <w:sz w:val="28"/>
          <w:szCs w:val="28"/>
        </w:rPr>
        <w:t xml:space="preserve">Order 6, rules 19 and 31 and Order52 rules 1 and 3 of the Civil Procedure </w:t>
      </w:r>
      <w:proofErr w:type="gramStart"/>
      <w:r w:rsidR="00F41282">
        <w:rPr>
          <w:sz w:val="28"/>
          <w:szCs w:val="28"/>
        </w:rPr>
        <w:t>Rules  SI</w:t>
      </w:r>
      <w:proofErr w:type="gramEnd"/>
      <w:r w:rsidR="00F41282">
        <w:rPr>
          <w:sz w:val="28"/>
          <w:szCs w:val="28"/>
        </w:rPr>
        <w:t xml:space="preserve"> 71-1,  and enabling laws of the Industrial Court.)</w:t>
      </w:r>
    </w:p>
    <w:p w14:paraId="2A0572D9" w14:textId="56D99D07" w:rsidR="00275E11" w:rsidRPr="007045BF" w:rsidRDefault="00275E11" w:rsidP="00DA69E5">
      <w:pPr>
        <w:spacing w:line="360" w:lineRule="auto"/>
        <w:rPr>
          <w:b/>
          <w:bCs/>
          <w:sz w:val="28"/>
          <w:szCs w:val="28"/>
        </w:rPr>
      </w:pPr>
      <w:r w:rsidRPr="007045BF">
        <w:rPr>
          <w:b/>
          <w:bCs/>
          <w:sz w:val="28"/>
          <w:szCs w:val="28"/>
        </w:rPr>
        <w:lastRenderedPageBreak/>
        <w:t>Background</w:t>
      </w:r>
    </w:p>
    <w:p w14:paraId="7C00150C" w14:textId="4D1153A9" w:rsidR="007045BF" w:rsidRDefault="007045BF" w:rsidP="00DA69E5">
      <w:pPr>
        <w:spacing w:line="360" w:lineRule="auto"/>
        <w:rPr>
          <w:sz w:val="28"/>
          <w:szCs w:val="28"/>
        </w:rPr>
      </w:pPr>
      <w:r>
        <w:rPr>
          <w:sz w:val="28"/>
          <w:szCs w:val="28"/>
        </w:rPr>
        <w:t xml:space="preserve">That the applicant brought </w:t>
      </w:r>
      <w:r w:rsidR="008E406E">
        <w:rPr>
          <w:sz w:val="28"/>
          <w:szCs w:val="28"/>
        </w:rPr>
        <w:t>an</w:t>
      </w:r>
      <w:r>
        <w:rPr>
          <w:sz w:val="28"/>
          <w:szCs w:val="28"/>
        </w:rPr>
        <w:t xml:space="preserve"> action for redress for wrongful/or unfair termination of his employment  with the respondent , where he prayed  that the court awards him general and punitive damages for the resultant inconvenience, financial and reputational loss and interest thereon form the date of the said wrongful and /or unfair termination and costs of the claim.</w:t>
      </w:r>
    </w:p>
    <w:p w14:paraId="44E7241C" w14:textId="77777777" w:rsidR="00275E11" w:rsidRPr="007045BF" w:rsidRDefault="00275E11" w:rsidP="00DA69E5">
      <w:pPr>
        <w:spacing w:line="360" w:lineRule="auto"/>
        <w:rPr>
          <w:b/>
          <w:bCs/>
          <w:sz w:val="28"/>
          <w:szCs w:val="28"/>
        </w:rPr>
      </w:pPr>
      <w:r w:rsidRPr="007045BF">
        <w:rPr>
          <w:b/>
          <w:bCs/>
          <w:sz w:val="28"/>
          <w:szCs w:val="28"/>
        </w:rPr>
        <w:t>Grounds of the application</w:t>
      </w:r>
    </w:p>
    <w:p w14:paraId="7E1B2C97" w14:textId="5CE4229A" w:rsidR="007045BF" w:rsidRDefault="007045BF" w:rsidP="00DA69E5">
      <w:pPr>
        <w:spacing w:line="360" w:lineRule="auto"/>
        <w:rPr>
          <w:sz w:val="28"/>
          <w:szCs w:val="28"/>
        </w:rPr>
      </w:pPr>
      <w:r>
        <w:rPr>
          <w:sz w:val="28"/>
          <w:szCs w:val="28"/>
        </w:rPr>
        <w:t xml:space="preserve">The application is supported by an Affidavit sworn by Ms. Sophie Michelle </w:t>
      </w:r>
      <w:proofErr w:type="spellStart"/>
      <w:proofErr w:type="gramStart"/>
      <w:r>
        <w:rPr>
          <w:sz w:val="28"/>
          <w:szCs w:val="28"/>
        </w:rPr>
        <w:t>Okumu</w:t>
      </w:r>
      <w:proofErr w:type="spellEnd"/>
      <w:r>
        <w:rPr>
          <w:sz w:val="28"/>
          <w:szCs w:val="28"/>
        </w:rPr>
        <w:t xml:space="preserve">  </w:t>
      </w:r>
      <w:r w:rsidR="008E406E">
        <w:rPr>
          <w:sz w:val="28"/>
          <w:szCs w:val="28"/>
        </w:rPr>
        <w:t>of</w:t>
      </w:r>
      <w:proofErr w:type="gramEnd"/>
      <w:r w:rsidR="008E406E">
        <w:rPr>
          <w:sz w:val="28"/>
          <w:szCs w:val="28"/>
        </w:rPr>
        <w:t xml:space="preserve"> </w:t>
      </w:r>
      <w:proofErr w:type="spellStart"/>
      <w:r w:rsidR="008E406E">
        <w:rPr>
          <w:sz w:val="28"/>
          <w:szCs w:val="28"/>
        </w:rPr>
        <w:t>Kirunda</w:t>
      </w:r>
      <w:proofErr w:type="spellEnd"/>
      <w:r w:rsidR="008E406E">
        <w:rPr>
          <w:sz w:val="28"/>
          <w:szCs w:val="28"/>
        </w:rPr>
        <w:t xml:space="preserve"> and </w:t>
      </w:r>
      <w:proofErr w:type="spellStart"/>
      <w:r w:rsidR="008E406E">
        <w:rPr>
          <w:sz w:val="28"/>
          <w:szCs w:val="28"/>
        </w:rPr>
        <w:t>Wasige</w:t>
      </w:r>
      <w:proofErr w:type="spellEnd"/>
      <w:r w:rsidR="008E406E">
        <w:rPr>
          <w:sz w:val="28"/>
          <w:szCs w:val="28"/>
        </w:rPr>
        <w:t xml:space="preserve"> Advocates,  </w:t>
      </w:r>
      <w:r>
        <w:rPr>
          <w:sz w:val="28"/>
          <w:szCs w:val="28"/>
        </w:rPr>
        <w:t>and the gist of the application  briefly is that:</w:t>
      </w:r>
    </w:p>
    <w:p w14:paraId="738AA0A7" w14:textId="298CFE6B" w:rsidR="007045BF" w:rsidRDefault="007045BF" w:rsidP="00DA69E5">
      <w:pPr>
        <w:spacing w:line="360" w:lineRule="auto"/>
        <w:rPr>
          <w:sz w:val="28"/>
          <w:szCs w:val="28"/>
        </w:rPr>
      </w:pPr>
      <w:r>
        <w:rPr>
          <w:sz w:val="28"/>
          <w:szCs w:val="28"/>
        </w:rPr>
        <w:t>That the Applicant is desirous of amending the memorandum of claim to reflect the true matters in dispute between the parties and what is proposed for amendment will not cause prejudice to the respondent, it has been file</w:t>
      </w:r>
      <w:r w:rsidR="008E406E">
        <w:rPr>
          <w:sz w:val="28"/>
          <w:szCs w:val="28"/>
        </w:rPr>
        <w:t>d</w:t>
      </w:r>
      <w:r>
        <w:rPr>
          <w:sz w:val="28"/>
          <w:szCs w:val="28"/>
        </w:rPr>
        <w:t xml:space="preserve"> in time and it is just and equitable that the Application is granted.     </w:t>
      </w:r>
    </w:p>
    <w:p w14:paraId="24E1C107" w14:textId="476D8AFE" w:rsidR="00971036" w:rsidRDefault="00275E11" w:rsidP="00DA69E5">
      <w:pPr>
        <w:spacing w:line="360" w:lineRule="auto"/>
        <w:rPr>
          <w:sz w:val="28"/>
          <w:szCs w:val="28"/>
        </w:rPr>
      </w:pPr>
      <w:r>
        <w:rPr>
          <w:sz w:val="28"/>
          <w:szCs w:val="28"/>
        </w:rPr>
        <w:t xml:space="preserve">The </w:t>
      </w:r>
      <w:r w:rsidR="008E406E">
        <w:rPr>
          <w:sz w:val="28"/>
          <w:szCs w:val="28"/>
        </w:rPr>
        <w:t>R</w:t>
      </w:r>
      <w:r>
        <w:rPr>
          <w:sz w:val="28"/>
          <w:szCs w:val="28"/>
        </w:rPr>
        <w:t xml:space="preserve">espondent oppose the application in </w:t>
      </w:r>
      <w:r w:rsidR="008E406E">
        <w:rPr>
          <w:sz w:val="28"/>
          <w:szCs w:val="28"/>
        </w:rPr>
        <w:t>its</w:t>
      </w:r>
      <w:r>
        <w:rPr>
          <w:sz w:val="28"/>
          <w:szCs w:val="28"/>
        </w:rPr>
        <w:t xml:space="preserve"> affidavit in reply </w:t>
      </w:r>
      <w:proofErr w:type="spellStart"/>
      <w:r>
        <w:rPr>
          <w:sz w:val="28"/>
          <w:szCs w:val="28"/>
        </w:rPr>
        <w:t>deponed</w:t>
      </w:r>
      <w:proofErr w:type="spellEnd"/>
      <w:r>
        <w:rPr>
          <w:sz w:val="28"/>
          <w:szCs w:val="28"/>
        </w:rPr>
        <w:t xml:space="preserve"> by </w:t>
      </w:r>
      <w:proofErr w:type="spellStart"/>
      <w:r w:rsidR="007045BF">
        <w:rPr>
          <w:sz w:val="28"/>
          <w:szCs w:val="28"/>
        </w:rPr>
        <w:t>Bryd</w:t>
      </w:r>
      <w:proofErr w:type="spellEnd"/>
      <w:r w:rsidR="007045BF">
        <w:rPr>
          <w:sz w:val="28"/>
          <w:szCs w:val="28"/>
        </w:rPr>
        <w:t xml:space="preserve"> </w:t>
      </w:r>
      <w:proofErr w:type="spellStart"/>
      <w:proofErr w:type="gramStart"/>
      <w:r w:rsidR="007045BF">
        <w:rPr>
          <w:sz w:val="28"/>
          <w:szCs w:val="28"/>
        </w:rPr>
        <w:t>Ssebuliba</w:t>
      </w:r>
      <w:proofErr w:type="spellEnd"/>
      <w:r w:rsidR="007045BF">
        <w:rPr>
          <w:sz w:val="28"/>
          <w:szCs w:val="28"/>
        </w:rPr>
        <w:t xml:space="preserve">  of</w:t>
      </w:r>
      <w:proofErr w:type="gramEnd"/>
      <w:r w:rsidR="007045BF">
        <w:rPr>
          <w:sz w:val="28"/>
          <w:szCs w:val="28"/>
        </w:rPr>
        <w:t xml:space="preserve"> C/</w:t>
      </w:r>
      <w:r w:rsidR="00971036">
        <w:rPr>
          <w:sz w:val="28"/>
          <w:szCs w:val="28"/>
        </w:rPr>
        <w:t xml:space="preserve">o M/s </w:t>
      </w:r>
      <w:proofErr w:type="spellStart"/>
      <w:r w:rsidR="00971036">
        <w:rPr>
          <w:sz w:val="28"/>
          <w:szCs w:val="28"/>
        </w:rPr>
        <w:t>Shonubi</w:t>
      </w:r>
      <w:proofErr w:type="spellEnd"/>
      <w:r w:rsidR="00971036">
        <w:rPr>
          <w:sz w:val="28"/>
          <w:szCs w:val="28"/>
        </w:rPr>
        <w:t xml:space="preserve">, </w:t>
      </w:r>
      <w:proofErr w:type="spellStart"/>
      <w:r w:rsidR="00971036">
        <w:rPr>
          <w:sz w:val="28"/>
          <w:szCs w:val="28"/>
        </w:rPr>
        <w:t>Musoke</w:t>
      </w:r>
      <w:proofErr w:type="spellEnd"/>
      <w:r w:rsidR="00971036">
        <w:rPr>
          <w:sz w:val="28"/>
          <w:szCs w:val="28"/>
        </w:rPr>
        <w:t xml:space="preserve"> &amp; Co. Advocates, </w:t>
      </w:r>
      <w:r>
        <w:rPr>
          <w:sz w:val="28"/>
          <w:szCs w:val="28"/>
        </w:rPr>
        <w:t>who state</w:t>
      </w:r>
      <w:r w:rsidR="00971036">
        <w:rPr>
          <w:sz w:val="28"/>
          <w:szCs w:val="28"/>
        </w:rPr>
        <w:t xml:space="preserve">s that; The Application for the amendment of the Memorandum of Claim is an </w:t>
      </w:r>
      <w:proofErr w:type="spellStart"/>
      <w:r w:rsidR="00971036">
        <w:rPr>
          <w:sz w:val="28"/>
          <w:szCs w:val="28"/>
        </w:rPr>
        <w:t>after thought</w:t>
      </w:r>
      <w:proofErr w:type="spellEnd"/>
      <w:r w:rsidR="00971036">
        <w:rPr>
          <w:sz w:val="28"/>
          <w:szCs w:val="28"/>
        </w:rPr>
        <w:t xml:space="preserve">, misconceived and devoid  of merit. It is highly </w:t>
      </w:r>
      <w:proofErr w:type="gramStart"/>
      <w:r w:rsidR="00971036">
        <w:rPr>
          <w:sz w:val="28"/>
          <w:szCs w:val="28"/>
        </w:rPr>
        <w:t>prejudicial  to</w:t>
      </w:r>
      <w:proofErr w:type="gramEnd"/>
      <w:r w:rsidR="00971036">
        <w:rPr>
          <w:sz w:val="28"/>
          <w:szCs w:val="28"/>
        </w:rPr>
        <w:t xml:space="preserve"> the respondent and the Respondent  prays it is struck out, for the following reasons: </w:t>
      </w:r>
    </w:p>
    <w:p w14:paraId="14417918" w14:textId="18D9E3E0" w:rsidR="007D146E" w:rsidRDefault="00971036" w:rsidP="00DA69E5">
      <w:pPr>
        <w:spacing w:line="360" w:lineRule="auto"/>
        <w:rPr>
          <w:sz w:val="28"/>
          <w:szCs w:val="28"/>
        </w:rPr>
      </w:pPr>
      <w:r>
        <w:rPr>
          <w:sz w:val="28"/>
          <w:szCs w:val="28"/>
        </w:rPr>
        <w:t xml:space="preserve">The applicant seeks to introduce new causes of action and reliefs </w:t>
      </w:r>
      <w:r w:rsidR="008E406E">
        <w:rPr>
          <w:sz w:val="28"/>
          <w:szCs w:val="28"/>
        </w:rPr>
        <w:t>that did</w:t>
      </w:r>
      <w:r>
        <w:rPr>
          <w:sz w:val="28"/>
          <w:szCs w:val="28"/>
        </w:rPr>
        <w:t xml:space="preserve"> not form part of the parties respective pleadings filed in the labour office and this Court</w:t>
      </w:r>
      <w:r w:rsidR="008E406E">
        <w:rPr>
          <w:sz w:val="28"/>
          <w:szCs w:val="28"/>
        </w:rPr>
        <w:t xml:space="preserve">. That </w:t>
      </w:r>
      <w:r>
        <w:rPr>
          <w:sz w:val="28"/>
          <w:szCs w:val="28"/>
        </w:rPr>
        <w:t>paragraph 12 seeks to drastically enhance the quantum of the alleged loan amount f</w:t>
      </w:r>
      <w:r w:rsidR="001448A9">
        <w:rPr>
          <w:sz w:val="28"/>
          <w:szCs w:val="28"/>
        </w:rPr>
        <w:t>ro</w:t>
      </w:r>
      <w:r>
        <w:rPr>
          <w:sz w:val="28"/>
          <w:szCs w:val="28"/>
        </w:rPr>
        <w:t xml:space="preserve">m </w:t>
      </w:r>
      <w:proofErr w:type="spellStart"/>
      <w:r>
        <w:rPr>
          <w:sz w:val="28"/>
          <w:szCs w:val="28"/>
        </w:rPr>
        <w:t>Ugx</w:t>
      </w:r>
      <w:proofErr w:type="spellEnd"/>
      <w:r>
        <w:rPr>
          <w:sz w:val="28"/>
          <w:szCs w:val="28"/>
        </w:rPr>
        <w:t xml:space="preserve">. 110,271,115 to </w:t>
      </w:r>
      <w:proofErr w:type="spellStart"/>
      <w:r>
        <w:rPr>
          <w:sz w:val="28"/>
          <w:szCs w:val="28"/>
        </w:rPr>
        <w:t>ugx</w:t>
      </w:r>
      <w:proofErr w:type="spellEnd"/>
      <w:r>
        <w:rPr>
          <w:sz w:val="28"/>
          <w:szCs w:val="28"/>
        </w:rPr>
        <w:t>. 129,099,720</w:t>
      </w:r>
      <w:r w:rsidR="007D146E">
        <w:rPr>
          <w:sz w:val="28"/>
          <w:szCs w:val="28"/>
        </w:rPr>
        <w:t xml:space="preserve">, </w:t>
      </w:r>
      <w:r w:rsidR="001448A9">
        <w:rPr>
          <w:sz w:val="28"/>
          <w:szCs w:val="28"/>
        </w:rPr>
        <w:t>paragraph</w:t>
      </w:r>
      <w:r w:rsidR="007D146E">
        <w:rPr>
          <w:sz w:val="28"/>
          <w:szCs w:val="28"/>
        </w:rPr>
        <w:t xml:space="preserve"> 16 of the amendment introduces new and fresh claims to wit; ment</w:t>
      </w:r>
      <w:r w:rsidR="001448A9">
        <w:rPr>
          <w:sz w:val="28"/>
          <w:szCs w:val="28"/>
        </w:rPr>
        <w:t>a</w:t>
      </w:r>
      <w:r w:rsidR="007D146E">
        <w:rPr>
          <w:sz w:val="28"/>
          <w:szCs w:val="28"/>
        </w:rPr>
        <w:t xml:space="preserve">l anguish, suffering, </w:t>
      </w:r>
      <w:r w:rsidR="007D146E">
        <w:rPr>
          <w:sz w:val="28"/>
          <w:szCs w:val="28"/>
        </w:rPr>
        <w:lastRenderedPageBreak/>
        <w:t xml:space="preserve">stress and related visual impairment arising out of the alleged wrongful/unlawful termination of the applicants contract and the entire amendment seeks to introduce new prayers and reliefs that were neither  prayed for nor adjudicated upon at mediation before the labour officer or pleaded in the original memorandum of claim filed </w:t>
      </w:r>
      <w:r w:rsidR="001448A9">
        <w:rPr>
          <w:sz w:val="28"/>
          <w:szCs w:val="28"/>
        </w:rPr>
        <w:t>in</w:t>
      </w:r>
      <w:r w:rsidR="007D146E">
        <w:rPr>
          <w:sz w:val="28"/>
          <w:szCs w:val="28"/>
        </w:rPr>
        <w:t xml:space="preserve"> thi</w:t>
      </w:r>
      <w:r w:rsidR="001448A9">
        <w:rPr>
          <w:sz w:val="28"/>
          <w:szCs w:val="28"/>
        </w:rPr>
        <w:t>s</w:t>
      </w:r>
      <w:r w:rsidR="007D146E">
        <w:rPr>
          <w:sz w:val="28"/>
          <w:szCs w:val="28"/>
        </w:rPr>
        <w:t xml:space="preserve"> court, including;</w:t>
      </w:r>
    </w:p>
    <w:p w14:paraId="4BFC7CC3" w14:textId="2EB2EB82" w:rsidR="00971036" w:rsidRDefault="007D146E" w:rsidP="00DA69E5">
      <w:pPr>
        <w:pStyle w:val="ListParagraph"/>
        <w:numPr>
          <w:ilvl w:val="0"/>
          <w:numId w:val="4"/>
        </w:numPr>
        <w:spacing w:line="360" w:lineRule="auto"/>
        <w:rPr>
          <w:sz w:val="28"/>
          <w:szCs w:val="28"/>
        </w:rPr>
      </w:pPr>
      <w:r>
        <w:rPr>
          <w:sz w:val="28"/>
          <w:szCs w:val="28"/>
        </w:rPr>
        <w:t>Claim for aggravated damages</w:t>
      </w:r>
      <w:r w:rsidRPr="007D146E">
        <w:rPr>
          <w:sz w:val="28"/>
          <w:szCs w:val="28"/>
        </w:rPr>
        <w:t>.</w:t>
      </w:r>
    </w:p>
    <w:p w14:paraId="2101A335" w14:textId="78CB26DA" w:rsidR="007D146E" w:rsidRDefault="007D146E" w:rsidP="00DA69E5">
      <w:pPr>
        <w:pStyle w:val="ListParagraph"/>
        <w:numPr>
          <w:ilvl w:val="0"/>
          <w:numId w:val="4"/>
        </w:numPr>
        <w:spacing w:line="360" w:lineRule="auto"/>
        <w:rPr>
          <w:sz w:val="28"/>
          <w:szCs w:val="28"/>
        </w:rPr>
      </w:pPr>
      <w:r>
        <w:rPr>
          <w:sz w:val="28"/>
          <w:szCs w:val="28"/>
        </w:rPr>
        <w:t xml:space="preserve">Claim for compensatory reliefs </w:t>
      </w:r>
    </w:p>
    <w:p w14:paraId="249E7787" w14:textId="767E952D" w:rsidR="007D146E" w:rsidRDefault="007D146E" w:rsidP="00DA69E5">
      <w:pPr>
        <w:pStyle w:val="ListParagraph"/>
        <w:numPr>
          <w:ilvl w:val="0"/>
          <w:numId w:val="4"/>
        </w:numPr>
        <w:spacing w:line="360" w:lineRule="auto"/>
        <w:rPr>
          <w:sz w:val="28"/>
          <w:szCs w:val="28"/>
        </w:rPr>
      </w:pPr>
      <w:r>
        <w:rPr>
          <w:sz w:val="28"/>
          <w:szCs w:val="28"/>
        </w:rPr>
        <w:t xml:space="preserve">Claims for compensatory order for four weeks  pay </w:t>
      </w:r>
    </w:p>
    <w:p w14:paraId="712DCF37" w14:textId="04895C08" w:rsidR="007D146E" w:rsidRDefault="007D146E" w:rsidP="00DA69E5">
      <w:pPr>
        <w:pStyle w:val="ListParagraph"/>
        <w:numPr>
          <w:ilvl w:val="0"/>
          <w:numId w:val="4"/>
        </w:numPr>
        <w:spacing w:line="360" w:lineRule="auto"/>
        <w:rPr>
          <w:sz w:val="28"/>
          <w:szCs w:val="28"/>
        </w:rPr>
      </w:pPr>
      <w:r>
        <w:rPr>
          <w:sz w:val="28"/>
          <w:szCs w:val="28"/>
        </w:rPr>
        <w:t xml:space="preserve">Claims for additional compensation of 3 months pay </w:t>
      </w:r>
    </w:p>
    <w:p w14:paraId="249C523C" w14:textId="76FD730F" w:rsidR="007D146E" w:rsidRDefault="007D146E" w:rsidP="00DA69E5">
      <w:pPr>
        <w:pStyle w:val="ListParagraph"/>
        <w:numPr>
          <w:ilvl w:val="0"/>
          <w:numId w:val="4"/>
        </w:numPr>
        <w:spacing w:line="360" w:lineRule="auto"/>
        <w:rPr>
          <w:sz w:val="28"/>
          <w:szCs w:val="28"/>
        </w:rPr>
      </w:pPr>
      <w:r>
        <w:rPr>
          <w:sz w:val="28"/>
          <w:szCs w:val="28"/>
        </w:rPr>
        <w:t>Claims for severance  pay</w:t>
      </w:r>
    </w:p>
    <w:p w14:paraId="7433EC33" w14:textId="6D298E64" w:rsidR="007D146E" w:rsidRDefault="007D146E" w:rsidP="00DA69E5">
      <w:pPr>
        <w:pStyle w:val="ListParagraph"/>
        <w:numPr>
          <w:ilvl w:val="0"/>
          <w:numId w:val="4"/>
        </w:numPr>
        <w:spacing w:line="360" w:lineRule="auto"/>
        <w:rPr>
          <w:sz w:val="28"/>
          <w:szCs w:val="28"/>
        </w:rPr>
      </w:pPr>
      <w:r>
        <w:rPr>
          <w:sz w:val="28"/>
          <w:szCs w:val="28"/>
        </w:rPr>
        <w:t xml:space="preserve">Claims for untaken leave </w:t>
      </w:r>
    </w:p>
    <w:p w14:paraId="6E487634" w14:textId="33684AF8" w:rsidR="007D146E" w:rsidRDefault="007D146E" w:rsidP="00DA69E5">
      <w:pPr>
        <w:pStyle w:val="ListParagraph"/>
        <w:numPr>
          <w:ilvl w:val="0"/>
          <w:numId w:val="4"/>
        </w:numPr>
        <w:spacing w:line="360" w:lineRule="auto"/>
        <w:rPr>
          <w:sz w:val="28"/>
          <w:szCs w:val="28"/>
        </w:rPr>
      </w:pPr>
      <w:r>
        <w:rPr>
          <w:sz w:val="28"/>
          <w:szCs w:val="28"/>
        </w:rPr>
        <w:t xml:space="preserve">Claim for compensation for loss of income from the date of unlawful termination to </w:t>
      </w:r>
      <w:proofErr w:type="spellStart"/>
      <w:r>
        <w:rPr>
          <w:sz w:val="28"/>
          <w:szCs w:val="28"/>
        </w:rPr>
        <w:t>to</w:t>
      </w:r>
      <w:proofErr w:type="spellEnd"/>
      <w:r>
        <w:rPr>
          <w:sz w:val="28"/>
          <w:szCs w:val="28"/>
        </w:rPr>
        <w:t xml:space="preserve"> the date of judgement.</w:t>
      </w:r>
    </w:p>
    <w:p w14:paraId="4310D9CB" w14:textId="0AF3B0CD" w:rsidR="007D146E" w:rsidRPr="007D146E" w:rsidRDefault="007D146E" w:rsidP="00DA69E5">
      <w:pPr>
        <w:spacing w:line="360" w:lineRule="auto"/>
        <w:rPr>
          <w:sz w:val="28"/>
          <w:szCs w:val="28"/>
        </w:rPr>
      </w:pPr>
      <w:r>
        <w:rPr>
          <w:sz w:val="28"/>
          <w:szCs w:val="28"/>
        </w:rPr>
        <w:t xml:space="preserve">According to him the amended memorandum of claim fundamentally alters the Applicants claim lodged with the </w:t>
      </w:r>
      <w:r w:rsidR="00EC351E">
        <w:rPr>
          <w:sz w:val="28"/>
          <w:szCs w:val="28"/>
        </w:rPr>
        <w:t>l</w:t>
      </w:r>
      <w:r>
        <w:rPr>
          <w:sz w:val="28"/>
          <w:szCs w:val="28"/>
        </w:rPr>
        <w:t xml:space="preserve">abour officer and in this </w:t>
      </w:r>
      <w:r w:rsidR="00EC351E">
        <w:rPr>
          <w:sz w:val="28"/>
          <w:szCs w:val="28"/>
        </w:rPr>
        <w:t>court and</w:t>
      </w:r>
      <w:r>
        <w:rPr>
          <w:sz w:val="28"/>
          <w:szCs w:val="28"/>
        </w:rPr>
        <w:t xml:space="preserve"> it is intended to waste courts </w:t>
      </w:r>
      <w:r w:rsidR="00EC351E">
        <w:rPr>
          <w:sz w:val="28"/>
          <w:szCs w:val="28"/>
        </w:rPr>
        <w:t>time,</w:t>
      </w:r>
      <w:r>
        <w:rPr>
          <w:sz w:val="28"/>
          <w:szCs w:val="28"/>
        </w:rPr>
        <w:t xml:space="preserve"> having been filed </w:t>
      </w:r>
      <w:r w:rsidR="00EC351E">
        <w:rPr>
          <w:sz w:val="28"/>
          <w:szCs w:val="28"/>
        </w:rPr>
        <w:t xml:space="preserve">after </w:t>
      </w:r>
      <w:r w:rsidR="00613B05">
        <w:rPr>
          <w:sz w:val="28"/>
          <w:szCs w:val="28"/>
        </w:rPr>
        <w:t>filing</w:t>
      </w:r>
      <w:r>
        <w:rPr>
          <w:sz w:val="28"/>
          <w:szCs w:val="28"/>
        </w:rPr>
        <w:t xml:space="preserve"> the memorandum of claim. </w:t>
      </w:r>
    </w:p>
    <w:p w14:paraId="0C0F0631" w14:textId="78C470EF" w:rsidR="00275E11" w:rsidRPr="004E5CCB" w:rsidRDefault="00275E11" w:rsidP="00DA69E5">
      <w:pPr>
        <w:spacing w:line="360" w:lineRule="auto"/>
        <w:rPr>
          <w:b/>
          <w:sz w:val="28"/>
          <w:szCs w:val="28"/>
        </w:rPr>
      </w:pPr>
      <w:r w:rsidRPr="004E5CCB">
        <w:rPr>
          <w:b/>
          <w:sz w:val="28"/>
          <w:szCs w:val="28"/>
        </w:rPr>
        <w:t>SUBMISSIONS</w:t>
      </w:r>
    </w:p>
    <w:p w14:paraId="34765465" w14:textId="77777777" w:rsidR="001448A9" w:rsidRDefault="00275E11" w:rsidP="00DA69E5">
      <w:pPr>
        <w:spacing w:line="360" w:lineRule="auto"/>
        <w:rPr>
          <w:sz w:val="28"/>
          <w:szCs w:val="28"/>
        </w:rPr>
      </w:pPr>
      <w:r>
        <w:rPr>
          <w:sz w:val="28"/>
          <w:szCs w:val="28"/>
        </w:rPr>
        <w:t xml:space="preserve">Both parties were </w:t>
      </w:r>
      <w:r w:rsidR="001448A9">
        <w:rPr>
          <w:sz w:val="28"/>
          <w:szCs w:val="28"/>
        </w:rPr>
        <w:t xml:space="preserve">made oral submissions. </w:t>
      </w:r>
    </w:p>
    <w:p w14:paraId="459C8F05" w14:textId="15D3E533" w:rsidR="001448A9" w:rsidRDefault="001448A9" w:rsidP="00DA69E5">
      <w:pPr>
        <w:spacing w:line="360" w:lineRule="auto"/>
        <w:rPr>
          <w:sz w:val="28"/>
          <w:szCs w:val="28"/>
        </w:rPr>
      </w:pPr>
      <w:r>
        <w:rPr>
          <w:sz w:val="28"/>
          <w:szCs w:val="28"/>
        </w:rPr>
        <w:t xml:space="preserve">In her submissions Counsel </w:t>
      </w:r>
      <w:proofErr w:type="spellStart"/>
      <w:r>
        <w:rPr>
          <w:sz w:val="28"/>
          <w:szCs w:val="28"/>
        </w:rPr>
        <w:t>Kasabiti</w:t>
      </w:r>
      <w:proofErr w:type="spellEnd"/>
      <w:r>
        <w:rPr>
          <w:sz w:val="28"/>
          <w:szCs w:val="28"/>
        </w:rPr>
        <w:t xml:space="preserve"> </w:t>
      </w:r>
      <w:r w:rsidR="00613B05">
        <w:rPr>
          <w:sz w:val="28"/>
          <w:szCs w:val="28"/>
        </w:rPr>
        <w:t xml:space="preserve">for the Applicant, </w:t>
      </w:r>
      <w:r>
        <w:rPr>
          <w:sz w:val="28"/>
          <w:szCs w:val="28"/>
        </w:rPr>
        <w:t xml:space="preserve">restated the grounds of the application  as the basis of </w:t>
      </w:r>
      <w:r w:rsidR="00630E59">
        <w:rPr>
          <w:sz w:val="28"/>
          <w:szCs w:val="28"/>
        </w:rPr>
        <w:t xml:space="preserve">the amendment and briefly that </w:t>
      </w:r>
      <w:r w:rsidR="00275E11">
        <w:rPr>
          <w:sz w:val="28"/>
          <w:szCs w:val="28"/>
        </w:rPr>
        <w:t>the applicant</w:t>
      </w:r>
      <w:r>
        <w:rPr>
          <w:sz w:val="28"/>
          <w:szCs w:val="28"/>
        </w:rPr>
        <w:t xml:space="preserve"> wishes to clarify the dispute before court in as far as facts relating to punitive and aggravated damages, with specific reference to the effect of the respondents conduct on the health of the Applicant as stated under paragraph 3, to provide the correct amount of the loan as  cited in </w:t>
      </w:r>
      <w:proofErr w:type="spellStart"/>
      <w:r>
        <w:rPr>
          <w:sz w:val="28"/>
          <w:szCs w:val="28"/>
        </w:rPr>
        <w:t>paragragh</w:t>
      </w:r>
      <w:proofErr w:type="spellEnd"/>
      <w:r>
        <w:rPr>
          <w:sz w:val="28"/>
          <w:szCs w:val="28"/>
        </w:rPr>
        <w:t xml:space="preserve"> 11  of the current claim </w:t>
      </w:r>
      <w:r w:rsidR="00613B05">
        <w:rPr>
          <w:sz w:val="28"/>
          <w:szCs w:val="28"/>
        </w:rPr>
        <w:t xml:space="preserve">from </w:t>
      </w:r>
      <w:proofErr w:type="spellStart"/>
      <w:r>
        <w:rPr>
          <w:sz w:val="28"/>
          <w:szCs w:val="28"/>
        </w:rPr>
        <w:lastRenderedPageBreak/>
        <w:t>Ugx</w:t>
      </w:r>
      <w:proofErr w:type="spellEnd"/>
      <w:r>
        <w:rPr>
          <w:sz w:val="28"/>
          <w:szCs w:val="28"/>
        </w:rPr>
        <w:t xml:space="preserve">. 110,271,115 to </w:t>
      </w:r>
      <w:proofErr w:type="spellStart"/>
      <w:r>
        <w:rPr>
          <w:sz w:val="28"/>
          <w:szCs w:val="28"/>
        </w:rPr>
        <w:t>ugx</w:t>
      </w:r>
      <w:proofErr w:type="spellEnd"/>
      <w:r>
        <w:rPr>
          <w:sz w:val="28"/>
          <w:szCs w:val="28"/>
        </w:rPr>
        <w:t>. 129</w:t>
      </w:r>
      <w:proofErr w:type="gramStart"/>
      <w:r>
        <w:rPr>
          <w:sz w:val="28"/>
          <w:szCs w:val="28"/>
        </w:rPr>
        <w:t>,099,720,in</w:t>
      </w:r>
      <w:proofErr w:type="gramEnd"/>
      <w:r>
        <w:rPr>
          <w:sz w:val="28"/>
          <w:szCs w:val="28"/>
        </w:rPr>
        <w:t xml:space="preserve"> the proposed amendment. </w:t>
      </w:r>
      <w:r w:rsidR="00613B05">
        <w:rPr>
          <w:sz w:val="28"/>
          <w:szCs w:val="28"/>
        </w:rPr>
        <w:t xml:space="preserve">He </w:t>
      </w:r>
      <w:proofErr w:type="gramStart"/>
      <w:r w:rsidR="00613B05">
        <w:rPr>
          <w:sz w:val="28"/>
          <w:szCs w:val="28"/>
        </w:rPr>
        <w:t xml:space="preserve">also </w:t>
      </w:r>
      <w:r>
        <w:rPr>
          <w:sz w:val="28"/>
          <w:szCs w:val="28"/>
        </w:rPr>
        <w:t xml:space="preserve"> seeks</w:t>
      </w:r>
      <w:proofErr w:type="gramEnd"/>
      <w:r>
        <w:rPr>
          <w:sz w:val="28"/>
          <w:szCs w:val="28"/>
        </w:rPr>
        <w:t xml:space="preserve"> co</w:t>
      </w:r>
      <w:r w:rsidR="00630E59">
        <w:rPr>
          <w:sz w:val="28"/>
          <w:szCs w:val="28"/>
        </w:rPr>
        <w:t xml:space="preserve">nsequential orders under paragraph 4,5, and 7. It was her submission that the Application </w:t>
      </w:r>
      <w:proofErr w:type="spellStart"/>
      <w:r w:rsidR="00630E59">
        <w:rPr>
          <w:sz w:val="28"/>
          <w:szCs w:val="28"/>
        </w:rPr>
        <w:t>ws</w:t>
      </w:r>
      <w:proofErr w:type="spellEnd"/>
      <w:r w:rsidR="00630E59">
        <w:rPr>
          <w:sz w:val="28"/>
          <w:szCs w:val="28"/>
        </w:rPr>
        <w:t xml:space="preserve"> filed early enough and it does not prejudice the respondent in any way and it is based on the same cause of action. She cited </w:t>
      </w:r>
      <w:proofErr w:type="spellStart"/>
      <w:r w:rsidR="00630E59" w:rsidRPr="00630E59">
        <w:rPr>
          <w:b/>
          <w:bCs/>
          <w:sz w:val="28"/>
          <w:szCs w:val="28"/>
        </w:rPr>
        <w:t>Senkubuge</w:t>
      </w:r>
      <w:proofErr w:type="spellEnd"/>
      <w:r w:rsidR="00630E59" w:rsidRPr="00630E59">
        <w:rPr>
          <w:b/>
          <w:bCs/>
          <w:sz w:val="28"/>
          <w:szCs w:val="28"/>
        </w:rPr>
        <w:t xml:space="preserve"> Denis &amp; </w:t>
      </w:r>
      <w:proofErr w:type="spellStart"/>
      <w:r w:rsidR="00630E59" w:rsidRPr="00630E59">
        <w:rPr>
          <w:b/>
          <w:bCs/>
          <w:sz w:val="28"/>
          <w:szCs w:val="28"/>
        </w:rPr>
        <w:t>Anor</w:t>
      </w:r>
      <w:proofErr w:type="spellEnd"/>
      <w:r w:rsidR="00630E59" w:rsidRPr="00630E59">
        <w:rPr>
          <w:b/>
          <w:bCs/>
          <w:sz w:val="28"/>
          <w:szCs w:val="28"/>
        </w:rPr>
        <w:t xml:space="preserve"> </w:t>
      </w:r>
      <w:proofErr w:type="spellStart"/>
      <w:r w:rsidR="00630E59" w:rsidRPr="00630E59">
        <w:rPr>
          <w:b/>
          <w:bCs/>
          <w:sz w:val="28"/>
          <w:szCs w:val="28"/>
        </w:rPr>
        <w:t>vs</w:t>
      </w:r>
      <w:proofErr w:type="spellEnd"/>
      <w:r w:rsidR="00630E59" w:rsidRPr="00630E59">
        <w:rPr>
          <w:b/>
          <w:bCs/>
          <w:sz w:val="28"/>
          <w:szCs w:val="28"/>
        </w:rPr>
        <w:t xml:space="preserve"> </w:t>
      </w:r>
      <w:proofErr w:type="spellStart"/>
      <w:r w:rsidR="00630E59" w:rsidRPr="00630E59">
        <w:rPr>
          <w:b/>
          <w:bCs/>
          <w:sz w:val="28"/>
          <w:szCs w:val="28"/>
        </w:rPr>
        <w:t>Hajjati</w:t>
      </w:r>
      <w:proofErr w:type="spellEnd"/>
      <w:r w:rsidR="00630E59" w:rsidRPr="00630E59">
        <w:rPr>
          <w:b/>
          <w:bCs/>
          <w:sz w:val="28"/>
          <w:szCs w:val="28"/>
        </w:rPr>
        <w:t xml:space="preserve"> </w:t>
      </w:r>
      <w:proofErr w:type="spellStart"/>
      <w:proofErr w:type="gramStart"/>
      <w:r w:rsidR="00630E59" w:rsidRPr="00630E59">
        <w:rPr>
          <w:b/>
          <w:bCs/>
          <w:sz w:val="28"/>
          <w:szCs w:val="28"/>
        </w:rPr>
        <w:t>Madina</w:t>
      </w:r>
      <w:proofErr w:type="spellEnd"/>
      <w:r w:rsidR="00630E59" w:rsidRPr="00630E59">
        <w:rPr>
          <w:b/>
          <w:bCs/>
          <w:sz w:val="28"/>
          <w:szCs w:val="28"/>
        </w:rPr>
        <w:t xml:space="preserve">  </w:t>
      </w:r>
      <w:proofErr w:type="spellStart"/>
      <w:r w:rsidR="00630E59" w:rsidRPr="00630E59">
        <w:rPr>
          <w:b/>
          <w:bCs/>
          <w:sz w:val="28"/>
          <w:szCs w:val="28"/>
        </w:rPr>
        <w:t>Nassali</w:t>
      </w:r>
      <w:proofErr w:type="spellEnd"/>
      <w:proofErr w:type="gramEnd"/>
      <w:r w:rsidR="00630E59" w:rsidRPr="00630E59">
        <w:rPr>
          <w:b/>
          <w:bCs/>
          <w:sz w:val="28"/>
          <w:szCs w:val="28"/>
        </w:rPr>
        <w:t xml:space="preserve"> &amp; </w:t>
      </w:r>
      <w:proofErr w:type="spellStart"/>
      <w:r w:rsidR="00630E59" w:rsidRPr="00630E59">
        <w:rPr>
          <w:b/>
          <w:bCs/>
          <w:sz w:val="28"/>
          <w:szCs w:val="28"/>
        </w:rPr>
        <w:t>Anor</w:t>
      </w:r>
      <w:proofErr w:type="spellEnd"/>
      <w:r w:rsidR="00630E59" w:rsidRPr="00630E59">
        <w:rPr>
          <w:b/>
          <w:bCs/>
          <w:sz w:val="28"/>
          <w:szCs w:val="28"/>
        </w:rPr>
        <w:t xml:space="preserve"> </w:t>
      </w:r>
      <w:proofErr w:type="spellStart"/>
      <w:r w:rsidR="00630E59" w:rsidRPr="00630E59">
        <w:rPr>
          <w:b/>
          <w:bCs/>
          <w:sz w:val="28"/>
          <w:szCs w:val="28"/>
        </w:rPr>
        <w:t>Msica</w:t>
      </w:r>
      <w:proofErr w:type="spellEnd"/>
      <w:r w:rsidR="00630E59" w:rsidRPr="00630E59">
        <w:rPr>
          <w:b/>
          <w:bCs/>
          <w:sz w:val="28"/>
          <w:szCs w:val="28"/>
        </w:rPr>
        <w:t xml:space="preserve"> </w:t>
      </w:r>
      <w:proofErr w:type="spellStart"/>
      <w:r w:rsidR="00630E59" w:rsidRPr="00630E59">
        <w:rPr>
          <w:b/>
          <w:bCs/>
          <w:sz w:val="28"/>
          <w:szCs w:val="28"/>
        </w:rPr>
        <w:t>Apll</w:t>
      </w:r>
      <w:proofErr w:type="spellEnd"/>
      <w:r w:rsidR="00630E59" w:rsidRPr="00630E59">
        <w:rPr>
          <w:b/>
          <w:bCs/>
          <w:sz w:val="28"/>
          <w:szCs w:val="28"/>
        </w:rPr>
        <w:t>. No.1124/2015,</w:t>
      </w:r>
      <w:r w:rsidR="00630E59">
        <w:rPr>
          <w:sz w:val="28"/>
          <w:szCs w:val="28"/>
        </w:rPr>
        <w:t xml:space="preserve">  for the legal proposition that the Court is under the law vested with wide discretion to allow amendment to pleadings of a party at any stage of the proceedings on such terms as may be just and such amendments  s</w:t>
      </w:r>
      <w:r w:rsidR="00F506F4">
        <w:rPr>
          <w:sz w:val="28"/>
          <w:szCs w:val="28"/>
        </w:rPr>
        <w:t>h</w:t>
      </w:r>
      <w:r w:rsidR="00630E59">
        <w:rPr>
          <w:sz w:val="28"/>
          <w:szCs w:val="28"/>
        </w:rPr>
        <w:t>all be made as may be necessary between the parties an</w:t>
      </w:r>
      <w:r w:rsidR="00F506F4">
        <w:rPr>
          <w:sz w:val="28"/>
          <w:szCs w:val="28"/>
        </w:rPr>
        <w:t>d</w:t>
      </w:r>
      <w:r w:rsidR="00630E59">
        <w:rPr>
          <w:sz w:val="28"/>
          <w:szCs w:val="28"/>
        </w:rPr>
        <w:t xml:space="preserve"> to avoid multiplicity of proceedings. She also cited </w:t>
      </w:r>
      <w:proofErr w:type="spellStart"/>
      <w:r w:rsidR="00630E59" w:rsidRPr="00630E59">
        <w:rPr>
          <w:b/>
          <w:bCs/>
          <w:sz w:val="28"/>
          <w:szCs w:val="28"/>
        </w:rPr>
        <w:t>Mulowoza</w:t>
      </w:r>
      <w:proofErr w:type="spellEnd"/>
      <w:r w:rsidR="00630E59" w:rsidRPr="00630E59">
        <w:rPr>
          <w:b/>
          <w:bCs/>
          <w:sz w:val="28"/>
          <w:szCs w:val="28"/>
        </w:rPr>
        <w:t xml:space="preserve"> &amp; Brothers </w:t>
      </w:r>
      <w:proofErr w:type="spellStart"/>
      <w:r w:rsidR="00630E59" w:rsidRPr="00630E59">
        <w:rPr>
          <w:b/>
          <w:bCs/>
          <w:sz w:val="28"/>
          <w:szCs w:val="28"/>
        </w:rPr>
        <w:t>vs</w:t>
      </w:r>
      <w:proofErr w:type="spellEnd"/>
      <w:r w:rsidR="00630E59" w:rsidRPr="00630E59">
        <w:rPr>
          <w:b/>
          <w:bCs/>
          <w:sz w:val="28"/>
          <w:szCs w:val="28"/>
        </w:rPr>
        <w:t xml:space="preserve"> shah &amp; co. Ltd SCCA No. 26 of 2010</w:t>
      </w:r>
      <w:r w:rsidR="00F4328B">
        <w:rPr>
          <w:sz w:val="28"/>
          <w:szCs w:val="28"/>
        </w:rPr>
        <w:t>,</w:t>
      </w:r>
      <w:r w:rsidR="00F506F4">
        <w:rPr>
          <w:sz w:val="28"/>
          <w:szCs w:val="28"/>
        </w:rPr>
        <w:t xml:space="preserve"> also </w:t>
      </w:r>
      <w:r w:rsidR="00630E59" w:rsidRPr="00630E59">
        <w:rPr>
          <w:sz w:val="28"/>
          <w:szCs w:val="28"/>
        </w:rPr>
        <w:t xml:space="preserve">cited in </w:t>
      </w:r>
      <w:proofErr w:type="spellStart"/>
      <w:r w:rsidR="00630E59" w:rsidRPr="00630E59">
        <w:rPr>
          <w:b/>
          <w:bCs/>
          <w:sz w:val="28"/>
          <w:szCs w:val="28"/>
        </w:rPr>
        <w:t>S</w:t>
      </w:r>
      <w:r w:rsidR="00630E59">
        <w:rPr>
          <w:b/>
          <w:bCs/>
          <w:sz w:val="28"/>
          <w:szCs w:val="28"/>
        </w:rPr>
        <w:t>sen</w:t>
      </w:r>
      <w:r w:rsidR="00630E59" w:rsidRPr="00630E59">
        <w:rPr>
          <w:b/>
          <w:bCs/>
          <w:sz w:val="28"/>
          <w:szCs w:val="28"/>
        </w:rPr>
        <w:t>kubuge</w:t>
      </w:r>
      <w:proofErr w:type="spellEnd"/>
      <w:r w:rsidR="00630E59" w:rsidRPr="00630E59">
        <w:rPr>
          <w:b/>
          <w:bCs/>
          <w:sz w:val="28"/>
          <w:szCs w:val="28"/>
        </w:rPr>
        <w:t>(</w:t>
      </w:r>
      <w:r w:rsidR="00630E59">
        <w:rPr>
          <w:sz w:val="28"/>
          <w:szCs w:val="28"/>
        </w:rPr>
        <w:t xml:space="preserve">supra) that the amendment should be granted if it is in the interest of justice and to avoid a </w:t>
      </w:r>
      <w:r w:rsidR="009E6B85">
        <w:rPr>
          <w:sz w:val="28"/>
          <w:szCs w:val="28"/>
        </w:rPr>
        <w:t>multiplicity</w:t>
      </w:r>
      <w:r w:rsidR="00630E59">
        <w:rPr>
          <w:sz w:val="28"/>
          <w:szCs w:val="28"/>
        </w:rPr>
        <w:t xml:space="preserve"> of suits. </w:t>
      </w:r>
    </w:p>
    <w:p w14:paraId="12C4C414" w14:textId="77777777" w:rsidR="009E6B85" w:rsidRDefault="009E6B85" w:rsidP="00DA69E5">
      <w:pPr>
        <w:spacing w:line="360" w:lineRule="auto"/>
        <w:rPr>
          <w:sz w:val="28"/>
          <w:szCs w:val="28"/>
        </w:rPr>
      </w:pPr>
      <w:r>
        <w:rPr>
          <w:sz w:val="28"/>
          <w:szCs w:val="28"/>
        </w:rPr>
        <w:t xml:space="preserve">Mr.Agaba for the Respondents argued vehemently that the Application was an </w:t>
      </w:r>
      <w:proofErr w:type="gramStart"/>
      <w:r>
        <w:rPr>
          <w:sz w:val="28"/>
          <w:szCs w:val="28"/>
        </w:rPr>
        <w:t>afterthought  and</w:t>
      </w:r>
      <w:proofErr w:type="gramEnd"/>
      <w:r>
        <w:rPr>
          <w:sz w:val="28"/>
          <w:szCs w:val="28"/>
        </w:rPr>
        <w:t xml:space="preserve"> was highly prejudicial because it raises new  causes of actions which were not part of the pleadings before the labour officer and in this court under LDC No.148/2018,  as stated in the affidavit in opposition already stated above. He cited no authority.</w:t>
      </w:r>
    </w:p>
    <w:p w14:paraId="091F0A7F" w14:textId="394A32F5" w:rsidR="000021AA" w:rsidRDefault="009E6B85" w:rsidP="00DA69E5">
      <w:pPr>
        <w:spacing w:line="360" w:lineRule="auto"/>
        <w:rPr>
          <w:sz w:val="28"/>
          <w:szCs w:val="28"/>
        </w:rPr>
      </w:pPr>
      <w:r>
        <w:rPr>
          <w:sz w:val="28"/>
          <w:szCs w:val="28"/>
        </w:rPr>
        <w:t xml:space="preserve">In rejoinder Counsel </w:t>
      </w:r>
      <w:proofErr w:type="spellStart"/>
      <w:r>
        <w:rPr>
          <w:sz w:val="28"/>
          <w:szCs w:val="28"/>
        </w:rPr>
        <w:t>Kasabiti</w:t>
      </w:r>
      <w:proofErr w:type="spellEnd"/>
      <w:r>
        <w:rPr>
          <w:sz w:val="28"/>
          <w:szCs w:val="28"/>
        </w:rPr>
        <w:t xml:space="preserve"> reiterated </w:t>
      </w:r>
      <w:r w:rsidR="000E56A6">
        <w:rPr>
          <w:sz w:val="28"/>
          <w:szCs w:val="28"/>
        </w:rPr>
        <w:t>that</w:t>
      </w:r>
      <w:r>
        <w:rPr>
          <w:sz w:val="28"/>
          <w:szCs w:val="28"/>
        </w:rPr>
        <w:t xml:space="preserve"> the amendment was only intended to clarify the Applicants case on the real questions in </w:t>
      </w:r>
      <w:r w:rsidR="000E56A6">
        <w:rPr>
          <w:sz w:val="28"/>
          <w:szCs w:val="28"/>
        </w:rPr>
        <w:t>dispute</w:t>
      </w:r>
      <w:r>
        <w:rPr>
          <w:sz w:val="28"/>
          <w:szCs w:val="28"/>
        </w:rPr>
        <w:t xml:space="preserve">.  And the test </w:t>
      </w:r>
      <w:r w:rsidR="00F4328B">
        <w:rPr>
          <w:sz w:val="28"/>
          <w:szCs w:val="28"/>
        </w:rPr>
        <w:t xml:space="preserve">was set in </w:t>
      </w:r>
      <w:proofErr w:type="spellStart"/>
      <w:r w:rsidRPr="00F4328B">
        <w:rPr>
          <w:b/>
          <w:bCs/>
          <w:sz w:val="28"/>
          <w:szCs w:val="28"/>
        </w:rPr>
        <w:t>Mulowoza</w:t>
      </w:r>
      <w:proofErr w:type="spellEnd"/>
      <w:r w:rsidRPr="00F4328B">
        <w:rPr>
          <w:b/>
          <w:bCs/>
          <w:sz w:val="28"/>
          <w:szCs w:val="28"/>
        </w:rPr>
        <w:t xml:space="preserve"> &amp; </w:t>
      </w:r>
      <w:proofErr w:type="gramStart"/>
      <w:r w:rsidRPr="00F4328B">
        <w:rPr>
          <w:b/>
          <w:bCs/>
          <w:sz w:val="28"/>
          <w:szCs w:val="28"/>
        </w:rPr>
        <w:t>Brothers</w:t>
      </w:r>
      <w:r>
        <w:rPr>
          <w:sz w:val="28"/>
          <w:szCs w:val="28"/>
        </w:rPr>
        <w:t>(</w:t>
      </w:r>
      <w:proofErr w:type="gramEnd"/>
      <w:r>
        <w:rPr>
          <w:sz w:val="28"/>
          <w:szCs w:val="28"/>
        </w:rPr>
        <w:t xml:space="preserve">supra) and there is no new </w:t>
      </w:r>
      <w:r w:rsidR="000E56A6">
        <w:rPr>
          <w:sz w:val="28"/>
          <w:szCs w:val="28"/>
        </w:rPr>
        <w:t xml:space="preserve">cause of actions but </w:t>
      </w:r>
      <w:r>
        <w:rPr>
          <w:sz w:val="28"/>
          <w:szCs w:val="28"/>
        </w:rPr>
        <w:t xml:space="preserve"> clarifications</w:t>
      </w:r>
      <w:r w:rsidR="000E56A6">
        <w:rPr>
          <w:sz w:val="28"/>
          <w:szCs w:val="28"/>
        </w:rPr>
        <w:t xml:space="preserve">. She explained further that </w:t>
      </w:r>
      <w:r>
        <w:rPr>
          <w:sz w:val="28"/>
          <w:szCs w:val="28"/>
        </w:rPr>
        <w:t xml:space="preserve"> there is no such claim as mental anguish</w:t>
      </w:r>
      <w:r w:rsidR="000E56A6">
        <w:rPr>
          <w:sz w:val="28"/>
          <w:szCs w:val="28"/>
        </w:rPr>
        <w:t xml:space="preserve"> </w:t>
      </w:r>
      <w:r>
        <w:rPr>
          <w:sz w:val="28"/>
          <w:szCs w:val="28"/>
        </w:rPr>
        <w:t xml:space="preserve">and the parties are not bound </w:t>
      </w:r>
      <w:r w:rsidR="000021AA">
        <w:rPr>
          <w:sz w:val="28"/>
          <w:szCs w:val="28"/>
        </w:rPr>
        <w:t>by the outcomes of mediation, therefore that particular argument should be should disregarded by Court.</w:t>
      </w:r>
      <w:r w:rsidR="000E56A6">
        <w:rPr>
          <w:sz w:val="28"/>
          <w:szCs w:val="28"/>
        </w:rPr>
        <w:t xml:space="preserve"> She prayed that the application is allowed.</w:t>
      </w:r>
    </w:p>
    <w:p w14:paraId="3347BF46" w14:textId="1EAA5F84" w:rsidR="00275E11" w:rsidRPr="002D0E83" w:rsidRDefault="00275E11" w:rsidP="00DA69E5">
      <w:pPr>
        <w:spacing w:line="360" w:lineRule="auto"/>
        <w:rPr>
          <w:b/>
          <w:sz w:val="28"/>
          <w:szCs w:val="28"/>
        </w:rPr>
      </w:pPr>
      <w:r w:rsidRPr="002D0E83">
        <w:rPr>
          <w:b/>
          <w:sz w:val="28"/>
          <w:szCs w:val="28"/>
        </w:rPr>
        <w:lastRenderedPageBreak/>
        <w:t>DECISION OF COURT</w:t>
      </w:r>
    </w:p>
    <w:p w14:paraId="3F44AB9C" w14:textId="2FDA6552" w:rsidR="000E56A6" w:rsidRDefault="00275E11" w:rsidP="000E56A6">
      <w:pPr>
        <w:spacing w:line="360" w:lineRule="auto"/>
        <w:rPr>
          <w:sz w:val="28"/>
          <w:szCs w:val="28"/>
        </w:rPr>
      </w:pPr>
      <w:r>
        <w:rPr>
          <w:sz w:val="28"/>
          <w:szCs w:val="28"/>
        </w:rPr>
        <w:t xml:space="preserve">The Cause of action as stated in the </w:t>
      </w:r>
      <w:r w:rsidR="000E56A6">
        <w:rPr>
          <w:sz w:val="28"/>
          <w:szCs w:val="28"/>
        </w:rPr>
        <w:t xml:space="preserve"> current </w:t>
      </w:r>
      <w:r>
        <w:rPr>
          <w:sz w:val="28"/>
          <w:szCs w:val="28"/>
        </w:rPr>
        <w:t>memorandum of claim is</w:t>
      </w:r>
      <w:r w:rsidR="000E56A6">
        <w:rPr>
          <w:sz w:val="28"/>
          <w:szCs w:val="28"/>
        </w:rPr>
        <w:t xml:space="preserve"> not disputed and it is for redress for wrongful/or unfair termination of the Applicant’s  employment  with the respondent , where he prayed  that the court awards him general and punitive damages for the resultant inconvenience, financial and reputational loss and interest thereon from the date of the said wrongful and /or unfair termination and costs of the claim.</w:t>
      </w:r>
    </w:p>
    <w:p w14:paraId="48B9E3C4" w14:textId="10721701" w:rsidR="000E56A6" w:rsidRDefault="000E56A6" w:rsidP="00DA69E5">
      <w:pPr>
        <w:spacing w:line="360" w:lineRule="auto"/>
        <w:rPr>
          <w:sz w:val="28"/>
          <w:szCs w:val="28"/>
        </w:rPr>
      </w:pPr>
      <w:r>
        <w:rPr>
          <w:sz w:val="28"/>
          <w:szCs w:val="28"/>
        </w:rPr>
        <w:t>We have considered the chamber summons the affidavits in support</w:t>
      </w:r>
      <w:r w:rsidR="00F4328B">
        <w:rPr>
          <w:sz w:val="28"/>
          <w:szCs w:val="28"/>
        </w:rPr>
        <w:t xml:space="preserve"> and  in </w:t>
      </w:r>
      <w:r>
        <w:rPr>
          <w:sz w:val="28"/>
          <w:szCs w:val="28"/>
        </w:rPr>
        <w:t>opposition to the application</w:t>
      </w:r>
      <w:r w:rsidR="00F4328B">
        <w:rPr>
          <w:sz w:val="28"/>
          <w:szCs w:val="28"/>
        </w:rPr>
        <w:t xml:space="preserve">, </w:t>
      </w:r>
      <w:r>
        <w:rPr>
          <w:sz w:val="28"/>
          <w:szCs w:val="28"/>
        </w:rPr>
        <w:t xml:space="preserve">both counsels submissions, the current memorandum of claim and attached proposed amended memorandum of claim and find as follows; </w:t>
      </w:r>
    </w:p>
    <w:p w14:paraId="4243A70A" w14:textId="5BB19148" w:rsidR="000E56A6" w:rsidRDefault="000E56A6" w:rsidP="000E56A6">
      <w:pPr>
        <w:spacing w:line="360" w:lineRule="auto"/>
        <w:jc w:val="both"/>
        <w:rPr>
          <w:sz w:val="28"/>
          <w:szCs w:val="28"/>
        </w:rPr>
      </w:pPr>
      <w:proofErr w:type="gramStart"/>
      <w:r>
        <w:rPr>
          <w:sz w:val="28"/>
          <w:szCs w:val="28"/>
        </w:rPr>
        <w:t>section</w:t>
      </w:r>
      <w:proofErr w:type="gramEnd"/>
      <w:r>
        <w:rPr>
          <w:sz w:val="28"/>
          <w:szCs w:val="28"/>
        </w:rPr>
        <w:t xml:space="preserve"> 33 of the Judicature Act </w:t>
      </w:r>
      <w:r w:rsidR="00B97262">
        <w:rPr>
          <w:sz w:val="28"/>
          <w:szCs w:val="28"/>
        </w:rPr>
        <w:t xml:space="preserve">provides </w:t>
      </w:r>
      <w:r>
        <w:rPr>
          <w:sz w:val="28"/>
          <w:szCs w:val="28"/>
        </w:rPr>
        <w:t xml:space="preserve"> that </w:t>
      </w:r>
    </w:p>
    <w:p w14:paraId="386C0B84" w14:textId="77777777" w:rsidR="000E56A6" w:rsidRPr="00FE5601" w:rsidRDefault="000E56A6" w:rsidP="000E56A6">
      <w:pPr>
        <w:spacing w:line="360" w:lineRule="auto"/>
        <w:ind w:left="2160"/>
        <w:jc w:val="both"/>
        <w:rPr>
          <w:b/>
          <w:i/>
          <w:sz w:val="24"/>
          <w:szCs w:val="24"/>
        </w:rPr>
      </w:pPr>
      <w:r w:rsidRPr="00FE5601">
        <w:rPr>
          <w:sz w:val="24"/>
          <w:szCs w:val="24"/>
        </w:rPr>
        <w:t>“</w:t>
      </w:r>
      <w:r w:rsidRPr="00FE5601">
        <w:rPr>
          <w:b/>
          <w:i/>
          <w:sz w:val="24"/>
          <w:szCs w:val="24"/>
        </w:rPr>
        <w:t>The high court shall, in exercise of the jurisdiction vested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multiplicity of legal proceedings concerning any of those matters avoided.”</w:t>
      </w:r>
    </w:p>
    <w:p w14:paraId="24029B79" w14:textId="77777777" w:rsidR="000E56A6" w:rsidRDefault="000E56A6" w:rsidP="000E56A6">
      <w:pPr>
        <w:spacing w:line="360" w:lineRule="auto"/>
        <w:jc w:val="both"/>
        <w:rPr>
          <w:sz w:val="28"/>
          <w:szCs w:val="28"/>
        </w:rPr>
      </w:pPr>
      <w:r w:rsidRPr="009E17F9">
        <w:rPr>
          <w:sz w:val="28"/>
          <w:szCs w:val="28"/>
        </w:rPr>
        <w:t>Section 100 of the CPA</w:t>
      </w:r>
      <w:r>
        <w:rPr>
          <w:sz w:val="28"/>
          <w:szCs w:val="28"/>
        </w:rPr>
        <w:t xml:space="preserve"> provides that:</w:t>
      </w:r>
    </w:p>
    <w:p w14:paraId="1313469A" w14:textId="77777777" w:rsidR="000E56A6" w:rsidRPr="00FE5601" w:rsidRDefault="000E56A6" w:rsidP="000E56A6">
      <w:pPr>
        <w:spacing w:line="360" w:lineRule="auto"/>
        <w:ind w:left="2160"/>
        <w:jc w:val="both"/>
        <w:rPr>
          <w:b/>
          <w:i/>
          <w:sz w:val="24"/>
          <w:szCs w:val="24"/>
        </w:rPr>
      </w:pPr>
      <w:r w:rsidRPr="00FE5601">
        <w:rPr>
          <w:b/>
          <w:i/>
          <w:sz w:val="24"/>
          <w:szCs w:val="24"/>
        </w:rPr>
        <w:t xml:space="preserve">“The Court may at any time and on such terms as to costs or otherwise as it may think fit, amend any defect or error in any proceedings in a suit and all necessary amendments shall be made for the purpose of </w:t>
      </w:r>
      <w:r w:rsidRPr="00FE5601">
        <w:rPr>
          <w:b/>
          <w:i/>
          <w:sz w:val="24"/>
          <w:szCs w:val="24"/>
        </w:rPr>
        <w:lastRenderedPageBreak/>
        <w:t>determining the real question or issue by depending on such proceedings.”</w:t>
      </w:r>
    </w:p>
    <w:p w14:paraId="65884D06" w14:textId="6374F31A" w:rsidR="000E56A6" w:rsidRDefault="000E56A6" w:rsidP="000E56A6">
      <w:pPr>
        <w:spacing w:line="360" w:lineRule="auto"/>
        <w:jc w:val="both"/>
        <w:rPr>
          <w:sz w:val="28"/>
          <w:szCs w:val="28"/>
        </w:rPr>
      </w:pPr>
      <w:r>
        <w:rPr>
          <w:sz w:val="28"/>
          <w:szCs w:val="28"/>
        </w:rPr>
        <w:t>O</w:t>
      </w:r>
      <w:r w:rsidR="00FE5601">
        <w:rPr>
          <w:sz w:val="28"/>
          <w:szCs w:val="28"/>
        </w:rPr>
        <w:t xml:space="preserve">rder </w:t>
      </w:r>
      <w:r>
        <w:rPr>
          <w:sz w:val="28"/>
          <w:szCs w:val="28"/>
        </w:rPr>
        <w:t>6 rule 19 of the Civil Procedure Rules states that:</w:t>
      </w:r>
    </w:p>
    <w:p w14:paraId="38FFB92B" w14:textId="77777777" w:rsidR="000E56A6" w:rsidRPr="00FE5601" w:rsidRDefault="000E56A6" w:rsidP="000E56A6">
      <w:pPr>
        <w:spacing w:line="360" w:lineRule="auto"/>
        <w:ind w:left="2160"/>
        <w:jc w:val="both"/>
        <w:rPr>
          <w:b/>
          <w:i/>
          <w:sz w:val="24"/>
          <w:szCs w:val="24"/>
        </w:rPr>
      </w:pPr>
      <w:r w:rsidRPr="00FE5601">
        <w:rPr>
          <w:b/>
          <w:i/>
          <w:sz w:val="24"/>
          <w:szCs w:val="24"/>
        </w:rPr>
        <w:t xml:space="preserve">“The Court </w:t>
      </w:r>
      <w:r w:rsidRPr="00FE5601">
        <w:rPr>
          <w:b/>
          <w:i/>
          <w:sz w:val="24"/>
          <w:szCs w:val="24"/>
          <w:u w:val="single"/>
        </w:rPr>
        <w:t>may at any stage of the proceedings allow both party to amend his or her pleadings in such manner and on such terms as may be just and</w:t>
      </w:r>
      <w:r w:rsidRPr="00FE5601">
        <w:rPr>
          <w:b/>
          <w:i/>
          <w:sz w:val="24"/>
          <w:szCs w:val="24"/>
        </w:rPr>
        <w:t xml:space="preserve"> all such amendments shall be made as may be necessary for the purpose of determining the real question in controversy between the parties.</w:t>
      </w:r>
    </w:p>
    <w:p w14:paraId="27DF07BD" w14:textId="746C1DCD" w:rsidR="00C9570C" w:rsidRDefault="00275E11" w:rsidP="00DA69E5">
      <w:pPr>
        <w:spacing w:line="360" w:lineRule="auto"/>
        <w:rPr>
          <w:sz w:val="28"/>
          <w:szCs w:val="28"/>
        </w:rPr>
      </w:pPr>
      <w:r>
        <w:rPr>
          <w:sz w:val="28"/>
          <w:szCs w:val="28"/>
        </w:rPr>
        <w:t xml:space="preserve">In light </w:t>
      </w:r>
      <w:r w:rsidR="00B97262">
        <w:rPr>
          <w:sz w:val="28"/>
          <w:szCs w:val="28"/>
        </w:rPr>
        <w:t xml:space="preserve">of the law cited above a party may be granted leave to amend pleadings </w:t>
      </w:r>
      <w:r w:rsidR="00C9570C">
        <w:rPr>
          <w:sz w:val="28"/>
          <w:szCs w:val="28"/>
        </w:rPr>
        <w:t xml:space="preserve">at </w:t>
      </w:r>
      <w:proofErr w:type="gramStart"/>
      <w:r w:rsidR="00C9570C">
        <w:rPr>
          <w:sz w:val="28"/>
          <w:szCs w:val="28"/>
        </w:rPr>
        <w:t>any  stage</w:t>
      </w:r>
      <w:proofErr w:type="gramEnd"/>
      <w:r w:rsidR="00C9570C">
        <w:rPr>
          <w:sz w:val="28"/>
          <w:szCs w:val="28"/>
        </w:rPr>
        <w:t xml:space="preserve"> of the proceedings </w:t>
      </w:r>
      <w:r w:rsidR="00B97262">
        <w:rPr>
          <w:sz w:val="28"/>
          <w:szCs w:val="28"/>
        </w:rPr>
        <w:t>as long as he or she applies in time and th</w:t>
      </w:r>
      <w:r w:rsidR="00F4328B">
        <w:rPr>
          <w:sz w:val="28"/>
          <w:szCs w:val="28"/>
        </w:rPr>
        <w:t xml:space="preserve">e proposed </w:t>
      </w:r>
      <w:r w:rsidR="00B97262">
        <w:rPr>
          <w:sz w:val="28"/>
          <w:szCs w:val="28"/>
        </w:rPr>
        <w:t xml:space="preserve"> amendment is not prejudicial to  the opposite party.  </w:t>
      </w:r>
    </w:p>
    <w:p w14:paraId="0729680B" w14:textId="77777777" w:rsidR="00FF41AE" w:rsidRDefault="00B97262" w:rsidP="00DA69E5">
      <w:pPr>
        <w:spacing w:line="360" w:lineRule="auto"/>
        <w:rPr>
          <w:sz w:val="28"/>
          <w:szCs w:val="28"/>
        </w:rPr>
      </w:pPr>
      <w:r>
        <w:rPr>
          <w:sz w:val="28"/>
          <w:szCs w:val="28"/>
        </w:rPr>
        <w:t xml:space="preserve">In the instant </w:t>
      </w:r>
      <w:r w:rsidR="00FF41AE">
        <w:rPr>
          <w:sz w:val="28"/>
          <w:szCs w:val="28"/>
        </w:rPr>
        <w:t>case save from stating so,</w:t>
      </w:r>
      <w:r>
        <w:rPr>
          <w:sz w:val="28"/>
          <w:szCs w:val="28"/>
        </w:rPr>
        <w:t xml:space="preserve"> Counsel for the </w:t>
      </w:r>
      <w:r w:rsidR="00FF41AE">
        <w:rPr>
          <w:sz w:val="28"/>
          <w:szCs w:val="28"/>
        </w:rPr>
        <w:t>R</w:t>
      </w:r>
      <w:r>
        <w:rPr>
          <w:sz w:val="28"/>
          <w:szCs w:val="28"/>
        </w:rPr>
        <w:t xml:space="preserve">espondent </w:t>
      </w:r>
      <w:r w:rsidR="00FF41AE">
        <w:rPr>
          <w:sz w:val="28"/>
          <w:szCs w:val="28"/>
        </w:rPr>
        <w:t xml:space="preserve">did not demonstrate how the amended memorandum would actually </w:t>
      </w:r>
      <w:r>
        <w:rPr>
          <w:sz w:val="28"/>
          <w:szCs w:val="28"/>
        </w:rPr>
        <w:t xml:space="preserve">prejudice the </w:t>
      </w:r>
      <w:r w:rsidR="00FF41AE">
        <w:rPr>
          <w:sz w:val="28"/>
          <w:szCs w:val="28"/>
        </w:rPr>
        <w:t>Respondent and that the prejudice if any cannot be atoned for in costs.</w:t>
      </w:r>
    </w:p>
    <w:p w14:paraId="0067E082" w14:textId="0314DF94" w:rsidR="00FF41AE" w:rsidRDefault="00FF41AE" w:rsidP="00DA69E5">
      <w:pPr>
        <w:spacing w:line="360" w:lineRule="auto"/>
        <w:rPr>
          <w:sz w:val="28"/>
          <w:szCs w:val="28"/>
        </w:rPr>
      </w:pPr>
      <w:r>
        <w:rPr>
          <w:sz w:val="28"/>
          <w:szCs w:val="28"/>
        </w:rPr>
        <w:t xml:space="preserve">We associate </w:t>
      </w:r>
      <w:proofErr w:type="spellStart"/>
      <w:r>
        <w:rPr>
          <w:sz w:val="28"/>
          <w:szCs w:val="28"/>
        </w:rPr>
        <w:t>our selves</w:t>
      </w:r>
      <w:proofErr w:type="spellEnd"/>
      <w:r>
        <w:rPr>
          <w:sz w:val="28"/>
          <w:szCs w:val="28"/>
        </w:rPr>
        <w:t xml:space="preserve"> with </w:t>
      </w:r>
      <w:r>
        <w:rPr>
          <w:b/>
          <w:bCs/>
          <w:sz w:val="28"/>
          <w:szCs w:val="28"/>
        </w:rPr>
        <w:t xml:space="preserve">Copper </w:t>
      </w:r>
      <w:proofErr w:type="spellStart"/>
      <w:r>
        <w:rPr>
          <w:b/>
          <w:bCs/>
          <w:sz w:val="28"/>
          <w:szCs w:val="28"/>
        </w:rPr>
        <w:t>vs</w:t>
      </w:r>
      <w:proofErr w:type="spellEnd"/>
      <w:r>
        <w:rPr>
          <w:b/>
          <w:bCs/>
          <w:sz w:val="28"/>
          <w:szCs w:val="28"/>
        </w:rPr>
        <w:t xml:space="preserve"> </w:t>
      </w:r>
      <w:proofErr w:type="gramStart"/>
      <w:r>
        <w:rPr>
          <w:b/>
          <w:bCs/>
          <w:sz w:val="28"/>
          <w:szCs w:val="28"/>
        </w:rPr>
        <w:t>Smith(</w:t>
      </w:r>
      <w:proofErr w:type="gramEnd"/>
      <w:r>
        <w:rPr>
          <w:b/>
          <w:bCs/>
          <w:sz w:val="28"/>
          <w:szCs w:val="28"/>
        </w:rPr>
        <w:t xml:space="preserve">1884) 26 CHD 700 </w:t>
      </w:r>
      <w:r>
        <w:rPr>
          <w:sz w:val="28"/>
          <w:szCs w:val="28"/>
        </w:rPr>
        <w:t xml:space="preserve"> as cited in </w:t>
      </w:r>
      <w:proofErr w:type="spellStart"/>
      <w:r>
        <w:rPr>
          <w:sz w:val="28"/>
          <w:szCs w:val="28"/>
        </w:rPr>
        <w:t>Ssenkubuge</w:t>
      </w:r>
      <w:proofErr w:type="spellEnd"/>
      <w:r>
        <w:rPr>
          <w:sz w:val="28"/>
          <w:szCs w:val="28"/>
        </w:rPr>
        <w:t xml:space="preserve"> (supra) where Bowen L.J </w:t>
      </w:r>
      <w:proofErr w:type="spellStart"/>
      <w:r>
        <w:rPr>
          <w:sz w:val="28"/>
          <w:szCs w:val="28"/>
        </w:rPr>
        <w:t>observedthat</w:t>
      </w:r>
      <w:proofErr w:type="spellEnd"/>
      <w:r>
        <w:rPr>
          <w:sz w:val="28"/>
          <w:szCs w:val="28"/>
        </w:rPr>
        <w:t>;</w:t>
      </w:r>
    </w:p>
    <w:p w14:paraId="36551581" w14:textId="649D9695" w:rsidR="005D5242" w:rsidRPr="00FE5601" w:rsidRDefault="00FF41AE" w:rsidP="00FF41AE">
      <w:pPr>
        <w:spacing w:line="360" w:lineRule="auto"/>
        <w:ind w:left="720"/>
        <w:jc w:val="both"/>
        <w:rPr>
          <w:b/>
          <w:bCs/>
          <w:i/>
          <w:iCs/>
          <w:sz w:val="24"/>
          <w:szCs w:val="24"/>
        </w:rPr>
      </w:pPr>
      <w:r w:rsidRPr="00FE5601">
        <w:rPr>
          <w:sz w:val="24"/>
          <w:szCs w:val="24"/>
        </w:rPr>
        <w:t>“</w:t>
      </w:r>
      <w:r w:rsidRPr="00FE5601">
        <w:rPr>
          <w:b/>
          <w:bCs/>
          <w:i/>
          <w:iCs/>
          <w:sz w:val="24"/>
          <w:szCs w:val="24"/>
        </w:rPr>
        <w:t>I think it is</w:t>
      </w:r>
      <w:r w:rsidR="005D5242" w:rsidRPr="00FE5601">
        <w:rPr>
          <w:b/>
          <w:bCs/>
          <w:i/>
          <w:iCs/>
          <w:sz w:val="24"/>
          <w:szCs w:val="24"/>
        </w:rPr>
        <w:t xml:space="preserve"> a</w:t>
      </w:r>
      <w:r w:rsidRPr="00FE5601">
        <w:rPr>
          <w:b/>
          <w:bCs/>
          <w:i/>
          <w:iCs/>
          <w:sz w:val="24"/>
          <w:szCs w:val="24"/>
        </w:rPr>
        <w:t xml:space="preserve"> well </w:t>
      </w:r>
      <w:r w:rsidR="005D5242" w:rsidRPr="00FE5601">
        <w:rPr>
          <w:b/>
          <w:bCs/>
          <w:i/>
          <w:iCs/>
          <w:sz w:val="24"/>
          <w:szCs w:val="24"/>
        </w:rPr>
        <w:t>established</w:t>
      </w:r>
      <w:r w:rsidRPr="00FE5601">
        <w:rPr>
          <w:b/>
          <w:bCs/>
          <w:i/>
          <w:iCs/>
          <w:sz w:val="24"/>
          <w:szCs w:val="24"/>
        </w:rPr>
        <w:t xml:space="preserve"> principle that the object of courts is to decide the right</w:t>
      </w:r>
      <w:r w:rsidR="005D5242" w:rsidRPr="00FE5601">
        <w:rPr>
          <w:b/>
          <w:bCs/>
          <w:i/>
          <w:iCs/>
          <w:sz w:val="24"/>
          <w:szCs w:val="24"/>
        </w:rPr>
        <w:t>s</w:t>
      </w:r>
      <w:r w:rsidRPr="00FE5601">
        <w:rPr>
          <w:b/>
          <w:bCs/>
          <w:i/>
          <w:iCs/>
          <w:sz w:val="24"/>
          <w:szCs w:val="24"/>
        </w:rPr>
        <w:t xml:space="preserve"> of the parties and not to punish them for the mistakes they make in the conduct of their cases by deciding </w:t>
      </w:r>
      <w:r w:rsidR="00F125A9" w:rsidRPr="00FE5601">
        <w:rPr>
          <w:b/>
          <w:bCs/>
          <w:i/>
          <w:iCs/>
          <w:sz w:val="24"/>
          <w:szCs w:val="24"/>
        </w:rPr>
        <w:t>otherwise then</w:t>
      </w:r>
      <w:r w:rsidRPr="00FE5601">
        <w:rPr>
          <w:b/>
          <w:bCs/>
          <w:i/>
          <w:iCs/>
          <w:sz w:val="24"/>
          <w:szCs w:val="24"/>
        </w:rPr>
        <w:t xml:space="preserve"> in accordance with their </w:t>
      </w:r>
      <w:r w:rsidR="005D5242" w:rsidRPr="00FE5601">
        <w:rPr>
          <w:b/>
          <w:bCs/>
          <w:i/>
          <w:iCs/>
          <w:sz w:val="24"/>
          <w:szCs w:val="24"/>
        </w:rPr>
        <w:t>s</w:t>
      </w:r>
      <w:r w:rsidRPr="00FE5601">
        <w:rPr>
          <w:b/>
          <w:bCs/>
          <w:i/>
          <w:iCs/>
          <w:sz w:val="24"/>
          <w:szCs w:val="24"/>
        </w:rPr>
        <w:t>ights…</w:t>
      </w:r>
      <w:r w:rsidRPr="00FE5601">
        <w:rPr>
          <w:sz w:val="24"/>
          <w:szCs w:val="24"/>
        </w:rPr>
        <w:t xml:space="preserve">  </w:t>
      </w:r>
      <w:r w:rsidR="005D5242" w:rsidRPr="00FE5601">
        <w:rPr>
          <w:b/>
          <w:bCs/>
          <w:i/>
          <w:iCs/>
          <w:sz w:val="24"/>
          <w:szCs w:val="24"/>
        </w:rPr>
        <w:t xml:space="preserve">I </w:t>
      </w:r>
      <w:r w:rsidR="00F125A9" w:rsidRPr="00FE5601">
        <w:rPr>
          <w:b/>
          <w:bCs/>
          <w:i/>
          <w:iCs/>
          <w:sz w:val="24"/>
          <w:szCs w:val="24"/>
        </w:rPr>
        <w:t>know of</w:t>
      </w:r>
      <w:r w:rsidR="005D5242" w:rsidRPr="00FE5601">
        <w:rPr>
          <w:b/>
          <w:bCs/>
          <w:i/>
          <w:iCs/>
          <w:sz w:val="24"/>
          <w:szCs w:val="24"/>
        </w:rPr>
        <w:t xml:space="preserve"> no kind of error or mistake which</w:t>
      </w:r>
      <w:r w:rsidR="00F125A9" w:rsidRPr="00FE5601">
        <w:rPr>
          <w:b/>
          <w:bCs/>
          <w:i/>
          <w:iCs/>
          <w:sz w:val="24"/>
          <w:szCs w:val="24"/>
        </w:rPr>
        <w:t>,</w:t>
      </w:r>
      <w:r w:rsidR="005D5242" w:rsidRPr="00FE5601">
        <w:rPr>
          <w:b/>
          <w:bCs/>
          <w:i/>
          <w:iCs/>
          <w:sz w:val="24"/>
          <w:szCs w:val="24"/>
        </w:rPr>
        <w:t xml:space="preserve"> if not fraudulent or intended t</w:t>
      </w:r>
      <w:r w:rsidR="00F125A9" w:rsidRPr="00FE5601">
        <w:rPr>
          <w:b/>
          <w:bCs/>
          <w:i/>
          <w:iCs/>
          <w:sz w:val="24"/>
          <w:szCs w:val="24"/>
        </w:rPr>
        <w:t>o</w:t>
      </w:r>
      <w:r w:rsidR="005D5242" w:rsidRPr="00FE5601">
        <w:rPr>
          <w:b/>
          <w:bCs/>
          <w:i/>
          <w:iCs/>
          <w:sz w:val="24"/>
          <w:szCs w:val="24"/>
        </w:rPr>
        <w:t xml:space="preserve"> outreach</w:t>
      </w:r>
      <w:r w:rsidR="00F125A9" w:rsidRPr="00FE5601">
        <w:rPr>
          <w:b/>
          <w:bCs/>
          <w:i/>
          <w:iCs/>
          <w:sz w:val="24"/>
          <w:szCs w:val="24"/>
        </w:rPr>
        <w:t xml:space="preserve">, </w:t>
      </w:r>
      <w:r w:rsidR="005D5242" w:rsidRPr="00FE5601">
        <w:rPr>
          <w:b/>
          <w:bCs/>
          <w:i/>
          <w:iCs/>
          <w:sz w:val="24"/>
          <w:szCs w:val="24"/>
        </w:rPr>
        <w:t>the court ought to correct</w:t>
      </w:r>
      <w:r w:rsidR="00F125A9" w:rsidRPr="00FE5601">
        <w:rPr>
          <w:b/>
          <w:bCs/>
          <w:i/>
          <w:iCs/>
          <w:sz w:val="24"/>
          <w:szCs w:val="24"/>
        </w:rPr>
        <w:t>,</w:t>
      </w:r>
      <w:r w:rsidR="005D5242" w:rsidRPr="00FE5601">
        <w:rPr>
          <w:b/>
          <w:bCs/>
          <w:i/>
          <w:iCs/>
          <w:sz w:val="24"/>
          <w:szCs w:val="24"/>
        </w:rPr>
        <w:t xml:space="preserve"> if it can be done without injustice to the other party – court</w:t>
      </w:r>
      <w:r w:rsidR="00F125A9" w:rsidRPr="00FE5601">
        <w:rPr>
          <w:b/>
          <w:bCs/>
          <w:i/>
          <w:iCs/>
          <w:sz w:val="24"/>
          <w:szCs w:val="24"/>
        </w:rPr>
        <w:t>s</w:t>
      </w:r>
      <w:r w:rsidR="005D5242" w:rsidRPr="00FE5601">
        <w:rPr>
          <w:b/>
          <w:bCs/>
          <w:i/>
          <w:iCs/>
          <w:sz w:val="24"/>
          <w:szCs w:val="24"/>
        </w:rPr>
        <w:t xml:space="preserve"> do not exist for the sake of </w:t>
      </w:r>
      <w:proofErr w:type="gramStart"/>
      <w:r w:rsidR="005D5242" w:rsidRPr="00FE5601">
        <w:rPr>
          <w:b/>
          <w:bCs/>
          <w:i/>
          <w:iCs/>
          <w:sz w:val="24"/>
          <w:szCs w:val="24"/>
        </w:rPr>
        <w:t>discipline ,</w:t>
      </w:r>
      <w:proofErr w:type="gramEnd"/>
      <w:r w:rsidR="005D5242" w:rsidRPr="00FE5601">
        <w:rPr>
          <w:b/>
          <w:bCs/>
          <w:i/>
          <w:iCs/>
          <w:sz w:val="24"/>
          <w:szCs w:val="24"/>
        </w:rPr>
        <w:t xml:space="preserve"> but for the sake  of deciding matters in controversy.</w:t>
      </w:r>
      <w:r w:rsidR="00F125A9" w:rsidRPr="00FE5601">
        <w:rPr>
          <w:b/>
          <w:bCs/>
          <w:i/>
          <w:iCs/>
          <w:sz w:val="24"/>
          <w:szCs w:val="24"/>
        </w:rPr>
        <w:t>”</w:t>
      </w:r>
    </w:p>
    <w:p w14:paraId="34C14959" w14:textId="6AE9DD55" w:rsidR="005D5242" w:rsidRDefault="005D5242" w:rsidP="00C9570C">
      <w:pPr>
        <w:spacing w:line="360" w:lineRule="auto"/>
        <w:jc w:val="both"/>
        <w:rPr>
          <w:sz w:val="28"/>
          <w:szCs w:val="28"/>
        </w:rPr>
      </w:pPr>
      <w:r>
        <w:rPr>
          <w:sz w:val="28"/>
          <w:szCs w:val="28"/>
        </w:rPr>
        <w:t xml:space="preserve">We have not found any evidence to disentitle the applicant from obtaining the amendments to the pleadings sought. The application </w:t>
      </w:r>
      <w:r w:rsidR="002B39CE">
        <w:rPr>
          <w:sz w:val="28"/>
          <w:szCs w:val="28"/>
        </w:rPr>
        <w:t xml:space="preserve"> seeks to </w:t>
      </w:r>
      <w:r>
        <w:rPr>
          <w:sz w:val="28"/>
          <w:szCs w:val="28"/>
        </w:rPr>
        <w:t xml:space="preserve">clarify the actual dispute between the parties regarding the quantum of the loan and consequential </w:t>
      </w:r>
      <w:r>
        <w:rPr>
          <w:sz w:val="28"/>
          <w:szCs w:val="28"/>
        </w:rPr>
        <w:lastRenderedPageBreak/>
        <w:t>orders</w:t>
      </w:r>
      <w:r w:rsidR="002B39CE">
        <w:rPr>
          <w:sz w:val="28"/>
          <w:szCs w:val="28"/>
        </w:rPr>
        <w:t xml:space="preserve"> arising from his termination </w:t>
      </w:r>
      <w:r w:rsidR="0094754A">
        <w:rPr>
          <w:sz w:val="28"/>
          <w:szCs w:val="28"/>
        </w:rPr>
        <w:t xml:space="preserve">form employment </w:t>
      </w:r>
      <w:r w:rsidR="002B39CE">
        <w:rPr>
          <w:sz w:val="28"/>
          <w:szCs w:val="28"/>
        </w:rPr>
        <w:t>by the Respondent</w:t>
      </w:r>
      <w:r>
        <w:rPr>
          <w:sz w:val="28"/>
          <w:szCs w:val="28"/>
        </w:rPr>
        <w:t>,</w:t>
      </w:r>
      <w:r w:rsidR="002B39CE">
        <w:rPr>
          <w:sz w:val="28"/>
          <w:szCs w:val="28"/>
        </w:rPr>
        <w:t xml:space="preserve"> in our view the cause of action  and subject matter of the suit remains  substantially  the same after amendment and the clarifications sought will enable court determine all matters in controversy  between the parties at once and to avoid a multiplicity of suits. </w:t>
      </w:r>
      <w:r w:rsidR="00C567C7">
        <w:rPr>
          <w:sz w:val="28"/>
          <w:szCs w:val="28"/>
        </w:rPr>
        <w:t xml:space="preserve">The application therefore </w:t>
      </w:r>
      <w:r w:rsidR="002B39CE">
        <w:rPr>
          <w:sz w:val="28"/>
          <w:szCs w:val="28"/>
        </w:rPr>
        <w:t xml:space="preserve">it meets the criteria in Order 6 rules 19 (supra). </w:t>
      </w:r>
    </w:p>
    <w:p w14:paraId="10110795" w14:textId="77777777" w:rsidR="00C567C7" w:rsidRDefault="00C567C7" w:rsidP="00C9570C">
      <w:pPr>
        <w:spacing w:line="360" w:lineRule="auto"/>
        <w:jc w:val="both"/>
        <w:rPr>
          <w:sz w:val="28"/>
          <w:szCs w:val="28"/>
        </w:rPr>
      </w:pPr>
      <w:r>
        <w:rPr>
          <w:sz w:val="28"/>
          <w:szCs w:val="28"/>
        </w:rPr>
        <w:t>In the circumstances, in the interest of substantive justice as enshrined under article 126(2)(e), of the Constitution we shall allow this application. Costs shall abide in the main cause.</w:t>
      </w:r>
    </w:p>
    <w:p w14:paraId="07F5FC78" w14:textId="108CCA16" w:rsidR="00275E11" w:rsidRDefault="00275E11" w:rsidP="00C567C7">
      <w:pPr>
        <w:spacing w:line="360" w:lineRule="auto"/>
        <w:jc w:val="both"/>
        <w:rPr>
          <w:sz w:val="28"/>
          <w:szCs w:val="28"/>
        </w:rPr>
      </w:pPr>
      <w:r>
        <w:rPr>
          <w:sz w:val="28"/>
          <w:szCs w:val="28"/>
        </w:rPr>
        <w:t xml:space="preserve"> The applicants should file </w:t>
      </w:r>
      <w:r w:rsidR="00FE5601">
        <w:rPr>
          <w:sz w:val="28"/>
          <w:szCs w:val="28"/>
        </w:rPr>
        <w:t xml:space="preserve">the </w:t>
      </w:r>
      <w:r>
        <w:rPr>
          <w:sz w:val="28"/>
          <w:szCs w:val="28"/>
        </w:rPr>
        <w:t xml:space="preserve">amended memorandum of claim within </w:t>
      </w:r>
      <w:r w:rsidR="00C567C7">
        <w:rPr>
          <w:sz w:val="28"/>
          <w:szCs w:val="28"/>
        </w:rPr>
        <w:t>7</w:t>
      </w:r>
      <w:r>
        <w:rPr>
          <w:sz w:val="28"/>
          <w:szCs w:val="28"/>
        </w:rPr>
        <w:t xml:space="preserve"> days from this ruling. </w:t>
      </w:r>
    </w:p>
    <w:p w14:paraId="02E33993" w14:textId="77777777" w:rsidR="00275E11" w:rsidRDefault="00275E11" w:rsidP="00DA69E5">
      <w:pPr>
        <w:spacing w:line="360" w:lineRule="auto"/>
        <w:rPr>
          <w:sz w:val="28"/>
          <w:szCs w:val="28"/>
        </w:rPr>
      </w:pPr>
      <w:r>
        <w:rPr>
          <w:sz w:val="28"/>
          <w:szCs w:val="28"/>
        </w:rPr>
        <w:t>Delivered and signed by:</w:t>
      </w:r>
    </w:p>
    <w:p w14:paraId="622475CC" w14:textId="7DA62C12" w:rsidR="00275E11" w:rsidRPr="002E2819" w:rsidRDefault="00275E11" w:rsidP="002E2819">
      <w:pPr>
        <w:pStyle w:val="ListParagraph"/>
        <w:spacing w:line="360" w:lineRule="auto"/>
        <w:ind w:left="0"/>
        <w:rPr>
          <w:rFonts w:cs="Arial"/>
          <w:b/>
          <w:sz w:val="28"/>
          <w:szCs w:val="28"/>
        </w:rPr>
      </w:pPr>
      <w:r w:rsidRPr="002E2819">
        <w:rPr>
          <w:rFonts w:cs="Arial"/>
          <w:b/>
          <w:sz w:val="28"/>
          <w:szCs w:val="28"/>
        </w:rPr>
        <w:t>1. THE HON. CHIEF JUDGE, ASAPH RUHINDA NTENGYE                                ……………</w:t>
      </w:r>
    </w:p>
    <w:p w14:paraId="2BC7F233" w14:textId="54B16E48" w:rsidR="00275E11" w:rsidRPr="002E2819" w:rsidRDefault="00275E11" w:rsidP="002E2819">
      <w:pPr>
        <w:pStyle w:val="ListParagraph"/>
        <w:spacing w:line="360" w:lineRule="auto"/>
        <w:ind w:left="0"/>
        <w:rPr>
          <w:rFonts w:cs="Arial"/>
          <w:b/>
          <w:sz w:val="28"/>
          <w:szCs w:val="28"/>
        </w:rPr>
      </w:pPr>
      <w:r w:rsidRPr="002E2819">
        <w:rPr>
          <w:rFonts w:cs="Arial"/>
          <w:b/>
          <w:sz w:val="28"/>
          <w:szCs w:val="28"/>
        </w:rPr>
        <w:t xml:space="preserve">2. THE HON. JUDGE, LINDA LILLIAN TUMUSIIME MUGISHA  </w:t>
      </w:r>
      <w:r w:rsidR="002E2819">
        <w:rPr>
          <w:rFonts w:cs="Arial"/>
          <w:b/>
          <w:sz w:val="28"/>
          <w:szCs w:val="28"/>
        </w:rPr>
        <w:t xml:space="preserve"> </w:t>
      </w:r>
      <w:r w:rsidRPr="002E2819">
        <w:rPr>
          <w:rFonts w:cs="Arial"/>
          <w:b/>
          <w:sz w:val="28"/>
          <w:szCs w:val="28"/>
        </w:rPr>
        <w:t xml:space="preserve">                     ……………</w:t>
      </w:r>
    </w:p>
    <w:p w14:paraId="30A345E7" w14:textId="77777777" w:rsidR="00275E11" w:rsidRPr="002E2819" w:rsidRDefault="00275E11" w:rsidP="002E2819">
      <w:pPr>
        <w:pStyle w:val="ListParagraph"/>
        <w:spacing w:line="360" w:lineRule="auto"/>
        <w:ind w:left="0"/>
        <w:rPr>
          <w:rFonts w:cs="Arial"/>
          <w:b/>
          <w:sz w:val="28"/>
          <w:szCs w:val="28"/>
          <w:u w:val="single"/>
        </w:rPr>
      </w:pPr>
      <w:r w:rsidRPr="002E2819">
        <w:rPr>
          <w:rFonts w:cs="Arial"/>
          <w:b/>
          <w:sz w:val="28"/>
          <w:szCs w:val="28"/>
          <w:u w:val="single"/>
        </w:rPr>
        <w:t>PANELISTS</w:t>
      </w:r>
    </w:p>
    <w:p w14:paraId="02BD6B50" w14:textId="225C1910" w:rsidR="00275E11" w:rsidRPr="002E2819" w:rsidRDefault="00275E11" w:rsidP="002E2819">
      <w:pPr>
        <w:spacing w:line="276" w:lineRule="auto"/>
        <w:rPr>
          <w:rFonts w:cs="Arial"/>
          <w:b/>
          <w:sz w:val="28"/>
          <w:szCs w:val="28"/>
        </w:rPr>
      </w:pPr>
      <w:r w:rsidRPr="002E2819">
        <w:rPr>
          <w:rFonts w:cs="Arial"/>
          <w:b/>
          <w:sz w:val="28"/>
          <w:szCs w:val="28"/>
        </w:rPr>
        <w:t>1. M</w:t>
      </w:r>
      <w:r w:rsidR="00FE5601" w:rsidRPr="002E2819">
        <w:rPr>
          <w:rFonts w:cs="Arial"/>
          <w:b/>
          <w:sz w:val="28"/>
          <w:szCs w:val="28"/>
        </w:rPr>
        <w:t>S</w:t>
      </w:r>
      <w:r w:rsidRPr="002E2819">
        <w:rPr>
          <w:rFonts w:cs="Arial"/>
          <w:b/>
          <w:sz w:val="28"/>
          <w:szCs w:val="28"/>
        </w:rPr>
        <w:t>. A</w:t>
      </w:r>
      <w:r w:rsidR="00FE5601" w:rsidRPr="002E2819">
        <w:rPr>
          <w:rFonts w:cs="Arial"/>
          <w:b/>
          <w:sz w:val="28"/>
          <w:szCs w:val="28"/>
        </w:rPr>
        <w:t>DRINE NAMAR</w:t>
      </w:r>
      <w:r w:rsidR="002E2819">
        <w:rPr>
          <w:rFonts w:cs="Arial"/>
          <w:b/>
          <w:sz w:val="28"/>
          <w:szCs w:val="28"/>
        </w:rPr>
        <w:t>A</w:t>
      </w:r>
      <w:r w:rsidRPr="002E2819">
        <w:rPr>
          <w:rFonts w:cs="Arial"/>
          <w:b/>
          <w:sz w:val="28"/>
          <w:szCs w:val="28"/>
        </w:rPr>
        <w:t xml:space="preserve">                                                                              </w:t>
      </w:r>
      <w:r w:rsidR="002E2819" w:rsidRPr="002E2819">
        <w:rPr>
          <w:rFonts w:cs="Arial"/>
          <w:b/>
          <w:sz w:val="28"/>
          <w:szCs w:val="28"/>
        </w:rPr>
        <w:t xml:space="preserve">     </w:t>
      </w:r>
      <w:r w:rsidRPr="002E2819">
        <w:rPr>
          <w:rFonts w:cs="Arial"/>
          <w:b/>
          <w:sz w:val="28"/>
          <w:szCs w:val="28"/>
        </w:rPr>
        <w:t xml:space="preserve"> ……………</w:t>
      </w:r>
    </w:p>
    <w:p w14:paraId="37CA9EF9" w14:textId="2FA76EBB" w:rsidR="00275E11" w:rsidRPr="002E2819" w:rsidRDefault="00275E11" w:rsidP="002E2819">
      <w:pPr>
        <w:spacing w:line="276" w:lineRule="auto"/>
        <w:rPr>
          <w:rFonts w:cs="Arial"/>
          <w:b/>
          <w:sz w:val="28"/>
          <w:szCs w:val="28"/>
        </w:rPr>
      </w:pPr>
      <w:r w:rsidRPr="002E2819">
        <w:rPr>
          <w:rFonts w:cs="Arial"/>
          <w:b/>
          <w:sz w:val="28"/>
          <w:szCs w:val="28"/>
        </w:rPr>
        <w:t>2. M</w:t>
      </w:r>
      <w:r w:rsidR="00FE5601" w:rsidRPr="002E2819">
        <w:rPr>
          <w:rFonts w:cs="Arial"/>
          <w:b/>
          <w:sz w:val="28"/>
          <w:szCs w:val="28"/>
        </w:rPr>
        <w:t xml:space="preserve">S SUSAN NABIRYE        </w:t>
      </w:r>
      <w:r w:rsidRPr="002E2819">
        <w:rPr>
          <w:rFonts w:cs="Arial"/>
          <w:b/>
          <w:sz w:val="28"/>
          <w:szCs w:val="28"/>
        </w:rPr>
        <w:t xml:space="preserve">                                                                       </w:t>
      </w:r>
      <w:r w:rsidR="002E2819" w:rsidRPr="002E2819">
        <w:rPr>
          <w:rFonts w:cs="Arial"/>
          <w:b/>
          <w:sz w:val="28"/>
          <w:szCs w:val="28"/>
        </w:rPr>
        <w:t xml:space="preserve">       </w:t>
      </w:r>
      <w:r w:rsidRPr="002E2819">
        <w:rPr>
          <w:rFonts w:cs="Arial"/>
          <w:b/>
          <w:sz w:val="28"/>
          <w:szCs w:val="28"/>
        </w:rPr>
        <w:t xml:space="preserve">  …………….</w:t>
      </w:r>
    </w:p>
    <w:p w14:paraId="7341982A" w14:textId="371639EB" w:rsidR="00275E11" w:rsidRPr="002E2819" w:rsidRDefault="00275E11" w:rsidP="002E2819">
      <w:pPr>
        <w:spacing w:line="276" w:lineRule="auto"/>
        <w:rPr>
          <w:rFonts w:cs="Arial"/>
          <w:b/>
          <w:sz w:val="28"/>
          <w:szCs w:val="28"/>
        </w:rPr>
      </w:pPr>
      <w:r w:rsidRPr="002E2819">
        <w:rPr>
          <w:rFonts w:cs="Arial"/>
          <w:b/>
          <w:sz w:val="28"/>
          <w:szCs w:val="28"/>
        </w:rPr>
        <w:t>3. M</w:t>
      </w:r>
      <w:r w:rsidR="00FE5601" w:rsidRPr="002E2819">
        <w:rPr>
          <w:rFonts w:cs="Arial"/>
          <w:b/>
          <w:sz w:val="28"/>
          <w:szCs w:val="28"/>
        </w:rPr>
        <w:t>R. MICHEAL MATOVU</w:t>
      </w:r>
      <w:r w:rsidRPr="002E2819">
        <w:rPr>
          <w:rFonts w:cs="Arial"/>
          <w:b/>
          <w:sz w:val="28"/>
          <w:szCs w:val="28"/>
        </w:rPr>
        <w:t xml:space="preserve">                                                                                ……………..</w:t>
      </w:r>
    </w:p>
    <w:p w14:paraId="36776EB5" w14:textId="4DA51F56" w:rsidR="00275E11" w:rsidRPr="002E2819" w:rsidRDefault="000B2F2C" w:rsidP="002E2819">
      <w:pPr>
        <w:spacing w:line="276" w:lineRule="auto"/>
        <w:rPr>
          <w:rFonts w:cs="Arial"/>
          <w:b/>
          <w:sz w:val="28"/>
          <w:szCs w:val="28"/>
        </w:rPr>
      </w:pPr>
      <w:r>
        <w:rPr>
          <w:rFonts w:cs="Arial"/>
          <w:b/>
          <w:sz w:val="28"/>
          <w:szCs w:val="28"/>
        </w:rPr>
        <w:t>DATE: 21</w:t>
      </w:r>
      <w:r w:rsidRPr="000B2F2C">
        <w:rPr>
          <w:rFonts w:cs="Arial"/>
          <w:b/>
          <w:sz w:val="28"/>
          <w:szCs w:val="28"/>
          <w:vertAlign w:val="superscript"/>
        </w:rPr>
        <w:t>ST</w:t>
      </w:r>
      <w:r>
        <w:rPr>
          <w:rFonts w:cs="Arial"/>
          <w:b/>
          <w:sz w:val="28"/>
          <w:szCs w:val="28"/>
        </w:rPr>
        <w:t xml:space="preserve"> NOVEMBER 2019</w:t>
      </w:r>
      <w:bookmarkStart w:id="0" w:name="_GoBack"/>
      <w:bookmarkEnd w:id="0"/>
    </w:p>
    <w:p w14:paraId="1EDEDB84" w14:textId="77777777" w:rsidR="00275E11" w:rsidRPr="003A5167" w:rsidRDefault="00275E11" w:rsidP="00DA69E5">
      <w:pPr>
        <w:spacing w:line="360" w:lineRule="auto"/>
        <w:rPr>
          <w:sz w:val="28"/>
          <w:szCs w:val="28"/>
        </w:rPr>
      </w:pPr>
    </w:p>
    <w:p w14:paraId="0B48759C" w14:textId="77777777" w:rsidR="00A93FCA" w:rsidRDefault="00A93FCA" w:rsidP="00DA69E5"/>
    <w:sectPr w:rsidR="00A93F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C787" w14:textId="77777777" w:rsidR="00573AD2" w:rsidRDefault="00573AD2" w:rsidP="00DA69E5">
      <w:pPr>
        <w:spacing w:after="0" w:line="240" w:lineRule="auto"/>
      </w:pPr>
      <w:r>
        <w:separator/>
      </w:r>
    </w:p>
  </w:endnote>
  <w:endnote w:type="continuationSeparator" w:id="0">
    <w:p w14:paraId="00604BB9" w14:textId="77777777" w:rsidR="00573AD2" w:rsidRDefault="00573AD2" w:rsidP="00DA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43339"/>
      <w:docPartObj>
        <w:docPartGallery w:val="Page Numbers (Bottom of Page)"/>
        <w:docPartUnique/>
      </w:docPartObj>
    </w:sdtPr>
    <w:sdtEndPr>
      <w:rPr>
        <w:noProof/>
      </w:rPr>
    </w:sdtEndPr>
    <w:sdtContent>
      <w:p w14:paraId="611E4C5B" w14:textId="357DBCD5" w:rsidR="00DA69E5" w:rsidRDefault="00DA69E5">
        <w:pPr>
          <w:pStyle w:val="Footer"/>
          <w:jc w:val="right"/>
        </w:pPr>
        <w:r>
          <w:fldChar w:fldCharType="begin"/>
        </w:r>
        <w:r>
          <w:instrText xml:space="preserve"> PAGE   \* MERGEFORMAT </w:instrText>
        </w:r>
        <w:r>
          <w:fldChar w:fldCharType="separate"/>
        </w:r>
        <w:r w:rsidR="000B2F2C">
          <w:rPr>
            <w:noProof/>
          </w:rPr>
          <w:t>7</w:t>
        </w:r>
        <w:r>
          <w:rPr>
            <w:noProof/>
          </w:rPr>
          <w:fldChar w:fldCharType="end"/>
        </w:r>
      </w:p>
    </w:sdtContent>
  </w:sdt>
  <w:p w14:paraId="25582D67" w14:textId="77777777" w:rsidR="00DA69E5" w:rsidRDefault="00DA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DC4E" w14:textId="77777777" w:rsidR="00573AD2" w:rsidRDefault="00573AD2" w:rsidP="00DA69E5">
      <w:pPr>
        <w:spacing w:after="0" w:line="240" w:lineRule="auto"/>
      </w:pPr>
      <w:r>
        <w:separator/>
      </w:r>
    </w:p>
  </w:footnote>
  <w:footnote w:type="continuationSeparator" w:id="0">
    <w:p w14:paraId="3DD13501" w14:textId="77777777" w:rsidR="00573AD2" w:rsidRDefault="00573AD2" w:rsidP="00DA6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47A75"/>
    <w:multiLevelType w:val="hybridMultilevel"/>
    <w:tmpl w:val="BF2468F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B035664"/>
    <w:multiLevelType w:val="hybridMultilevel"/>
    <w:tmpl w:val="1ED41BE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521D6"/>
    <w:multiLevelType w:val="hybridMultilevel"/>
    <w:tmpl w:val="4BB2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3010"/>
    <w:multiLevelType w:val="hybridMultilevel"/>
    <w:tmpl w:val="AA16A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CD88548">
      <w:start w:val="1"/>
      <w:numFmt w:val="decimal"/>
      <w:lvlText w:val="%4"/>
      <w:lvlJc w:val="left"/>
      <w:pPr>
        <w:ind w:left="3240" w:hanging="360"/>
      </w:pPr>
      <w:rPr>
        <w:rFonts w:ascii="Calibri" w:eastAsia="Calibri" w:hAnsi="Calibri"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11"/>
    <w:rsid w:val="000021AA"/>
    <w:rsid w:val="000240A3"/>
    <w:rsid w:val="000B2F2C"/>
    <w:rsid w:val="000E56A6"/>
    <w:rsid w:val="001448A9"/>
    <w:rsid w:val="001A155A"/>
    <w:rsid w:val="00275E11"/>
    <w:rsid w:val="002B39CE"/>
    <w:rsid w:val="002E2819"/>
    <w:rsid w:val="00360AE7"/>
    <w:rsid w:val="00573AD2"/>
    <w:rsid w:val="005D5242"/>
    <w:rsid w:val="00613B05"/>
    <w:rsid w:val="00630E59"/>
    <w:rsid w:val="00631D90"/>
    <w:rsid w:val="007045BF"/>
    <w:rsid w:val="007C6A47"/>
    <w:rsid w:val="007D146E"/>
    <w:rsid w:val="008E406E"/>
    <w:rsid w:val="0094754A"/>
    <w:rsid w:val="00971036"/>
    <w:rsid w:val="009E6B85"/>
    <w:rsid w:val="00A93FCA"/>
    <w:rsid w:val="00B97262"/>
    <w:rsid w:val="00C567C7"/>
    <w:rsid w:val="00C9570C"/>
    <w:rsid w:val="00DA69E5"/>
    <w:rsid w:val="00EC351E"/>
    <w:rsid w:val="00F125A9"/>
    <w:rsid w:val="00F41282"/>
    <w:rsid w:val="00F4328B"/>
    <w:rsid w:val="00F506F4"/>
    <w:rsid w:val="00FE5601"/>
    <w:rsid w:val="00FF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22FA"/>
  <w15:chartTrackingRefBased/>
  <w15:docId w15:val="{F404AC62-D18D-46A0-96FC-2B497B0F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1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11"/>
    <w:pPr>
      <w:ind w:left="720"/>
      <w:contextualSpacing/>
    </w:pPr>
  </w:style>
  <w:style w:type="paragraph" w:styleId="Header">
    <w:name w:val="header"/>
    <w:basedOn w:val="Normal"/>
    <w:link w:val="HeaderChar"/>
    <w:uiPriority w:val="99"/>
    <w:unhideWhenUsed/>
    <w:rsid w:val="00DA6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E5"/>
    <w:rPr>
      <w:rFonts w:ascii="Calibri" w:eastAsia="Calibri" w:hAnsi="Calibri" w:cs="Times New Roman"/>
      <w:lang w:val="en-US"/>
    </w:rPr>
  </w:style>
  <w:style w:type="paragraph" w:styleId="Footer">
    <w:name w:val="footer"/>
    <w:basedOn w:val="Normal"/>
    <w:link w:val="FooterChar"/>
    <w:uiPriority w:val="99"/>
    <w:unhideWhenUsed/>
    <w:rsid w:val="00DA6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E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17</cp:revision>
  <dcterms:created xsi:type="dcterms:W3CDTF">2019-11-21T00:08:00Z</dcterms:created>
  <dcterms:modified xsi:type="dcterms:W3CDTF">2022-05-11T08:11:00Z</dcterms:modified>
</cp:coreProperties>
</file>