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98A82" w14:textId="77777777" w:rsidR="00E95110" w:rsidRPr="0027024A" w:rsidRDefault="00E95110" w:rsidP="00E95110">
      <w:pPr>
        <w:tabs>
          <w:tab w:val="left" w:pos="2813"/>
          <w:tab w:val="left" w:pos="3000"/>
          <w:tab w:val="center" w:pos="4680"/>
        </w:tabs>
        <w:spacing w:line="360" w:lineRule="auto"/>
        <w:rPr>
          <w:rFonts w:ascii="Times New Roman" w:hAnsi="Times New Roman"/>
          <w:b/>
          <w:sz w:val="28"/>
          <w:szCs w:val="28"/>
        </w:rPr>
      </w:pPr>
      <w:bookmarkStart w:id="0" w:name="_Hlk29553923"/>
      <w:r w:rsidRPr="0027024A">
        <w:rPr>
          <w:rFonts w:ascii="Times New Roman" w:hAnsi="Times New Roman"/>
          <w:b/>
          <w:sz w:val="28"/>
          <w:szCs w:val="28"/>
        </w:rPr>
        <w:tab/>
        <w:t>THE REPUBLIC OF UGANDA</w:t>
      </w:r>
    </w:p>
    <w:p w14:paraId="50C3477C" w14:textId="77777777" w:rsidR="00E95110" w:rsidRPr="0027024A" w:rsidRDefault="00E95110" w:rsidP="00E95110">
      <w:pPr>
        <w:spacing w:line="360" w:lineRule="auto"/>
        <w:jc w:val="center"/>
        <w:rPr>
          <w:rFonts w:ascii="Times New Roman" w:hAnsi="Times New Roman"/>
          <w:b/>
          <w:sz w:val="28"/>
          <w:szCs w:val="28"/>
        </w:rPr>
      </w:pPr>
      <w:r w:rsidRPr="0027024A">
        <w:rPr>
          <w:rFonts w:ascii="Times New Roman" w:hAnsi="Times New Roman"/>
          <w:b/>
          <w:sz w:val="28"/>
          <w:szCs w:val="28"/>
        </w:rPr>
        <w:t>IN THE INDUSTRIAL COURT OF UGANDA AT KAMPALA</w:t>
      </w:r>
    </w:p>
    <w:p w14:paraId="6E9A4AF8" w14:textId="1F65DCC3" w:rsidR="00E95110" w:rsidRPr="0027024A" w:rsidRDefault="00E95110" w:rsidP="00E95110">
      <w:pPr>
        <w:spacing w:line="360" w:lineRule="auto"/>
        <w:jc w:val="center"/>
        <w:rPr>
          <w:rFonts w:ascii="Times New Roman" w:hAnsi="Times New Roman"/>
          <w:b/>
          <w:sz w:val="28"/>
          <w:szCs w:val="28"/>
        </w:rPr>
      </w:pPr>
      <w:r w:rsidRPr="0027024A">
        <w:rPr>
          <w:rFonts w:ascii="Times New Roman" w:hAnsi="Times New Roman"/>
          <w:b/>
          <w:sz w:val="28"/>
          <w:szCs w:val="28"/>
        </w:rPr>
        <w:t xml:space="preserve">LABOUR DISPUTE </w:t>
      </w:r>
      <w:r w:rsidR="002D4C82">
        <w:rPr>
          <w:rFonts w:ascii="Times New Roman" w:hAnsi="Times New Roman"/>
          <w:b/>
          <w:sz w:val="28"/>
          <w:szCs w:val="28"/>
        </w:rPr>
        <w:t>MISC.APPLN</w:t>
      </w:r>
      <w:r w:rsidRPr="0027024A">
        <w:rPr>
          <w:rFonts w:ascii="Times New Roman" w:hAnsi="Times New Roman"/>
          <w:b/>
          <w:sz w:val="28"/>
          <w:szCs w:val="28"/>
        </w:rPr>
        <w:t xml:space="preserve">. </w:t>
      </w:r>
      <w:r w:rsidR="002D4C82">
        <w:rPr>
          <w:rFonts w:ascii="Times New Roman" w:hAnsi="Times New Roman"/>
          <w:b/>
          <w:sz w:val="28"/>
          <w:szCs w:val="28"/>
        </w:rPr>
        <w:t>165</w:t>
      </w:r>
      <w:r w:rsidR="00AB7473">
        <w:rPr>
          <w:rFonts w:ascii="Times New Roman" w:hAnsi="Times New Roman"/>
          <w:b/>
          <w:sz w:val="28"/>
          <w:szCs w:val="28"/>
        </w:rPr>
        <w:t xml:space="preserve"> </w:t>
      </w:r>
      <w:r w:rsidR="002D4C82">
        <w:rPr>
          <w:rFonts w:ascii="Times New Roman" w:hAnsi="Times New Roman"/>
          <w:b/>
          <w:sz w:val="28"/>
          <w:szCs w:val="28"/>
        </w:rPr>
        <w:t>OF 2019</w:t>
      </w:r>
    </w:p>
    <w:p w14:paraId="303AEDA7" w14:textId="28041818" w:rsidR="00E95110" w:rsidRPr="0027024A" w:rsidRDefault="00E95110" w:rsidP="00E95110">
      <w:pPr>
        <w:spacing w:line="360" w:lineRule="auto"/>
        <w:jc w:val="center"/>
        <w:rPr>
          <w:rFonts w:ascii="Times New Roman" w:hAnsi="Times New Roman"/>
          <w:b/>
          <w:sz w:val="28"/>
          <w:szCs w:val="28"/>
        </w:rPr>
      </w:pPr>
      <w:r w:rsidRPr="0027024A">
        <w:rPr>
          <w:rFonts w:ascii="Times New Roman" w:hAnsi="Times New Roman"/>
          <w:b/>
          <w:sz w:val="28"/>
          <w:szCs w:val="28"/>
        </w:rPr>
        <w:t xml:space="preserve">ARISING FROM </w:t>
      </w:r>
      <w:r w:rsidR="002D4C82">
        <w:rPr>
          <w:rFonts w:ascii="Times New Roman" w:hAnsi="Times New Roman"/>
          <w:b/>
          <w:sz w:val="28"/>
          <w:szCs w:val="28"/>
        </w:rPr>
        <w:t>LDA NO. 05/2017</w:t>
      </w:r>
      <w:r w:rsidRPr="0027024A">
        <w:rPr>
          <w:rFonts w:ascii="Times New Roman" w:hAnsi="Times New Roman"/>
          <w:b/>
          <w:sz w:val="28"/>
          <w:szCs w:val="28"/>
        </w:rPr>
        <w:t>.</w:t>
      </w:r>
    </w:p>
    <w:p w14:paraId="5FBBE653" w14:textId="07568213" w:rsidR="00E95110" w:rsidRPr="0027024A" w:rsidRDefault="00E95110" w:rsidP="00E95110">
      <w:pPr>
        <w:spacing w:line="360" w:lineRule="auto"/>
        <w:rPr>
          <w:rFonts w:ascii="Times New Roman" w:hAnsi="Times New Roman"/>
          <w:b/>
          <w:sz w:val="28"/>
          <w:szCs w:val="28"/>
        </w:rPr>
      </w:pPr>
      <w:r w:rsidRPr="0027024A">
        <w:rPr>
          <w:rFonts w:ascii="Times New Roman" w:hAnsi="Times New Roman"/>
          <w:b/>
          <w:sz w:val="28"/>
          <w:szCs w:val="28"/>
        </w:rPr>
        <w:t xml:space="preserve"> </w:t>
      </w:r>
      <w:r w:rsidR="002D4C82">
        <w:rPr>
          <w:rFonts w:ascii="Times New Roman" w:hAnsi="Times New Roman"/>
          <w:b/>
          <w:sz w:val="28"/>
          <w:szCs w:val="28"/>
        </w:rPr>
        <w:t xml:space="preserve">SURE </w:t>
      </w:r>
      <w:proofErr w:type="gramStart"/>
      <w:r w:rsidR="002D4C82">
        <w:rPr>
          <w:rFonts w:ascii="Times New Roman" w:hAnsi="Times New Roman"/>
          <w:b/>
          <w:sz w:val="28"/>
          <w:szCs w:val="28"/>
        </w:rPr>
        <w:t xml:space="preserve">TELECOM </w:t>
      </w:r>
      <w:r w:rsidRPr="0027024A">
        <w:rPr>
          <w:rFonts w:ascii="Times New Roman" w:hAnsi="Times New Roman"/>
          <w:b/>
          <w:sz w:val="28"/>
          <w:szCs w:val="28"/>
        </w:rPr>
        <w:t>.</w:t>
      </w:r>
      <w:proofErr w:type="gramEnd"/>
      <w:r w:rsidRPr="0027024A">
        <w:rPr>
          <w:rFonts w:ascii="Times New Roman" w:hAnsi="Times New Roman"/>
          <w:b/>
          <w:sz w:val="28"/>
          <w:szCs w:val="28"/>
        </w:rPr>
        <w:t xml:space="preserve">                                            ……</w:t>
      </w:r>
      <w:r w:rsidR="002D4C82">
        <w:rPr>
          <w:rFonts w:ascii="Times New Roman" w:hAnsi="Times New Roman"/>
          <w:b/>
          <w:sz w:val="28"/>
          <w:szCs w:val="28"/>
        </w:rPr>
        <w:t>……..APPLICANT</w:t>
      </w:r>
    </w:p>
    <w:p w14:paraId="467FE301" w14:textId="77777777" w:rsidR="00E95110" w:rsidRPr="0027024A" w:rsidRDefault="00E95110" w:rsidP="00E95110">
      <w:pPr>
        <w:spacing w:line="360" w:lineRule="auto"/>
        <w:jc w:val="center"/>
        <w:rPr>
          <w:rFonts w:ascii="Times New Roman" w:hAnsi="Times New Roman"/>
          <w:b/>
          <w:sz w:val="28"/>
          <w:szCs w:val="28"/>
        </w:rPr>
      </w:pPr>
      <w:r w:rsidRPr="0027024A">
        <w:rPr>
          <w:rFonts w:ascii="Times New Roman" w:hAnsi="Times New Roman"/>
          <w:b/>
          <w:sz w:val="28"/>
          <w:szCs w:val="28"/>
        </w:rPr>
        <w:t>VERSUS</w:t>
      </w:r>
    </w:p>
    <w:p w14:paraId="333489EF" w14:textId="1B97628D" w:rsidR="00E95110" w:rsidRPr="0027024A" w:rsidRDefault="00E95110" w:rsidP="00E95110">
      <w:pPr>
        <w:spacing w:line="360" w:lineRule="auto"/>
        <w:rPr>
          <w:rFonts w:ascii="Times New Roman" w:hAnsi="Times New Roman"/>
          <w:b/>
          <w:sz w:val="28"/>
          <w:szCs w:val="28"/>
        </w:rPr>
      </w:pPr>
      <w:r w:rsidRPr="0027024A">
        <w:rPr>
          <w:rFonts w:ascii="Times New Roman" w:hAnsi="Times New Roman"/>
          <w:b/>
          <w:sz w:val="28"/>
          <w:szCs w:val="28"/>
        </w:rPr>
        <w:t xml:space="preserve"> </w:t>
      </w:r>
      <w:r w:rsidR="002D4C82">
        <w:rPr>
          <w:rFonts w:ascii="Times New Roman" w:hAnsi="Times New Roman"/>
          <w:b/>
          <w:sz w:val="28"/>
          <w:szCs w:val="28"/>
        </w:rPr>
        <w:t xml:space="preserve">BRIAN AZEMCHAP           </w:t>
      </w:r>
      <w:r w:rsidRPr="0027024A">
        <w:rPr>
          <w:rFonts w:ascii="Times New Roman" w:hAnsi="Times New Roman"/>
          <w:b/>
          <w:sz w:val="28"/>
          <w:szCs w:val="28"/>
        </w:rPr>
        <w:t xml:space="preserve">                                 </w:t>
      </w:r>
      <w:r>
        <w:rPr>
          <w:rFonts w:ascii="Times New Roman" w:hAnsi="Times New Roman"/>
          <w:b/>
          <w:sz w:val="28"/>
          <w:szCs w:val="28"/>
        </w:rPr>
        <w:t>………</w:t>
      </w:r>
      <w:r w:rsidRPr="0027024A">
        <w:rPr>
          <w:rFonts w:ascii="Times New Roman" w:hAnsi="Times New Roman"/>
          <w:b/>
          <w:sz w:val="28"/>
          <w:szCs w:val="28"/>
        </w:rPr>
        <w:t xml:space="preserve"> RESPONDENT</w:t>
      </w:r>
    </w:p>
    <w:p w14:paraId="019C773C" w14:textId="77777777" w:rsidR="00E95110" w:rsidRPr="0027024A" w:rsidRDefault="00E95110" w:rsidP="00E95110">
      <w:pPr>
        <w:spacing w:line="360" w:lineRule="auto"/>
        <w:jc w:val="both"/>
        <w:rPr>
          <w:rFonts w:ascii="Times New Roman" w:hAnsi="Times New Roman"/>
          <w:b/>
          <w:sz w:val="28"/>
          <w:szCs w:val="28"/>
        </w:rPr>
      </w:pPr>
      <w:r w:rsidRPr="0027024A">
        <w:rPr>
          <w:rFonts w:ascii="Times New Roman" w:hAnsi="Times New Roman"/>
          <w:b/>
          <w:sz w:val="28"/>
          <w:szCs w:val="28"/>
        </w:rPr>
        <w:t>BEFORE:</w:t>
      </w:r>
    </w:p>
    <w:p w14:paraId="6A96F15E" w14:textId="77777777" w:rsidR="00E95110" w:rsidRPr="0027024A" w:rsidRDefault="00E95110" w:rsidP="00E95110">
      <w:pPr>
        <w:pStyle w:val="ListParagraph"/>
        <w:numPr>
          <w:ilvl w:val="0"/>
          <w:numId w:val="1"/>
        </w:numPr>
        <w:spacing w:line="360" w:lineRule="auto"/>
        <w:ind w:left="0"/>
        <w:jc w:val="both"/>
        <w:rPr>
          <w:rFonts w:ascii="Times New Roman" w:hAnsi="Times New Roman"/>
          <w:b/>
          <w:sz w:val="28"/>
          <w:szCs w:val="28"/>
        </w:rPr>
      </w:pPr>
      <w:r w:rsidRPr="0027024A">
        <w:rPr>
          <w:rFonts w:ascii="Times New Roman" w:hAnsi="Times New Roman"/>
          <w:b/>
          <w:sz w:val="28"/>
          <w:szCs w:val="28"/>
        </w:rPr>
        <w:t xml:space="preserve">THE HON. CHIEF JUDGE, ASAPH RUHINDA NTENGYE </w:t>
      </w:r>
    </w:p>
    <w:p w14:paraId="3BB6824F" w14:textId="77777777" w:rsidR="00E95110" w:rsidRPr="0027024A" w:rsidRDefault="00E95110" w:rsidP="00E95110">
      <w:pPr>
        <w:pStyle w:val="ListParagraph"/>
        <w:numPr>
          <w:ilvl w:val="0"/>
          <w:numId w:val="1"/>
        </w:numPr>
        <w:spacing w:line="360" w:lineRule="auto"/>
        <w:ind w:left="0"/>
        <w:jc w:val="both"/>
        <w:rPr>
          <w:rFonts w:ascii="Times New Roman" w:hAnsi="Times New Roman"/>
          <w:b/>
          <w:sz w:val="28"/>
          <w:szCs w:val="28"/>
        </w:rPr>
      </w:pPr>
      <w:r w:rsidRPr="0027024A">
        <w:rPr>
          <w:rFonts w:ascii="Times New Roman" w:hAnsi="Times New Roman"/>
          <w:b/>
          <w:sz w:val="28"/>
          <w:szCs w:val="28"/>
        </w:rPr>
        <w:t>THE HON. JUDGE, LINDA LILLIAN TUMUSIIME MUGISHA</w:t>
      </w:r>
    </w:p>
    <w:p w14:paraId="63B1E9DD" w14:textId="77777777" w:rsidR="00E95110" w:rsidRPr="0027024A" w:rsidRDefault="00E95110" w:rsidP="002D4C82">
      <w:pPr>
        <w:pStyle w:val="ListParagraph"/>
        <w:spacing w:line="360" w:lineRule="auto"/>
        <w:jc w:val="both"/>
        <w:rPr>
          <w:rFonts w:ascii="Times New Roman" w:hAnsi="Times New Roman"/>
          <w:b/>
          <w:sz w:val="28"/>
          <w:szCs w:val="28"/>
          <w:u w:val="single"/>
        </w:rPr>
      </w:pPr>
      <w:r w:rsidRPr="0027024A">
        <w:rPr>
          <w:rFonts w:ascii="Times New Roman" w:hAnsi="Times New Roman"/>
          <w:b/>
          <w:sz w:val="28"/>
          <w:szCs w:val="28"/>
          <w:u w:val="single"/>
        </w:rPr>
        <w:t>PANELISTS</w:t>
      </w:r>
    </w:p>
    <w:p w14:paraId="3B65A2F8" w14:textId="23BED688" w:rsidR="00E95110" w:rsidRPr="0027024A" w:rsidRDefault="00E95110" w:rsidP="00E95110">
      <w:pPr>
        <w:spacing w:line="360" w:lineRule="auto"/>
        <w:jc w:val="both"/>
        <w:rPr>
          <w:rFonts w:ascii="Times New Roman" w:hAnsi="Times New Roman"/>
          <w:b/>
          <w:sz w:val="28"/>
          <w:szCs w:val="28"/>
        </w:rPr>
      </w:pPr>
      <w:r w:rsidRPr="0027024A">
        <w:rPr>
          <w:rFonts w:ascii="Times New Roman" w:hAnsi="Times New Roman"/>
          <w:b/>
          <w:sz w:val="28"/>
          <w:szCs w:val="28"/>
        </w:rPr>
        <w:t>1.</w:t>
      </w:r>
      <w:r w:rsidR="002D4C82">
        <w:rPr>
          <w:rFonts w:ascii="Times New Roman" w:hAnsi="Times New Roman"/>
          <w:b/>
          <w:sz w:val="28"/>
          <w:szCs w:val="28"/>
        </w:rPr>
        <w:t xml:space="preserve"> MS. ROSE GIDONGO</w:t>
      </w:r>
    </w:p>
    <w:p w14:paraId="4529DC36" w14:textId="57AF5B58" w:rsidR="00E95110" w:rsidRPr="0027024A" w:rsidRDefault="00E95110" w:rsidP="00E95110">
      <w:pPr>
        <w:spacing w:line="360" w:lineRule="auto"/>
        <w:jc w:val="both"/>
        <w:rPr>
          <w:rFonts w:ascii="Times New Roman" w:hAnsi="Times New Roman"/>
          <w:b/>
          <w:sz w:val="28"/>
          <w:szCs w:val="28"/>
        </w:rPr>
      </w:pPr>
      <w:proofErr w:type="gramStart"/>
      <w:r w:rsidRPr="0027024A">
        <w:rPr>
          <w:rFonts w:ascii="Times New Roman" w:hAnsi="Times New Roman"/>
          <w:b/>
          <w:sz w:val="28"/>
          <w:szCs w:val="28"/>
        </w:rPr>
        <w:t>2.</w:t>
      </w:r>
      <w:r w:rsidR="002D4C82">
        <w:rPr>
          <w:rFonts w:ascii="Times New Roman" w:hAnsi="Times New Roman"/>
          <w:b/>
          <w:sz w:val="28"/>
          <w:szCs w:val="28"/>
        </w:rPr>
        <w:t>MR</w:t>
      </w:r>
      <w:proofErr w:type="gramEnd"/>
      <w:r w:rsidR="002D4C82">
        <w:rPr>
          <w:rFonts w:ascii="Times New Roman" w:hAnsi="Times New Roman"/>
          <w:b/>
          <w:sz w:val="28"/>
          <w:szCs w:val="28"/>
        </w:rPr>
        <w:t>.</w:t>
      </w:r>
      <w:r w:rsidR="00B84BA0">
        <w:rPr>
          <w:rFonts w:ascii="Times New Roman" w:hAnsi="Times New Roman"/>
          <w:b/>
          <w:sz w:val="28"/>
          <w:szCs w:val="28"/>
        </w:rPr>
        <w:t xml:space="preserve"> </w:t>
      </w:r>
      <w:r w:rsidR="002D4C82">
        <w:rPr>
          <w:rFonts w:ascii="Times New Roman" w:hAnsi="Times New Roman"/>
          <w:b/>
          <w:sz w:val="28"/>
          <w:szCs w:val="28"/>
        </w:rPr>
        <w:t>RWOMUSHANA JACK</w:t>
      </w:r>
    </w:p>
    <w:p w14:paraId="71F1CE78" w14:textId="5656A808" w:rsidR="00E95110" w:rsidRDefault="00E95110" w:rsidP="00E95110">
      <w:pPr>
        <w:spacing w:line="360" w:lineRule="auto"/>
        <w:jc w:val="both"/>
        <w:rPr>
          <w:rFonts w:ascii="Times New Roman" w:hAnsi="Times New Roman"/>
          <w:b/>
          <w:sz w:val="28"/>
          <w:szCs w:val="28"/>
        </w:rPr>
      </w:pPr>
      <w:r w:rsidRPr="0027024A">
        <w:rPr>
          <w:rFonts w:ascii="Times New Roman" w:hAnsi="Times New Roman"/>
          <w:b/>
          <w:sz w:val="28"/>
          <w:szCs w:val="28"/>
        </w:rPr>
        <w:t xml:space="preserve">3. </w:t>
      </w:r>
      <w:bookmarkEnd w:id="0"/>
      <w:r w:rsidR="002D4C82">
        <w:rPr>
          <w:rFonts w:ascii="Times New Roman" w:hAnsi="Times New Roman"/>
          <w:b/>
          <w:sz w:val="28"/>
          <w:szCs w:val="28"/>
        </w:rPr>
        <w:t>MR ANTHONY WANYAMA</w:t>
      </w:r>
    </w:p>
    <w:p w14:paraId="70D73071" w14:textId="77777777" w:rsidR="00B84BA0" w:rsidRDefault="002D4C82" w:rsidP="00B84BA0">
      <w:pPr>
        <w:spacing w:line="360" w:lineRule="auto"/>
        <w:jc w:val="center"/>
        <w:rPr>
          <w:rFonts w:ascii="Times New Roman" w:hAnsi="Times New Roman"/>
          <w:b/>
          <w:sz w:val="28"/>
          <w:szCs w:val="28"/>
        </w:rPr>
      </w:pPr>
      <w:r>
        <w:rPr>
          <w:rFonts w:ascii="Times New Roman" w:hAnsi="Times New Roman"/>
          <w:b/>
          <w:sz w:val="28"/>
          <w:szCs w:val="28"/>
        </w:rPr>
        <w:t>RULING</w:t>
      </w:r>
    </w:p>
    <w:p w14:paraId="01779191" w14:textId="07E82B71" w:rsidR="002D4C82" w:rsidRPr="00B84BA0" w:rsidRDefault="002D4C82" w:rsidP="00B84BA0">
      <w:pPr>
        <w:spacing w:line="360" w:lineRule="auto"/>
        <w:rPr>
          <w:rFonts w:ascii="Times New Roman" w:hAnsi="Times New Roman"/>
          <w:b/>
          <w:sz w:val="28"/>
          <w:szCs w:val="28"/>
        </w:rPr>
      </w:pPr>
      <w:r>
        <w:rPr>
          <w:rFonts w:ascii="Times New Roman" w:hAnsi="Times New Roman"/>
          <w:bCs/>
          <w:sz w:val="28"/>
          <w:szCs w:val="28"/>
        </w:rPr>
        <w:t>This application is made under section 40(2) of the Labour Disputes (</w:t>
      </w:r>
      <w:proofErr w:type="gramStart"/>
      <w:r>
        <w:rPr>
          <w:rFonts w:ascii="Times New Roman" w:hAnsi="Times New Roman"/>
          <w:bCs/>
          <w:sz w:val="28"/>
          <w:szCs w:val="28"/>
        </w:rPr>
        <w:t>Arbitration  and</w:t>
      </w:r>
      <w:proofErr w:type="gramEnd"/>
      <w:r>
        <w:rPr>
          <w:rFonts w:ascii="Times New Roman" w:hAnsi="Times New Roman"/>
          <w:bCs/>
          <w:sz w:val="28"/>
          <w:szCs w:val="28"/>
        </w:rPr>
        <w:t xml:space="preserve"> Settlement) Act 2006, section82 of then</w:t>
      </w:r>
      <w:r w:rsidR="000D2080">
        <w:rPr>
          <w:rFonts w:ascii="Times New Roman" w:hAnsi="Times New Roman"/>
          <w:bCs/>
          <w:sz w:val="28"/>
          <w:szCs w:val="28"/>
        </w:rPr>
        <w:t xml:space="preserve"> </w:t>
      </w:r>
      <w:r>
        <w:rPr>
          <w:rFonts w:ascii="Times New Roman" w:hAnsi="Times New Roman"/>
          <w:bCs/>
          <w:sz w:val="28"/>
          <w:szCs w:val="28"/>
        </w:rPr>
        <w:t xml:space="preserve">Civil procedure Act, cap 71 of the law s of Uganda , section 33 of the </w:t>
      </w:r>
      <w:r w:rsidR="000D2080">
        <w:rPr>
          <w:rFonts w:ascii="Times New Roman" w:hAnsi="Times New Roman"/>
          <w:bCs/>
          <w:sz w:val="28"/>
          <w:szCs w:val="28"/>
        </w:rPr>
        <w:t>Judicature</w:t>
      </w:r>
      <w:r>
        <w:rPr>
          <w:rFonts w:ascii="Times New Roman" w:hAnsi="Times New Roman"/>
          <w:bCs/>
          <w:sz w:val="28"/>
          <w:szCs w:val="28"/>
        </w:rPr>
        <w:t xml:space="preserve"> Act cap 13 (as ame</w:t>
      </w:r>
      <w:r w:rsidR="000D2080">
        <w:rPr>
          <w:rFonts w:ascii="Times New Roman" w:hAnsi="Times New Roman"/>
          <w:bCs/>
          <w:sz w:val="28"/>
          <w:szCs w:val="28"/>
        </w:rPr>
        <w:t>n</w:t>
      </w:r>
      <w:r>
        <w:rPr>
          <w:rFonts w:ascii="Times New Roman" w:hAnsi="Times New Roman"/>
          <w:bCs/>
          <w:sz w:val="28"/>
          <w:szCs w:val="28"/>
        </w:rPr>
        <w:t>ded by order 43 and 52(1) and (3) of the Civil procedure Rules SI 71-1 seeking review of the awa</w:t>
      </w:r>
      <w:r w:rsidR="000D2080">
        <w:rPr>
          <w:rFonts w:ascii="Times New Roman" w:hAnsi="Times New Roman"/>
          <w:bCs/>
          <w:sz w:val="28"/>
          <w:szCs w:val="28"/>
        </w:rPr>
        <w:t>r</w:t>
      </w:r>
      <w:r>
        <w:rPr>
          <w:rFonts w:ascii="Times New Roman" w:hAnsi="Times New Roman"/>
          <w:bCs/>
          <w:sz w:val="28"/>
          <w:szCs w:val="28"/>
        </w:rPr>
        <w:t>d of this court made on …..</w:t>
      </w:r>
      <w:proofErr w:type="gramStart"/>
      <w:r>
        <w:rPr>
          <w:rFonts w:ascii="Times New Roman" w:hAnsi="Times New Roman"/>
          <w:bCs/>
          <w:sz w:val="28"/>
          <w:szCs w:val="28"/>
        </w:rPr>
        <w:t>on</w:t>
      </w:r>
      <w:proofErr w:type="gramEnd"/>
      <w:r>
        <w:rPr>
          <w:rFonts w:ascii="Times New Roman" w:hAnsi="Times New Roman"/>
          <w:bCs/>
          <w:sz w:val="28"/>
          <w:szCs w:val="28"/>
        </w:rPr>
        <w:t xml:space="preserve"> the following grounds:</w:t>
      </w:r>
    </w:p>
    <w:p w14:paraId="553F3415" w14:textId="525A5E80" w:rsidR="002D4C82" w:rsidRPr="00B007B9" w:rsidRDefault="002D4C82" w:rsidP="0093645E">
      <w:pPr>
        <w:pStyle w:val="ListParagraph"/>
        <w:numPr>
          <w:ilvl w:val="0"/>
          <w:numId w:val="3"/>
        </w:numPr>
        <w:spacing w:line="360" w:lineRule="auto"/>
        <w:jc w:val="both"/>
        <w:rPr>
          <w:rFonts w:ascii="Times New Roman" w:hAnsi="Times New Roman"/>
          <w:bCs/>
        </w:rPr>
      </w:pPr>
      <w:r w:rsidRPr="00B007B9">
        <w:rPr>
          <w:rFonts w:ascii="Times New Roman" w:hAnsi="Times New Roman"/>
          <w:bCs/>
          <w:sz w:val="28"/>
          <w:szCs w:val="28"/>
        </w:rPr>
        <w:t xml:space="preserve">That the </w:t>
      </w:r>
      <w:proofErr w:type="spellStart"/>
      <w:r w:rsidRPr="00B007B9">
        <w:rPr>
          <w:rFonts w:ascii="Times New Roman" w:hAnsi="Times New Roman"/>
          <w:bCs/>
          <w:sz w:val="28"/>
          <w:szCs w:val="28"/>
        </w:rPr>
        <w:t>honourable</w:t>
      </w:r>
      <w:proofErr w:type="spellEnd"/>
      <w:r w:rsidRPr="00B007B9">
        <w:rPr>
          <w:rFonts w:ascii="Times New Roman" w:hAnsi="Times New Roman"/>
          <w:bCs/>
          <w:sz w:val="28"/>
          <w:szCs w:val="28"/>
        </w:rPr>
        <w:t xml:space="preserve"> Court enter</w:t>
      </w:r>
      <w:r w:rsidR="000D2080">
        <w:rPr>
          <w:rFonts w:ascii="Times New Roman" w:hAnsi="Times New Roman"/>
          <w:bCs/>
          <w:sz w:val="28"/>
          <w:szCs w:val="28"/>
        </w:rPr>
        <w:t>e</w:t>
      </w:r>
      <w:r w:rsidRPr="00B007B9">
        <w:rPr>
          <w:rFonts w:ascii="Times New Roman" w:hAnsi="Times New Roman"/>
          <w:bCs/>
          <w:sz w:val="28"/>
          <w:szCs w:val="28"/>
        </w:rPr>
        <w:t xml:space="preserve">d an award in the matter </w:t>
      </w:r>
      <w:r w:rsidR="00B007B9" w:rsidRPr="00B007B9">
        <w:rPr>
          <w:rFonts w:ascii="Times New Roman" w:hAnsi="Times New Roman"/>
          <w:bCs/>
          <w:sz w:val="28"/>
          <w:szCs w:val="28"/>
        </w:rPr>
        <w:t xml:space="preserve">of brain </w:t>
      </w:r>
      <w:proofErr w:type="spellStart"/>
      <w:r w:rsidR="00B007B9" w:rsidRPr="00B007B9">
        <w:rPr>
          <w:rFonts w:ascii="Times New Roman" w:hAnsi="Times New Roman"/>
          <w:bCs/>
          <w:sz w:val="28"/>
          <w:szCs w:val="28"/>
        </w:rPr>
        <w:t>Azemchap</w:t>
      </w:r>
      <w:proofErr w:type="spellEnd"/>
      <w:r w:rsidR="00B007B9" w:rsidRPr="00B007B9">
        <w:rPr>
          <w:rFonts w:ascii="Times New Roman" w:hAnsi="Times New Roman"/>
          <w:bCs/>
          <w:sz w:val="28"/>
          <w:szCs w:val="28"/>
        </w:rPr>
        <w:t xml:space="preserve"> </w:t>
      </w:r>
      <w:proofErr w:type="spellStart"/>
      <w:r w:rsidR="00B007B9" w:rsidRPr="00B007B9">
        <w:rPr>
          <w:rFonts w:ascii="Times New Roman" w:hAnsi="Times New Roman"/>
          <w:bCs/>
          <w:sz w:val="28"/>
          <w:szCs w:val="28"/>
        </w:rPr>
        <w:t>vs</w:t>
      </w:r>
      <w:proofErr w:type="spellEnd"/>
      <w:r w:rsidR="00B007B9" w:rsidRPr="00B007B9">
        <w:rPr>
          <w:rFonts w:ascii="Times New Roman" w:hAnsi="Times New Roman"/>
          <w:bCs/>
          <w:sz w:val="28"/>
          <w:szCs w:val="28"/>
        </w:rPr>
        <w:t xml:space="preserve"> sure telecom LD</w:t>
      </w:r>
      <w:r w:rsidR="00B007B9">
        <w:rPr>
          <w:rFonts w:ascii="Times New Roman" w:hAnsi="Times New Roman"/>
          <w:bCs/>
          <w:sz w:val="28"/>
          <w:szCs w:val="28"/>
        </w:rPr>
        <w:t>A No.005 of 2017.</w:t>
      </w:r>
    </w:p>
    <w:p w14:paraId="13B54839" w14:textId="542815E1" w:rsidR="00B007B9" w:rsidRPr="00B007B9" w:rsidRDefault="00B007B9" w:rsidP="0093645E">
      <w:pPr>
        <w:pStyle w:val="ListParagraph"/>
        <w:numPr>
          <w:ilvl w:val="0"/>
          <w:numId w:val="3"/>
        </w:numPr>
        <w:spacing w:line="360" w:lineRule="auto"/>
        <w:jc w:val="both"/>
        <w:rPr>
          <w:rFonts w:ascii="Times New Roman" w:hAnsi="Times New Roman"/>
          <w:bCs/>
        </w:rPr>
      </w:pPr>
      <w:r>
        <w:rPr>
          <w:rFonts w:ascii="Times New Roman" w:hAnsi="Times New Roman"/>
          <w:bCs/>
          <w:sz w:val="28"/>
          <w:szCs w:val="28"/>
        </w:rPr>
        <w:t xml:space="preserve">That there are errors apparent on the face of </w:t>
      </w:r>
      <w:r w:rsidR="00165084">
        <w:rPr>
          <w:rFonts w:ascii="Times New Roman" w:hAnsi="Times New Roman"/>
          <w:bCs/>
          <w:sz w:val="28"/>
          <w:szCs w:val="28"/>
        </w:rPr>
        <w:t>the record</w:t>
      </w:r>
    </w:p>
    <w:p w14:paraId="5EB32C29" w14:textId="4AFAB685" w:rsidR="00B007B9" w:rsidRPr="00B007B9" w:rsidRDefault="00B007B9" w:rsidP="0093645E">
      <w:pPr>
        <w:pStyle w:val="ListParagraph"/>
        <w:numPr>
          <w:ilvl w:val="0"/>
          <w:numId w:val="3"/>
        </w:numPr>
        <w:spacing w:line="360" w:lineRule="auto"/>
        <w:jc w:val="both"/>
        <w:rPr>
          <w:rFonts w:ascii="Times New Roman" w:hAnsi="Times New Roman"/>
          <w:bCs/>
        </w:rPr>
      </w:pPr>
      <w:r>
        <w:rPr>
          <w:rFonts w:ascii="Times New Roman" w:hAnsi="Times New Roman"/>
          <w:bCs/>
          <w:sz w:val="28"/>
          <w:szCs w:val="28"/>
        </w:rPr>
        <w:t xml:space="preserve">That the said errors resulted in </w:t>
      </w:r>
      <w:r w:rsidR="000D2080">
        <w:rPr>
          <w:rFonts w:ascii="Times New Roman" w:hAnsi="Times New Roman"/>
          <w:bCs/>
          <w:sz w:val="28"/>
          <w:szCs w:val="28"/>
        </w:rPr>
        <w:t>miscarriage of</w:t>
      </w:r>
      <w:r>
        <w:rPr>
          <w:rFonts w:ascii="Times New Roman" w:hAnsi="Times New Roman"/>
          <w:bCs/>
          <w:sz w:val="28"/>
          <w:szCs w:val="28"/>
        </w:rPr>
        <w:t xml:space="preserve"> justice</w:t>
      </w:r>
      <w:r w:rsidR="000D2080">
        <w:rPr>
          <w:rFonts w:ascii="Times New Roman" w:hAnsi="Times New Roman"/>
          <w:bCs/>
          <w:sz w:val="28"/>
          <w:szCs w:val="28"/>
        </w:rPr>
        <w:t>.</w:t>
      </w:r>
    </w:p>
    <w:p w14:paraId="36428145" w14:textId="23FFA9F4" w:rsidR="00B007B9" w:rsidRPr="00B007B9" w:rsidRDefault="00B007B9" w:rsidP="0093645E">
      <w:pPr>
        <w:pStyle w:val="ListParagraph"/>
        <w:numPr>
          <w:ilvl w:val="0"/>
          <w:numId w:val="3"/>
        </w:numPr>
        <w:spacing w:line="360" w:lineRule="auto"/>
        <w:jc w:val="both"/>
        <w:rPr>
          <w:rFonts w:ascii="Times New Roman" w:hAnsi="Times New Roman"/>
          <w:bCs/>
        </w:rPr>
      </w:pPr>
      <w:r>
        <w:rPr>
          <w:rFonts w:ascii="Times New Roman" w:hAnsi="Times New Roman"/>
          <w:bCs/>
          <w:sz w:val="28"/>
          <w:szCs w:val="28"/>
        </w:rPr>
        <w:lastRenderedPageBreak/>
        <w:t xml:space="preserve">That the applicant </w:t>
      </w:r>
      <w:r w:rsidR="00B84BA0">
        <w:rPr>
          <w:rFonts w:ascii="Times New Roman" w:hAnsi="Times New Roman"/>
          <w:bCs/>
          <w:sz w:val="28"/>
          <w:szCs w:val="28"/>
        </w:rPr>
        <w:t>will suffer</w:t>
      </w:r>
      <w:r>
        <w:rPr>
          <w:rFonts w:ascii="Times New Roman" w:hAnsi="Times New Roman"/>
          <w:bCs/>
          <w:sz w:val="28"/>
          <w:szCs w:val="28"/>
        </w:rPr>
        <w:t xml:space="preserve"> significant loss if the application is</w:t>
      </w:r>
      <w:r w:rsidR="00B84BA0">
        <w:rPr>
          <w:rFonts w:ascii="Times New Roman" w:hAnsi="Times New Roman"/>
          <w:bCs/>
          <w:sz w:val="28"/>
          <w:szCs w:val="28"/>
        </w:rPr>
        <w:t xml:space="preserve"> </w:t>
      </w:r>
      <w:r>
        <w:rPr>
          <w:rFonts w:ascii="Times New Roman" w:hAnsi="Times New Roman"/>
          <w:bCs/>
          <w:sz w:val="28"/>
          <w:szCs w:val="28"/>
        </w:rPr>
        <w:t xml:space="preserve">granted </w:t>
      </w:r>
    </w:p>
    <w:p w14:paraId="087A35A2" w14:textId="4509CCB9" w:rsidR="00B007B9" w:rsidRPr="00B007B9" w:rsidRDefault="00B007B9" w:rsidP="0093645E">
      <w:pPr>
        <w:pStyle w:val="ListParagraph"/>
        <w:numPr>
          <w:ilvl w:val="0"/>
          <w:numId w:val="3"/>
        </w:numPr>
        <w:spacing w:line="360" w:lineRule="auto"/>
        <w:jc w:val="both"/>
        <w:rPr>
          <w:rFonts w:ascii="Times New Roman" w:hAnsi="Times New Roman"/>
          <w:bCs/>
        </w:rPr>
      </w:pPr>
      <w:r>
        <w:rPr>
          <w:rFonts w:ascii="Times New Roman" w:hAnsi="Times New Roman"/>
          <w:bCs/>
          <w:sz w:val="28"/>
          <w:szCs w:val="28"/>
        </w:rPr>
        <w:t xml:space="preserve">That in the </w:t>
      </w:r>
      <w:r w:rsidR="00B84BA0">
        <w:rPr>
          <w:rFonts w:ascii="Times New Roman" w:hAnsi="Times New Roman"/>
          <w:bCs/>
          <w:sz w:val="28"/>
          <w:szCs w:val="28"/>
        </w:rPr>
        <w:t>interest</w:t>
      </w:r>
      <w:r>
        <w:rPr>
          <w:rFonts w:ascii="Times New Roman" w:hAnsi="Times New Roman"/>
          <w:bCs/>
          <w:sz w:val="28"/>
          <w:szCs w:val="28"/>
        </w:rPr>
        <w:t xml:space="preserve"> of justice and equity this application should be granted </w:t>
      </w:r>
    </w:p>
    <w:p w14:paraId="240A9B50" w14:textId="51101CBF" w:rsidR="00B007B9" w:rsidRDefault="00D50BBC" w:rsidP="0093645E">
      <w:pPr>
        <w:spacing w:line="360" w:lineRule="auto"/>
        <w:ind w:left="360"/>
        <w:jc w:val="both"/>
        <w:rPr>
          <w:rFonts w:ascii="Times New Roman" w:hAnsi="Times New Roman"/>
          <w:bCs/>
          <w:sz w:val="28"/>
          <w:szCs w:val="28"/>
        </w:rPr>
      </w:pPr>
      <w:r w:rsidRPr="00D50BBC">
        <w:rPr>
          <w:rFonts w:ascii="Times New Roman" w:hAnsi="Times New Roman"/>
          <w:bCs/>
          <w:sz w:val="28"/>
          <w:szCs w:val="28"/>
        </w:rPr>
        <w:t xml:space="preserve">The </w:t>
      </w:r>
      <w:r>
        <w:rPr>
          <w:rFonts w:ascii="Times New Roman" w:hAnsi="Times New Roman"/>
          <w:bCs/>
          <w:sz w:val="28"/>
          <w:szCs w:val="28"/>
        </w:rPr>
        <w:t xml:space="preserve">affidavit in support of the application is to the effect that </w:t>
      </w:r>
    </w:p>
    <w:p w14:paraId="722B9989" w14:textId="6910B8BA" w:rsidR="00D50BBC" w:rsidRDefault="00D50BBC" w:rsidP="0093645E">
      <w:pPr>
        <w:pStyle w:val="ListParagraph"/>
        <w:numPr>
          <w:ilvl w:val="0"/>
          <w:numId w:val="4"/>
        </w:numPr>
        <w:spacing w:line="360" w:lineRule="auto"/>
        <w:jc w:val="both"/>
        <w:rPr>
          <w:rFonts w:ascii="Times New Roman" w:hAnsi="Times New Roman"/>
          <w:bCs/>
          <w:sz w:val="28"/>
          <w:szCs w:val="28"/>
        </w:rPr>
      </w:pPr>
      <w:r>
        <w:rPr>
          <w:rFonts w:ascii="Times New Roman" w:hAnsi="Times New Roman"/>
          <w:bCs/>
          <w:sz w:val="28"/>
          <w:szCs w:val="28"/>
        </w:rPr>
        <w:t xml:space="preserve">The panel having held that the court had no power to determine the question of fact without respondent in this application went ahead to </w:t>
      </w:r>
      <w:r w:rsidR="00B84BA0">
        <w:rPr>
          <w:rFonts w:ascii="Times New Roman" w:hAnsi="Times New Roman"/>
          <w:bCs/>
          <w:sz w:val="28"/>
          <w:szCs w:val="28"/>
        </w:rPr>
        <w:t>determine the</w:t>
      </w:r>
      <w:r>
        <w:rPr>
          <w:rFonts w:ascii="Times New Roman" w:hAnsi="Times New Roman"/>
          <w:bCs/>
          <w:sz w:val="28"/>
          <w:szCs w:val="28"/>
        </w:rPr>
        <w:t xml:space="preserve"> question of fact and mixed law and f</w:t>
      </w:r>
      <w:r w:rsidR="00165084">
        <w:rPr>
          <w:rFonts w:ascii="Times New Roman" w:hAnsi="Times New Roman"/>
          <w:bCs/>
          <w:sz w:val="28"/>
          <w:szCs w:val="28"/>
        </w:rPr>
        <w:t>a</w:t>
      </w:r>
      <w:r>
        <w:rPr>
          <w:rFonts w:ascii="Times New Roman" w:hAnsi="Times New Roman"/>
          <w:bCs/>
          <w:sz w:val="28"/>
          <w:szCs w:val="28"/>
        </w:rPr>
        <w:t xml:space="preserve">ct </w:t>
      </w:r>
    </w:p>
    <w:p w14:paraId="22CE37D7" w14:textId="32C260AF" w:rsidR="00D50BBC" w:rsidRDefault="00D50BBC" w:rsidP="0093645E">
      <w:pPr>
        <w:pStyle w:val="ListParagraph"/>
        <w:numPr>
          <w:ilvl w:val="0"/>
          <w:numId w:val="4"/>
        </w:numPr>
        <w:spacing w:line="360" w:lineRule="auto"/>
        <w:jc w:val="both"/>
        <w:rPr>
          <w:rFonts w:ascii="Times New Roman" w:hAnsi="Times New Roman"/>
          <w:bCs/>
          <w:sz w:val="28"/>
          <w:szCs w:val="28"/>
        </w:rPr>
      </w:pPr>
      <w:r>
        <w:rPr>
          <w:rFonts w:ascii="Times New Roman" w:hAnsi="Times New Roman"/>
          <w:bCs/>
          <w:sz w:val="28"/>
          <w:szCs w:val="28"/>
        </w:rPr>
        <w:t xml:space="preserve">The panel went ahead to determine the questions of fact based on evidence when </w:t>
      </w:r>
      <w:r w:rsidR="00521433">
        <w:rPr>
          <w:rFonts w:ascii="Times New Roman" w:hAnsi="Times New Roman"/>
          <w:bCs/>
          <w:sz w:val="28"/>
          <w:szCs w:val="28"/>
        </w:rPr>
        <w:t>there</w:t>
      </w:r>
      <w:r>
        <w:rPr>
          <w:rFonts w:ascii="Times New Roman" w:hAnsi="Times New Roman"/>
          <w:bCs/>
          <w:sz w:val="28"/>
          <w:szCs w:val="28"/>
        </w:rPr>
        <w:t xml:space="preserve"> was no record of appeal.</w:t>
      </w:r>
    </w:p>
    <w:p w14:paraId="2F7EDCC0" w14:textId="31D23F01" w:rsidR="00D50BBC" w:rsidRDefault="00D50BBC" w:rsidP="0093645E">
      <w:pPr>
        <w:pStyle w:val="ListParagraph"/>
        <w:numPr>
          <w:ilvl w:val="0"/>
          <w:numId w:val="4"/>
        </w:numPr>
        <w:spacing w:line="360" w:lineRule="auto"/>
        <w:jc w:val="both"/>
        <w:rPr>
          <w:rFonts w:ascii="Times New Roman" w:hAnsi="Times New Roman"/>
          <w:bCs/>
          <w:sz w:val="28"/>
          <w:szCs w:val="28"/>
        </w:rPr>
      </w:pPr>
      <w:r>
        <w:rPr>
          <w:rFonts w:ascii="Times New Roman" w:hAnsi="Times New Roman"/>
          <w:bCs/>
          <w:sz w:val="28"/>
          <w:szCs w:val="28"/>
        </w:rPr>
        <w:t xml:space="preserve">That the court determined the appeal based on general </w:t>
      </w:r>
      <w:r w:rsidR="00521433">
        <w:rPr>
          <w:rFonts w:ascii="Times New Roman" w:hAnsi="Times New Roman"/>
          <w:bCs/>
          <w:sz w:val="28"/>
          <w:szCs w:val="28"/>
        </w:rPr>
        <w:t>ground</w:t>
      </w:r>
      <w:r w:rsidR="00165084">
        <w:rPr>
          <w:rFonts w:ascii="Times New Roman" w:hAnsi="Times New Roman"/>
          <w:bCs/>
          <w:sz w:val="28"/>
          <w:szCs w:val="28"/>
        </w:rPr>
        <w:t xml:space="preserve"> of </w:t>
      </w:r>
      <w:r>
        <w:rPr>
          <w:rFonts w:ascii="Times New Roman" w:hAnsi="Times New Roman"/>
          <w:bCs/>
          <w:sz w:val="28"/>
          <w:szCs w:val="28"/>
        </w:rPr>
        <w:t xml:space="preserve"> appeal to the detriment of the </w:t>
      </w:r>
      <w:r w:rsidR="00521433">
        <w:rPr>
          <w:rFonts w:ascii="Times New Roman" w:hAnsi="Times New Roman"/>
          <w:bCs/>
          <w:sz w:val="28"/>
          <w:szCs w:val="28"/>
        </w:rPr>
        <w:t>respondent</w:t>
      </w:r>
      <w:r>
        <w:rPr>
          <w:rFonts w:ascii="Times New Roman" w:hAnsi="Times New Roman"/>
          <w:bCs/>
          <w:sz w:val="28"/>
          <w:szCs w:val="28"/>
        </w:rPr>
        <w:t xml:space="preserve"> </w:t>
      </w:r>
    </w:p>
    <w:p w14:paraId="69B7C9DE" w14:textId="36C44E9F" w:rsidR="00D50BBC" w:rsidRDefault="00D50BBC" w:rsidP="0093645E">
      <w:pPr>
        <w:pStyle w:val="ListParagraph"/>
        <w:numPr>
          <w:ilvl w:val="0"/>
          <w:numId w:val="4"/>
        </w:numPr>
        <w:spacing w:line="360" w:lineRule="auto"/>
        <w:jc w:val="both"/>
        <w:rPr>
          <w:rFonts w:ascii="Times New Roman" w:hAnsi="Times New Roman"/>
          <w:bCs/>
          <w:sz w:val="28"/>
          <w:szCs w:val="28"/>
        </w:rPr>
      </w:pPr>
      <w:r>
        <w:rPr>
          <w:rFonts w:ascii="Times New Roman" w:hAnsi="Times New Roman"/>
          <w:bCs/>
          <w:sz w:val="28"/>
          <w:szCs w:val="28"/>
        </w:rPr>
        <w:t>That the amount</w:t>
      </w:r>
      <w:r w:rsidR="00165084">
        <w:rPr>
          <w:rFonts w:ascii="Times New Roman" w:hAnsi="Times New Roman"/>
          <w:bCs/>
          <w:sz w:val="28"/>
          <w:szCs w:val="28"/>
        </w:rPr>
        <w:t xml:space="preserve"> </w:t>
      </w:r>
      <w:r>
        <w:rPr>
          <w:rFonts w:ascii="Times New Roman" w:hAnsi="Times New Roman"/>
          <w:bCs/>
          <w:sz w:val="28"/>
          <w:szCs w:val="28"/>
        </w:rPr>
        <w:t xml:space="preserve">awarded to the </w:t>
      </w:r>
      <w:r w:rsidR="00B84BA0">
        <w:rPr>
          <w:rFonts w:ascii="Times New Roman" w:hAnsi="Times New Roman"/>
          <w:bCs/>
          <w:sz w:val="28"/>
          <w:szCs w:val="28"/>
        </w:rPr>
        <w:t>Respondent was</w:t>
      </w:r>
      <w:r>
        <w:rPr>
          <w:rFonts w:ascii="Times New Roman" w:hAnsi="Times New Roman"/>
          <w:bCs/>
          <w:sz w:val="28"/>
          <w:szCs w:val="28"/>
        </w:rPr>
        <w:t xml:space="preserve"> not based on any objective calculation justified by the respondent</w:t>
      </w:r>
    </w:p>
    <w:p w14:paraId="4152AB4F" w14:textId="2995C7A6" w:rsidR="0088468C" w:rsidRDefault="0088468C" w:rsidP="00DB780A">
      <w:pPr>
        <w:spacing w:line="360" w:lineRule="auto"/>
        <w:jc w:val="both"/>
        <w:rPr>
          <w:rFonts w:ascii="Times New Roman" w:hAnsi="Times New Roman"/>
          <w:b/>
          <w:sz w:val="28"/>
          <w:szCs w:val="28"/>
        </w:rPr>
      </w:pPr>
      <w:r w:rsidRPr="00DB780A">
        <w:rPr>
          <w:rFonts w:ascii="Times New Roman" w:hAnsi="Times New Roman"/>
          <w:b/>
          <w:sz w:val="28"/>
          <w:szCs w:val="28"/>
        </w:rPr>
        <w:t>REPRESENTATION</w:t>
      </w:r>
    </w:p>
    <w:p w14:paraId="7218EBBE" w14:textId="38D3A195" w:rsidR="00DB780A" w:rsidRPr="00DB780A" w:rsidRDefault="00DB780A" w:rsidP="00DB780A">
      <w:pPr>
        <w:spacing w:line="360" w:lineRule="auto"/>
        <w:jc w:val="both"/>
        <w:rPr>
          <w:rFonts w:ascii="Times New Roman" w:hAnsi="Times New Roman"/>
          <w:bCs/>
          <w:sz w:val="28"/>
          <w:szCs w:val="28"/>
        </w:rPr>
      </w:pPr>
      <w:r w:rsidRPr="00DB780A">
        <w:rPr>
          <w:rFonts w:ascii="Times New Roman" w:hAnsi="Times New Roman"/>
          <w:bCs/>
          <w:sz w:val="28"/>
          <w:szCs w:val="28"/>
        </w:rPr>
        <w:t xml:space="preserve">The Applicant </w:t>
      </w:r>
      <w:r>
        <w:rPr>
          <w:rFonts w:ascii="Times New Roman" w:hAnsi="Times New Roman"/>
          <w:bCs/>
          <w:sz w:val="28"/>
          <w:szCs w:val="28"/>
        </w:rPr>
        <w:t xml:space="preserve">was </w:t>
      </w:r>
      <w:r w:rsidRPr="00DB780A">
        <w:rPr>
          <w:rFonts w:ascii="Times New Roman" w:hAnsi="Times New Roman"/>
          <w:bCs/>
          <w:sz w:val="28"/>
          <w:szCs w:val="28"/>
        </w:rPr>
        <w:t xml:space="preserve">represented by Mr. </w:t>
      </w:r>
      <w:proofErr w:type="spellStart"/>
      <w:r w:rsidRPr="00DB780A">
        <w:rPr>
          <w:rFonts w:ascii="Times New Roman" w:hAnsi="Times New Roman"/>
          <w:bCs/>
          <w:sz w:val="28"/>
          <w:szCs w:val="28"/>
        </w:rPr>
        <w:t>Mugalula</w:t>
      </w:r>
      <w:proofErr w:type="spellEnd"/>
      <w:r w:rsidRPr="00DB780A">
        <w:rPr>
          <w:rFonts w:ascii="Times New Roman" w:hAnsi="Times New Roman"/>
          <w:bCs/>
          <w:sz w:val="28"/>
          <w:szCs w:val="28"/>
        </w:rPr>
        <w:t xml:space="preserve"> Patrick of M/</w:t>
      </w:r>
      <w:proofErr w:type="spellStart"/>
      <w:r w:rsidRPr="00DB780A">
        <w:rPr>
          <w:rFonts w:ascii="Times New Roman" w:hAnsi="Times New Roman"/>
          <w:bCs/>
          <w:sz w:val="28"/>
          <w:szCs w:val="28"/>
        </w:rPr>
        <w:t>SKatende</w:t>
      </w:r>
      <w:proofErr w:type="spellEnd"/>
      <w:r w:rsidRPr="00DB780A">
        <w:rPr>
          <w:rFonts w:ascii="Times New Roman" w:hAnsi="Times New Roman"/>
          <w:bCs/>
          <w:sz w:val="28"/>
          <w:szCs w:val="28"/>
        </w:rPr>
        <w:t xml:space="preserve">, </w:t>
      </w:r>
      <w:proofErr w:type="spellStart"/>
      <w:r w:rsidRPr="00DB780A">
        <w:rPr>
          <w:rFonts w:ascii="Times New Roman" w:hAnsi="Times New Roman"/>
          <w:bCs/>
          <w:sz w:val="28"/>
          <w:szCs w:val="28"/>
        </w:rPr>
        <w:t>Ssempebwa</w:t>
      </w:r>
      <w:proofErr w:type="spellEnd"/>
      <w:r w:rsidRPr="00DB780A">
        <w:rPr>
          <w:rFonts w:ascii="Times New Roman" w:hAnsi="Times New Roman"/>
          <w:bCs/>
          <w:sz w:val="28"/>
          <w:szCs w:val="28"/>
        </w:rPr>
        <w:t xml:space="preserve"> &amp; Co. Advocates</w:t>
      </w:r>
      <w:r>
        <w:rPr>
          <w:rFonts w:ascii="Times New Roman" w:hAnsi="Times New Roman"/>
          <w:bCs/>
          <w:sz w:val="28"/>
          <w:szCs w:val="28"/>
        </w:rPr>
        <w:t xml:space="preserve"> and the Respondent by Mr. </w:t>
      </w:r>
      <w:proofErr w:type="spellStart"/>
      <w:r>
        <w:rPr>
          <w:rFonts w:ascii="Times New Roman" w:hAnsi="Times New Roman"/>
          <w:bCs/>
          <w:sz w:val="28"/>
          <w:szCs w:val="28"/>
        </w:rPr>
        <w:t>Mwanje</w:t>
      </w:r>
      <w:proofErr w:type="spellEnd"/>
      <w:r>
        <w:rPr>
          <w:rFonts w:ascii="Times New Roman" w:hAnsi="Times New Roman"/>
          <w:bCs/>
          <w:sz w:val="28"/>
          <w:szCs w:val="28"/>
        </w:rPr>
        <w:t xml:space="preserve"> of </w:t>
      </w:r>
      <w:proofErr w:type="spellStart"/>
      <w:r>
        <w:rPr>
          <w:rFonts w:ascii="Times New Roman" w:hAnsi="Times New Roman"/>
          <w:bCs/>
          <w:sz w:val="28"/>
          <w:szCs w:val="28"/>
        </w:rPr>
        <w:t>Kaddu</w:t>
      </w:r>
      <w:proofErr w:type="spellEnd"/>
      <w:r>
        <w:rPr>
          <w:rFonts w:ascii="Times New Roman" w:hAnsi="Times New Roman"/>
          <w:bCs/>
          <w:sz w:val="28"/>
          <w:szCs w:val="28"/>
        </w:rPr>
        <w:t>&amp; Partners Advocates.</w:t>
      </w:r>
    </w:p>
    <w:p w14:paraId="46D32CCB" w14:textId="1BDA74C8" w:rsidR="00D50BBC" w:rsidRPr="001F742D" w:rsidRDefault="0088468C" w:rsidP="001F742D">
      <w:pPr>
        <w:spacing w:line="360" w:lineRule="auto"/>
        <w:jc w:val="both"/>
        <w:rPr>
          <w:rFonts w:ascii="Times New Roman" w:hAnsi="Times New Roman"/>
          <w:b/>
          <w:sz w:val="28"/>
          <w:szCs w:val="28"/>
        </w:rPr>
      </w:pPr>
      <w:r w:rsidRPr="001F742D">
        <w:rPr>
          <w:rFonts w:ascii="Times New Roman" w:hAnsi="Times New Roman"/>
          <w:b/>
          <w:sz w:val="28"/>
          <w:szCs w:val="28"/>
        </w:rPr>
        <w:t>SUBMISSIONS</w:t>
      </w:r>
    </w:p>
    <w:p w14:paraId="26BECD4A" w14:textId="6F72AE7F" w:rsidR="0088468C" w:rsidRDefault="0088468C" w:rsidP="0088468C">
      <w:pPr>
        <w:spacing w:line="360" w:lineRule="auto"/>
        <w:jc w:val="both"/>
        <w:rPr>
          <w:rFonts w:ascii="Times New Roman" w:hAnsi="Times New Roman"/>
          <w:b/>
          <w:sz w:val="28"/>
          <w:szCs w:val="28"/>
        </w:rPr>
      </w:pPr>
      <w:r w:rsidRPr="001F742D">
        <w:rPr>
          <w:rFonts w:ascii="Times New Roman" w:hAnsi="Times New Roman"/>
          <w:b/>
          <w:sz w:val="28"/>
          <w:szCs w:val="28"/>
        </w:rPr>
        <w:t xml:space="preserve">Whether this </w:t>
      </w:r>
      <w:proofErr w:type="spellStart"/>
      <w:r w:rsidRPr="001F742D">
        <w:rPr>
          <w:rFonts w:ascii="Times New Roman" w:hAnsi="Times New Roman"/>
          <w:b/>
          <w:sz w:val="28"/>
          <w:szCs w:val="28"/>
        </w:rPr>
        <w:t>honourable</w:t>
      </w:r>
      <w:proofErr w:type="spellEnd"/>
      <w:r w:rsidRPr="001F742D">
        <w:rPr>
          <w:rFonts w:ascii="Times New Roman" w:hAnsi="Times New Roman"/>
          <w:b/>
          <w:sz w:val="28"/>
          <w:szCs w:val="28"/>
        </w:rPr>
        <w:t xml:space="preserve"> court should Review its award on LDA No. 5/2017?</w:t>
      </w:r>
    </w:p>
    <w:p w14:paraId="271324FB" w14:textId="6D26D657" w:rsidR="001F742D" w:rsidRDefault="001F742D" w:rsidP="0088468C">
      <w:pPr>
        <w:spacing w:line="360" w:lineRule="auto"/>
        <w:jc w:val="both"/>
        <w:rPr>
          <w:rFonts w:ascii="Times New Roman" w:hAnsi="Times New Roman"/>
          <w:bCs/>
          <w:sz w:val="28"/>
          <w:szCs w:val="28"/>
        </w:rPr>
      </w:pPr>
      <w:r w:rsidRPr="001F742D">
        <w:rPr>
          <w:rFonts w:ascii="Times New Roman" w:hAnsi="Times New Roman"/>
          <w:bCs/>
          <w:sz w:val="28"/>
          <w:szCs w:val="28"/>
        </w:rPr>
        <w:t>Both par</w:t>
      </w:r>
      <w:r>
        <w:rPr>
          <w:rFonts w:ascii="Times New Roman" w:hAnsi="Times New Roman"/>
          <w:bCs/>
          <w:sz w:val="28"/>
          <w:szCs w:val="28"/>
        </w:rPr>
        <w:t>ties were given timelines within which to file their submissions but both did not meet the</w:t>
      </w:r>
      <w:r w:rsidR="00FE17EF">
        <w:rPr>
          <w:rFonts w:ascii="Times New Roman" w:hAnsi="Times New Roman"/>
          <w:bCs/>
          <w:sz w:val="28"/>
          <w:szCs w:val="28"/>
        </w:rPr>
        <w:t xml:space="preserve"> ti</w:t>
      </w:r>
      <w:r>
        <w:rPr>
          <w:rFonts w:ascii="Times New Roman" w:hAnsi="Times New Roman"/>
          <w:bCs/>
          <w:sz w:val="28"/>
          <w:szCs w:val="28"/>
        </w:rPr>
        <w:t>m</w:t>
      </w:r>
      <w:r w:rsidR="00FE17EF">
        <w:rPr>
          <w:rFonts w:ascii="Times New Roman" w:hAnsi="Times New Roman"/>
          <w:bCs/>
          <w:sz w:val="28"/>
          <w:szCs w:val="28"/>
        </w:rPr>
        <w:t>elines</w:t>
      </w:r>
      <w:r>
        <w:rPr>
          <w:rFonts w:ascii="Times New Roman" w:hAnsi="Times New Roman"/>
          <w:bCs/>
          <w:sz w:val="28"/>
          <w:szCs w:val="28"/>
        </w:rPr>
        <w:t xml:space="preserve">. </w:t>
      </w:r>
      <w:r w:rsidR="00FE17EF">
        <w:rPr>
          <w:rFonts w:ascii="Times New Roman" w:hAnsi="Times New Roman"/>
          <w:bCs/>
          <w:sz w:val="28"/>
          <w:szCs w:val="28"/>
        </w:rPr>
        <w:t xml:space="preserve">Counsel for the Respondent made </w:t>
      </w:r>
      <w:r w:rsidR="00B84BA0">
        <w:rPr>
          <w:rFonts w:ascii="Times New Roman" w:hAnsi="Times New Roman"/>
          <w:bCs/>
          <w:sz w:val="28"/>
          <w:szCs w:val="28"/>
        </w:rPr>
        <w:t>his submissions</w:t>
      </w:r>
      <w:r>
        <w:rPr>
          <w:rFonts w:ascii="Times New Roman" w:hAnsi="Times New Roman"/>
          <w:bCs/>
          <w:sz w:val="28"/>
          <w:szCs w:val="28"/>
        </w:rPr>
        <w:t xml:space="preserve"> on 19/11/2019 and the Applicants on the 6/12/2019, prompting the Respondents to file supplementary submissions o</w:t>
      </w:r>
      <w:r w:rsidR="00FE17EF">
        <w:rPr>
          <w:rFonts w:ascii="Times New Roman" w:hAnsi="Times New Roman"/>
          <w:bCs/>
          <w:sz w:val="28"/>
          <w:szCs w:val="28"/>
        </w:rPr>
        <w:t>n</w:t>
      </w:r>
      <w:r>
        <w:rPr>
          <w:rFonts w:ascii="Times New Roman" w:hAnsi="Times New Roman"/>
          <w:bCs/>
          <w:sz w:val="28"/>
          <w:szCs w:val="28"/>
        </w:rPr>
        <w:t xml:space="preserve"> 19/02/2020.</w:t>
      </w:r>
    </w:p>
    <w:p w14:paraId="18612EF6" w14:textId="205B8627" w:rsidR="001F742D" w:rsidRDefault="001F742D" w:rsidP="0088468C">
      <w:pPr>
        <w:spacing w:line="360" w:lineRule="auto"/>
        <w:jc w:val="both"/>
        <w:rPr>
          <w:rFonts w:ascii="Times New Roman" w:hAnsi="Times New Roman"/>
          <w:b/>
          <w:sz w:val="28"/>
          <w:szCs w:val="28"/>
        </w:rPr>
      </w:pPr>
      <w:r w:rsidRPr="001F742D">
        <w:rPr>
          <w:rFonts w:ascii="Times New Roman" w:hAnsi="Times New Roman"/>
          <w:b/>
          <w:sz w:val="28"/>
          <w:szCs w:val="28"/>
        </w:rPr>
        <w:t>The Applicant</w:t>
      </w:r>
      <w:r w:rsidR="00B84BA0">
        <w:rPr>
          <w:rFonts w:ascii="Times New Roman" w:hAnsi="Times New Roman"/>
          <w:b/>
          <w:sz w:val="28"/>
          <w:szCs w:val="28"/>
        </w:rPr>
        <w:t>’</w:t>
      </w:r>
      <w:r w:rsidRPr="001F742D">
        <w:rPr>
          <w:rFonts w:ascii="Times New Roman" w:hAnsi="Times New Roman"/>
          <w:b/>
          <w:sz w:val="28"/>
          <w:szCs w:val="28"/>
        </w:rPr>
        <w:t>s Cas</w:t>
      </w:r>
      <w:r>
        <w:rPr>
          <w:rFonts w:ascii="Times New Roman" w:hAnsi="Times New Roman"/>
          <w:b/>
          <w:sz w:val="28"/>
          <w:szCs w:val="28"/>
        </w:rPr>
        <w:t>e</w:t>
      </w:r>
    </w:p>
    <w:p w14:paraId="32CA19B4" w14:textId="0579013B" w:rsidR="0088468C" w:rsidRDefault="0088468C" w:rsidP="0088468C">
      <w:pPr>
        <w:spacing w:line="360" w:lineRule="auto"/>
        <w:jc w:val="both"/>
        <w:rPr>
          <w:rFonts w:ascii="Times New Roman" w:hAnsi="Times New Roman"/>
          <w:bCs/>
          <w:sz w:val="28"/>
          <w:szCs w:val="28"/>
        </w:rPr>
      </w:pPr>
      <w:r>
        <w:rPr>
          <w:rFonts w:ascii="Times New Roman" w:hAnsi="Times New Roman"/>
          <w:bCs/>
          <w:sz w:val="28"/>
          <w:szCs w:val="28"/>
        </w:rPr>
        <w:t xml:space="preserve">It was the submission of the Applicant that this court should review its award in LDA No. </w:t>
      </w:r>
      <w:r w:rsidR="00FE17EF">
        <w:rPr>
          <w:rFonts w:ascii="Times New Roman" w:hAnsi="Times New Roman"/>
          <w:bCs/>
          <w:sz w:val="28"/>
          <w:szCs w:val="28"/>
        </w:rPr>
        <w:t>00</w:t>
      </w:r>
      <w:r>
        <w:rPr>
          <w:rFonts w:ascii="Times New Roman" w:hAnsi="Times New Roman"/>
          <w:bCs/>
          <w:sz w:val="28"/>
          <w:szCs w:val="28"/>
        </w:rPr>
        <w:t xml:space="preserve">5/2017, because there are various errors apparent on the record in the award. Counsel cited </w:t>
      </w:r>
      <w:r w:rsidRPr="00A23BF7">
        <w:rPr>
          <w:rFonts w:ascii="Times New Roman" w:hAnsi="Times New Roman"/>
          <w:b/>
          <w:sz w:val="28"/>
          <w:szCs w:val="28"/>
        </w:rPr>
        <w:t xml:space="preserve">Edison </w:t>
      </w:r>
      <w:proofErr w:type="spellStart"/>
      <w:r w:rsidRPr="00A23BF7">
        <w:rPr>
          <w:rFonts w:ascii="Times New Roman" w:hAnsi="Times New Roman"/>
          <w:b/>
          <w:sz w:val="28"/>
          <w:szCs w:val="28"/>
        </w:rPr>
        <w:t>Kanyabwera</w:t>
      </w:r>
      <w:proofErr w:type="spellEnd"/>
      <w:r w:rsidRPr="00A23BF7">
        <w:rPr>
          <w:rFonts w:ascii="Times New Roman" w:hAnsi="Times New Roman"/>
          <w:b/>
          <w:sz w:val="28"/>
          <w:szCs w:val="28"/>
        </w:rPr>
        <w:t xml:space="preserve"> </w:t>
      </w:r>
      <w:proofErr w:type="spellStart"/>
      <w:r w:rsidRPr="00A23BF7">
        <w:rPr>
          <w:rFonts w:ascii="Times New Roman" w:hAnsi="Times New Roman"/>
          <w:b/>
          <w:sz w:val="28"/>
          <w:szCs w:val="28"/>
        </w:rPr>
        <w:t>vs</w:t>
      </w:r>
      <w:proofErr w:type="spellEnd"/>
      <w:r w:rsidRPr="00A23BF7">
        <w:rPr>
          <w:rFonts w:ascii="Times New Roman" w:hAnsi="Times New Roman"/>
          <w:b/>
          <w:sz w:val="28"/>
          <w:szCs w:val="28"/>
        </w:rPr>
        <w:t xml:space="preserve"> </w:t>
      </w:r>
      <w:proofErr w:type="spellStart"/>
      <w:r w:rsidRPr="00A23BF7">
        <w:rPr>
          <w:rFonts w:ascii="Times New Roman" w:hAnsi="Times New Roman"/>
          <w:b/>
          <w:sz w:val="28"/>
          <w:szCs w:val="28"/>
        </w:rPr>
        <w:t>Pastori</w:t>
      </w:r>
      <w:proofErr w:type="spellEnd"/>
      <w:r w:rsidRPr="00A23BF7">
        <w:rPr>
          <w:rFonts w:ascii="Times New Roman" w:hAnsi="Times New Roman"/>
          <w:b/>
          <w:sz w:val="28"/>
          <w:szCs w:val="28"/>
        </w:rPr>
        <w:t xml:space="preserve"> </w:t>
      </w:r>
      <w:proofErr w:type="spellStart"/>
      <w:r w:rsidRPr="00A23BF7">
        <w:rPr>
          <w:rFonts w:ascii="Times New Roman" w:hAnsi="Times New Roman"/>
          <w:b/>
          <w:sz w:val="28"/>
          <w:szCs w:val="28"/>
        </w:rPr>
        <w:t>Tumwebaze</w:t>
      </w:r>
      <w:proofErr w:type="spellEnd"/>
      <w:r w:rsidRPr="00A23BF7">
        <w:rPr>
          <w:rFonts w:ascii="Times New Roman" w:hAnsi="Times New Roman"/>
          <w:b/>
          <w:sz w:val="28"/>
          <w:szCs w:val="28"/>
        </w:rPr>
        <w:t xml:space="preserve"> (CA, No. 6 of 2004) [2005</w:t>
      </w:r>
      <w:proofErr w:type="gramStart"/>
      <w:r w:rsidRPr="00A23BF7">
        <w:rPr>
          <w:rFonts w:ascii="Times New Roman" w:hAnsi="Times New Roman"/>
          <w:b/>
          <w:sz w:val="28"/>
          <w:szCs w:val="28"/>
        </w:rPr>
        <w:t>] ,</w:t>
      </w:r>
      <w:proofErr w:type="gramEnd"/>
      <w:r w:rsidRPr="00A23BF7">
        <w:rPr>
          <w:rFonts w:ascii="Times New Roman" w:hAnsi="Times New Roman"/>
          <w:b/>
          <w:sz w:val="28"/>
          <w:szCs w:val="28"/>
        </w:rPr>
        <w:t xml:space="preserve"> </w:t>
      </w:r>
      <w:proofErr w:type="spellStart"/>
      <w:r w:rsidRPr="00A23BF7">
        <w:rPr>
          <w:rFonts w:ascii="Times New Roman" w:hAnsi="Times New Roman"/>
          <w:b/>
          <w:sz w:val="28"/>
          <w:szCs w:val="28"/>
        </w:rPr>
        <w:t>Mugisha</w:t>
      </w:r>
      <w:proofErr w:type="spellEnd"/>
      <w:r w:rsidRPr="00A23BF7">
        <w:rPr>
          <w:rFonts w:ascii="Times New Roman" w:hAnsi="Times New Roman"/>
          <w:b/>
          <w:sz w:val="28"/>
          <w:szCs w:val="28"/>
        </w:rPr>
        <w:t xml:space="preserve"> </w:t>
      </w:r>
      <w:proofErr w:type="spellStart"/>
      <w:r w:rsidRPr="00A23BF7">
        <w:rPr>
          <w:rFonts w:ascii="Times New Roman" w:hAnsi="Times New Roman"/>
          <w:b/>
          <w:sz w:val="28"/>
          <w:szCs w:val="28"/>
        </w:rPr>
        <w:t>vs</w:t>
      </w:r>
      <w:proofErr w:type="spellEnd"/>
      <w:r w:rsidRPr="00A23BF7">
        <w:rPr>
          <w:rFonts w:ascii="Times New Roman" w:hAnsi="Times New Roman"/>
          <w:b/>
          <w:sz w:val="28"/>
          <w:szCs w:val="28"/>
        </w:rPr>
        <w:t xml:space="preserve"> Equity Bank Industrial Court </w:t>
      </w:r>
      <w:proofErr w:type="spellStart"/>
      <w:r w:rsidRPr="00A23BF7">
        <w:rPr>
          <w:rFonts w:ascii="Times New Roman" w:hAnsi="Times New Roman"/>
          <w:b/>
          <w:sz w:val="28"/>
          <w:szCs w:val="28"/>
        </w:rPr>
        <w:t>Misc</w:t>
      </w:r>
      <w:proofErr w:type="spellEnd"/>
      <w:r w:rsidRPr="00A23BF7">
        <w:rPr>
          <w:rFonts w:ascii="Times New Roman" w:hAnsi="Times New Roman"/>
          <w:b/>
          <w:sz w:val="28"/>
          <w:szCs w:val="28"/>
        </w:rPr>
        <w:t xml:space="preserve"> appl. No.70/2017, </w:t>
      </w:r>
      <w:r>
        <w:rPr>
          <w:rFonts w:ascii="Times New Roman" w:hAnsi="Times New Roman"/>
          <w:bCs/>
          <w:sz w:val="28"/>
          <w:szCs w:val="28"/>
        </w:rPr>
        <w:t xml:space="preserve">for the </w:t>
      </w:r>
      <w:r>
        <w:rPr>
          <w:rFonts w:ascii="Times New Roman" w:hAnsi="Times New Roman"/>
          <w:bCs/>
          <w:sz w:val="28"/>
          <w:szCs w:val="28"/>
        </w:rPr>
        <w:lastRenderedPageBreak/>
        <w:t xml:space="preserve">description of error apparent on the record to mean an evident error which does not require any extraneous matter to show its correctness. It must be an error so manifest and clear that no court would permit such an error to remain on the record. The error may be one of fact, but it is not limited </w:t>
      </w:r>
      <w:r w:rsidR="00A23BF7">
        <w:rPr>
          <w:rFonts w:ascii="Times New Roman" w:hAnsi="Times New Roman"/>
          <w:bCs/>
          <w:sz w:val="28"/>
          <w:szCs w:val="28"/>
        </w:rPr>
        <w:t>to matters of fact</w:t>
      </w:r>
      <w:r>
        <w:rPr>
          <w:rFonts w:ascii="Times New Roman" w:hAnsi="Times New Roman"/>
          <w:bCs/>
          <w:sz w:val="28"/>
          <w:szCs w:val="28"/>
        </w:rPr>
        <w:t xml:space="preserve"> </w:t>
      </w:r>
      <w:r w:rsidR="00A23BF7">
        <w:rPr>
          <w:rFonts w:ascii="Times New Roman" w:hAnsi="Times New Roman"/>
          <w:bCs/>
          <w:sz w:val="28"/>
          <w:szCs w:val="28"/>
        </w:rPr>
        <w:t>and includes error of law.</w:t>
      </w:r>
    </w:p>
    <w:p w14:paraId="33E83115" w14:textId="07B60ADE" w:rsidR="00A23BF7" w:rsidRDefault="00A23BF7" w:rsidP="0088468C">
      <w:pPr>
        <w:spacing w:line="360" w:lineRule="auto"/>
        <w:jc w:val="both"/>
        <w:rPr>
          <w:rFonts w:ascii="Times New Roman" w:hAnsi="Times New Roman"/>
          <w:bCs/>
          <w:sz w:val="28"/>
          <w:szCs w:val="28"/>
        </w:rPr>
      </w:pPr>
      <w:r>
        <w:rPr>
          <w:rFonts w:ascii="Times New Roman" w:hAnsi="Times New Roman"/>
          <w:bCs/>
          <w:sz w:val="28"/>
          <w:szCs w:val="28"/>
        </w:rPr>
        <w:t>It was Counsels submission that the matter before this court for review had the following errors</w:t>
      </w:r>
      <w:r w:rsidR="00FE17EF">
        <w:rPr>
          <w:rFonts w:ascii="Times New Roman" w:hAnsi="Times New Roman"/>
          <w:bCs/>
          <w:sz w:val="28"/>
          <w:szCs w:val="28"/>
        </w:rPr>
        <w:t>:</w:t>
      </w:r>
    </w:p>
    <w:p w14:paraId="24EDC649" w14:textId="511A914F" w:rsidR="00A23BF7" w:rsidRDefault="00A23BF7" w:rsidP="00A23BF7">
      <w:pPr>
        <w:pStyle w:val="ListParagraph"/>
        <w:numPr>
          <w:ilvl w:val="0"/>
          <w:numId w:val="7"/>
        </w:numPr>
        <w:spacing w:line="360" w:lineRule="auto"/>
        <w:jc w:val="both"/>
        <w:rPr>
          <w:rFonts w:ascii="Times New Roman" w:hAnsi="Times New Roman"/>
          <w:bCs/>
          <w:sz w:val="28"/>
          <w:szCs w:val="28"/>
        </w:rPr>
      </w:pPr>
      <w:r>
        <w:rPr>
          <w:rFonts w:ascii="Times New Roman" w:hAnsi="Times New Roman"/>
          <w:bCs/>
          <w:sz w:val="28"/>
          <w:szCs w:val="28"/>
        </w:rPr>
        <w:t xml:space="preserve">That this court having held in the same award that it had no jurisdiction to determine questions of fact in this case, went ahead to determine questions of fact making findings of fact whereas no leave had been sought or granted for such findings to be made.  </w:t>
      </w:r>
    </w:p>
    <w:p w14:paraId="77D5E866" w14:textId="63061C5B" w:rsidR="00A23BF7" w:rsidRDefault="00A23BF7" w:rsidP="00EC3932">
      <w:pPr>
        <w:spacing w:line="360" w:lineRule="auto"/>
        <w:jc w:val="both"/>
        <w:rPr>
          <w:rFonts w:ascii="Times New Roman" w:hAnsi="Times New Roman"/>
          <w:bCs/>
          <w:sz w:val="28"/>
          <w:szCs w:val="28"/>
        </w:rPr>
      </w:pPr>
      <w:r>
        <w:rPr>
          <w:rFonts w:ascii="Times New Roman" w:hAnsi="Times New Roman"/>
          <w:bCs/>
          <w:sz w:val="28"/>
          <w:szCs w:val="28"/>
        </w:rPr>
        <w:t>Court unilaterally framing an issue of fact</w:t>
      </w:r>
      <w:r w:rsidR="00FE17EF">
        <w:rPr>
          <w:rFonts w:ascii="Times New Roman" w:hAnsi="Times New Roman"/>
          <w:bCs/>
          <w:sz w:val="28"/>
          <w:szCs w:val="28"/>
        </w:rPr>
        <w:t>,</w:t>
      </w:r>
      <w:r>
        <w:rPr>
          <w:rFonts w:ascii="Times New Roman" w:hAnsi="Times New Roman"/>
          <w:bCs/>
          <w:sz w:val="28"/>
          <w:szCs w:val="28"/>
        </w:rPr>
        <w:t xml:space="preserve"> that it had already rejected as being untenable since n</w:t>
      </w:r>
      <w:r w:rsidR="00FE17EF">
        <w:rPr>
          <w:rFonts w:ascii="Times New Roman" w:hAnsi="Times New Roman"/>
          <w:bCs/>
          <w:sz w:val="28"/>
          <w:szCs w:val="28"/>
        </w:rPr>
        <w:t>o</w:t>
      </w:r>
      <w:r>
        <w:rPr>
          <w:rFonts w:ascii="Times New Roman" w:hAnsi="Times New Roman"/>
          <w:bCs/>
          <w:sz w:val="28"/>
          <w:szCs w:val="28"/>
        </w:rPr>
        <w:t xml:space="preserve"> leave was sought to raise questions of fact. C</w:t>
      </w:r>
      <w:r w:rsidR="00C124A8">
        <w:rPr>
          <w:rFonts w:ascii="Times New Roman" w:hAnsi="Times New Roman"/>
          <w:bCs/>
          <w:sz w:val="28"/>
          <w:szCs w:val="28"/>
        </w:rPr>
        <w:t xml:space="preserve">ounsel cited </w:t>
      </w:r>
      <w:proofErr w:type="spellStart"/>
      <w:r w:rsidR="00C124A8" w:rsidRPr="005861BA">
        <w:rPr>
          <w:rFonts w:ascii="Times New Roman" w:hAnsi="Times New Roman"/>
          <w:b/>
          <w:sz w:val="28"/>
          <w:szCs w:val="28"/>
        </w:rPr>
        <w:t>Lubanga</w:t>
      </w:r>
      <w:proofErr w:type="spellEnd"/>
      <w:r w:rsidR="00C124A8" w:rsidRPr="005861BA">
        <w:rPr>
          <w:rFonts w:ascii="Times New Roman" w:hAnsi="Times New Roman"/>
          <w:b/>
          <w:sz w:val="28"/>
          <w:szCs w:val="28"/>
        </w:rPr>
        <w:t xml:space="preserve"> </w:t>
      </w:r>
      <w:proofErr w:type="spellStart"/>
      <w:r w:rsidR="00C124A8" w:rsidRPr="005861BA">
        <w:rPr>
          <w:rFonts w:ascii="Times New Roman" w:hAnsi="Times New Roman"/>
          <w:b/>
          <w:sz w:val="28"/>
          <w:szCs w:val="28"/>
        </w:rPr>
        <w:t>vs</w:t>
      </w:r>
      <w:proofErr w:type="spellEnd"/>
      <w:r w:rsidR="00C124A8" w:rsidRPr="005861BA">
        <w:rPr>
          <w:rFonts w:ascii="Times New Roman" w:hAnsi="Times New Roman"/>
          <w:b/>
          <w:sz w:val="28"/>
          <w:szCs w:val="28"/>
        </w:rPr>
        <w:t xml:space="preserve"> </w:t>
      </w:r>
      <w:proofErr w:type="spellStart"/>
      <w:r w:rsidR="00C124A8" w:rsidRPr="005861BA">
        <w:rPr>
          <w:rFonts w:ascii="Times New Roman" w:hAnsi="Times New Roman"/>
          <w:b/>
          <w:sz w:val="28"/>
          <w:szCs w:val="28"/>
        </w:rPr>
        <w:t>Ddumba</w:t>
      </w:r>
      <w:proofErr w:type="spellEnd"/>
      <w:r w:rsidR="00C124A8" w:rsidRPr="005861BA">
        <w:rPr>
          <w:rFonts w:ascii="Times New Roman" w:hAnsi="Times New Roman"/>
          <w:b/>
          <w:sz w:val="28"/>
          <w:szCs w:val="28"/>
        </w:rPr>
        <w:t xml:space="preserve"> </w:t>
      </w:r>
      <w:r w:rsidR="005861BA" w:rsidRPr="005861BA">
        <w:rPr>
          <w:rFonts w:ascii="Times New Roman" w:hAnsi="Times New Roman"/>
          <w:b/>
          <w:sz w:val="28"/>
          <w:szCs w:val="28"/>
        </w:rPr>
        <w:t>CA No.10 of 2011[2016],</w:t>
      </w:r>
      <w:r w:rsidR="005861BA">
        <w:rPr>
          <w:rFonts w:ascii="Times New Roman" w:hAnsi="Times New Roman"/>
          <w:bCs/>
          <w:sz w:val="28"/>
          <w:szCs w:val="28"/>
        </w:rPr>
        <w:t xml:space="preserve"> which</w:t>
      </w:r>
      <w:r w:rsidR="00C124A8">
        <w:rPr>
          <w:rFonts w:ascii="Times New Roman" w:hAnsi="Times New Roman"/>
          <w:bCs/>
          <w:sz w:val="28"/>
          <w:szCs w:val="28"/>
        </w:rPr>
        <w:t xml:space="preserve"> </w:t>
      </w:r>
      <w:r w:rsidR="005861BA">
        <w:rPr>
          <w:rFonts w:ascii="Times New Roman" w:hAnsi="Times New Roman"/>
          <w:bCs/>
          <w:sz w:val="28"/>
          <w:szCs w:val="28"/>
        </w:rPr>
        <w:t>differentiated</w:t>
      </w:r>
      <w:r w:rsidR="00C124A8">
        <w:rPr>
          <w:rFonts w:ascii="Times New Roman" w:hAnsi="Times New Roman"/>
          <w:bCs/>
          <w:sz w:val="28"/>
          <w:szCs w:val="28"/>
        </w:rPr>
        <w:t xml:space="preserve"> the question of law and fact as follows: </w:t>
      </w:r>
    </w:p>
    <w:p w14:paraId="75DB9D88" w14:textId="55A55574" w:rsidR="005861BA" w:rsidRDefault="005861BA" w:rsidP="00D77968">
      <w:pPr>
        <w:spacing w:line="360" w:lineRule="auto"/>
        <w:ind w:left="720"/>
        <w:jc w:val="both"/>
        <w:rPr>
          <w:rFonts w:ascii="Times New Roman" w:hAnsi="Times New Roman"/>
          <w:bCs/>
          <w:i/>
          <w:iCs/>
          <w:sz w:val="28"/>
          <w:szCs w:val="28"/>
        </w:rPr>
      </w:pPr>
      <w:proofErr w:type="gramStart"/>
      <w:r>
        <w:rPr>
          <w:rFonts w:ascii="Times New Roman" w:hAnsi="Times New Roman"/>
          <w:bCs/>
          <w:i/>
          <w:iCs/>
          <w:sz w:val="28"/>
          <w:szCs w:val="28"/>
        </w:rPr>
        <w:t>“ A</w:t>
      </w:r>
      <w:proofErr w:type="gramEnd"/>
      <w:r>
        <w:rPr>
          <w:rFonts w:ascii="Times New Roman" w:hAnsi="Times New Roman"/>
          <w:bCs/>
          <w:i/>
          <w:iCs/>
          <w:sz w:val="28"/>
          <w:szCs w:val="28"/>
        </w:rPr>
        <w:t xml:space="preserve"> question of law is about the correct legal test is, as contrasted with a question of fact, which is concerned with what actually took place between the parties to the dispute. When the issue is whether the facts satisfy the legal test, then a question of mixed law and fact arises.</w:t>
      </w:r>
    </w:p>
    <w:p w14:paraId="5B74AD97" w14:textId="2B2A5EBD" w:rsidR="005861BA" w:rsidRPr="00FE17EF" w:rsidRDefault="005861BA" w:rsidP="00D77968">
      <w:pPr>
        <w:spacing w:line="360" w:lineRule="auto"/>
        <w:ind w:left="720"/>
        <w:jc w:val="both"/>
        <w:rPr>
          <w:rFonts w:ascii="Times New Roman" w:hAnsi="Times New Roman"/>
          <w:b/>
          <w:i/>
          <w:iCs/>
          <w:sz w:val="28"/>
          <w:szCs w:val="28"/>
        </w:rPr>
      </w:pPr>
      <w:r>
        <w:rPr>
          <w:rFonts w:ascii="Times New Roman" w:hAnsi="Times New Roman"/>
          <w:bCs/>
          <w:i/>
          <w:iCs/>
          <w:sz w:val="28"/>
          <w:szCs w:val="28"/>
        </w:rPr>
        <w:t xml:space="preserve">Where a second appeal in a civil cause, the grounds of appeal are not of law but of findings of fact or mixed law and fact and then such grounds are wrong in law and are either abandoned by the appellant or are struck out by </w:t>
      </w:r>
      <w:proofErr w:type="gramStart"/>
      <w:r>
        <w:rPr>
          <w:rFonts w:ascii="Times New Roman" w:hAnsi="Times New Roman"/>
          <w:bCs/>
          <w:i/>
          <w:iCs/>
          <w:sz w:val="28"/>
          <w:szCs w:val="28"/>
        </w:rPr>
        <w:t>court :</w:t>
      </w:r>
      <w:proofErr w:type="gramEnd"/>
      <w:r>
        <w:rPr>
          <w:rFonts w:ascii="Times New Roman" w:hAnsi="Times New Roman"/>
          <w:bCs/>
          <w:i/>
          <w:iCs/>
          <w:sz w:val="28"/>
          <w:szCs w:val="28"/>
        </w:rPr>
        <w:t xml:space="preserve"> see;</w:t>
      </w:r>
      <w:r w:rsidRPr="00FE17EF">
        <w:rPr>
          <w:rFonts w:ascii="Times New Roman" w:hAnsi="Times New Roman"/>
          <w:b/>
          <w:i/>
          <w:iCs/>
          <w:sz w:val="28"/>
          <w:szCs w:val="28"/>
        </w:rPr>
        <w:t xml:space="preserve"> </w:t>
      </w:r>
      <w:proofErr w:type="spellStart"/>
      <w:r w:rsidRPr="00FE17EF">
        <w:rPr>
          <w:rFonts w:ascii="Times New Roman" w:hAnsi="Times New Roman"/>
          <w:b/>
          <w:i/>
          <w:iCs/>
          <w:sz w:val="28"/>
          <w:szCs w:val="28"/>
        </w:rPr>
        <w:t>Mitwalo</w:t>
      </w:r>
      <w:proofErr w:type="spellEnd"/>
      <w:r w:rsidRPr="00FE17EF">
        <w:rPr>
          <w:rFonts w:ascii="Times New Roman" w:hAnsi="Times New Roman"/>
          <w:b/>
          <w:i/>
          <w:iCs/>
          <w:sz w:val="28"/>
          <w:szCs w:val="28"/>
        </w:rPr>
        <w:t xml:space="preserve"> </w:t>
      </w:r>
      <w:proofErr w:type="spellStart"/>
      <w:r w:rsidRPr="00FE17EF">
        <w:rPr>
          <w:rFonts w:ascii="Times New Roman" w:hAnsi="Times New Roman"/>
          <w:b/>
          <w:i/>
          <w:iCs/>
          <w:sz w:val="28"/>
          <w:szCs w:val="28"/>
        </w:rPr>
        <w:t>Magyengo</w:t>
      </w:r>
      <w:proofErr w:type="spellEnd"/>
      <w:r w:rsidRPr="00FE17EF">
        <w:rPr>
          <w:rFonts w:ascii="Times New Roman" w:hAnsi="Times New Roman"/>
          <w:b/>
          <w:i/>
          <w:iCs/>
          <w:sz w:val="28"/>
          <w:szCs w:val="28"/>
        </w:rPr>
        <w:t xml:space="preserve"> v </w:t>
      </w:r>
      <w:proofErr w:type="spellStart"/>
      <w:r w:rsidRPr="00FE17EF">
        <w:rPr>
          <w:rFonts w:ascii="Times New Roman" w:hAnsi="Times New Roman"/>
          <w:b/>
          <w:i/>
          <w:iCs/>
          <w:sz w:val="28"/>
          <w:szCs w:val="28"/>
        </w:rPr>
        <w:t>Medad</w:t>
      </w:r>
      <w:proofErr w:type="spellEnd"/>
      <w:r>
        <w:rPr>
          <w:rFonts w:ascii="Times New Roman" w:hAnsi="Times New Roman"/>
          <w:bCs/>
          <w:i/>
          <w:iCs/>
          <w:sz w:val="28"/>
          <w:szCs w:val="28"/>
        </w:rPr>
        <w:t xml:space="preserve">(supra) see also the </w:t>
      </w:r>
      <w:r w:rsidR="00D77968">
        <w:rPr>
          <w:rFonts w:ascii="Times New Roman" w:hAnsi="Times New Roman"/>
          <w:bCs/>
          <w:i/>
          <w:iCs/>
          <w:sz w:val="28"/>
          <w:szCs w:val="28"/>
        </w:rPr>
        <w:t>K</w:t>
      </w:r>
      <w:r>
        <w:rPr>
          <w:rFonts w:ascii="Times New Roman" w:hAnsi="Times New Roman"/>
          <w:bCs/>
          <w:i/>
          <w:iCs/>
          <w:sz w:val="28"/>
          <w:szCs w:val="28"/>
        </w:rPr>
        <w:t>en</w:t>
      </w:r>
      <w:r w:rsidR="00FE17EF">
        <w:rPr>
          <w:rFonts w:ascii="Times New Roman" w:hAnsi="Times New Roman"/>
          <w:bCs/>
          <w:i/>
          <w:iCs/>
          <w:sz w:val="28"/>
          <w:szCs w:val="28"/>
        </w:rPr>
        <w:t>yan</w:t>
      </w:r>
      <w:r>
        <w:rPr>
          <w:rFonts w:ascii="Times New Roman" w:hAnsi="Times New Roman"/>
          <w:bCs/>
          <w:i/>
          <w:iCs/>
          <w:sz w:val="28"/>
          <w:szCs w:val="28"/>
        </w:rPr>
        <w:t xml:space="preserve"> case of </w:t>
      </w:r>
      <w:proofErr w:type="spellStart"/>
      <w:r w:rsidRPr="00FE17EF">
        <w:rPr>
          <w:rFonts w:ascii="Times New Roman" w:hAnsi="Times New Roman"/>
          <w:b/>
          <w:i/>
          <w:iCs/>
          <w:sz w:val="28"/>
          <w:szCs w:val="28"/>
        </w:rPr>
        <w:t>MaianaVs</w:t>
      </w:r>
      <w:proofErr w:type="spellEnd"/>
      <w:r w:rsidRPr="00FE17EF">
        <w:rPr>
          <w:rFonts w:ascii="Times New Roman" w:hAnsi="Times New Roman"/>
          <w:b/>
          <w:i/>
          <w:iCs/>
          <w:sz w:val="28"/>
          <w:szCs w:val="28"/>
        </w:rPr>
        <w:t xml:space="preserve"> </w:t>
      </w:r>
      <w:proofErr w:type="spellStart"/>
      <w:r w:rsidRPr="00FE17EF">
        <w:rPr>
          <w:rFonts w:ascii="Times New Roman" w:hAnsi="Times New Roman"/>
          <w:b/>
          <w:i/>
          <w:iCs/>
          <w:sz w:val="28"/>
          <w:szCs w:val="28"/>
        </w:rPr>
        <w:t>Mugiria</w:t>
      </w:r>
      <w:proofErr w:type="spellEnd"/>
      <w:r w:rsidRPr="00FE17EF">
        <w:rPr>
          <w:rFonts w:ascii="Times New Roman" w:hAnsi="Times New Roman"/>
          <w:b/>
          <w:i/>
          <w:iCs/>
          <w:sz w:val="28"/>
          <w:szCs w:val="28"/>
        </w:rPr>
        <w:t xml:space="preserve"> [1983]KLR78.</w:t>
      </w:r>
    </w:p>
    <w:p w14:paraId="4E844585" w14:textId="019509B8" w:rsidR="005861BA" w:rsidRDefault="005861BA" w:rsidP="00EC3932">
      <w:pPr>
        <w:spacing w:line="360" w:lineRule="auto"/>
        <w:jc w:val="both"/>
        <w:rPr>
          <w:rFonts w:ascii="Times New Roman" w:hAnsi="Times New Roman"/>
          <w:bCs/>
          <w:sz w:val="28"/>
          <w:szCs w:val="28"/>
        </w:rPr>
      </w:pPr>
      <w:r>
        <w:rPr>
          <w:rFonts w:ascii="Times New Roman" w:hAnsi="Times New Roman"/>
          <w:bCs/>
          <w:sz w:val="28"/>
          <w:szCs w:val="28"/>
        </w:rPr>
        <w:t xml:space="preserve">He contended that the </w:t>
      </w:r>
      <w:r w:rsidR="00FE17EF">
        <w:rPr>
          <w:rFonts w:ascii="Times New Roman" w:hAnsi="Times New Roman"/>
          <w:bCs/>
          <w:sz w:val="28"/>
          <w:szCs w:val="28"/>
        </w:rPr>
        <w:t>C</w:t>
      </w:r>
      <w:r>
        <w:rPr>
          <w:rFonts w:ascii="Times New Roman" w:hAnsi="Times New Roman"/>
          <w:bCs/>
          <w:sz w:val="28"/>
          <w:szCs w:val="28"/>
        </w:rPr>
        <w:t>ourt at page 1</w:t>
      </w:r>
      <w:r w:rsidR="00FE17EF">
        <w:rPr>
          <w:rFonts w:ascii="Times New Roman" w:hAnsi="Times New Roman"/>
          <w:bCs/>
          <w:sz w:val="28"/>
          <w:szCs w:val="28"/>
        </w:rPr>
        <w:t xml:space="preserve">1, </w:t>
      </w:r>
      <w:r>
        <w:rPr>
          <w:rFonts w:ascii="Times New Roman" w:hAnsi="Times New Roman"/>
          <w:bCs/>
          <w:sz w:val="28"/>
          <w:szCs w:val="28"/>
        </w:rPr>
        <w:t>framed an iss</w:t>
      </w:r>
      <w:r w:rsidR="0071004D">
        <w:rPr>
          <w:rFonts w:ascii="Times New Roman" w:hAnsi="Times New Roman"/>
          <w:bCs/>
          <w:sz w:val="28"/>
          <w:szCs w:val="28"/>
        </w:rPr>
        <w:t>u</w:t>
      </w:r>
      <w:r>
        <w:rPr>
          <w:rFonts w:ascii="Times New Roman" w:hAnsi="Times New Roman"/>
          <w:bCs/>
          <w:sz w:val="28"/>
          <w:szCs w:val="28"/>
        </w:rPr>
        <w:t xml:space="preserve">e for trial on </w:t>
      </w:r>
      <w:r w:rsidR="00FE17EF">
        <w:rPr>
          <w:rFonts w:ascii="Times New Roman" w:hAnsi="Times New Roman"/>
          <w:bCs/>
          <w:sz w:val="28"/>
          <w:szCs w:val="28"/>
        </w:rPr>
        <w:t>A</w:t>
      </w:r>
      <w:r>
        <w:rPr>
          <w:rFonts w:ascii="Times New Roman" w:hAnsi="Times New Roman"/>
          <w:bCs/>
          <w:sz w:val="28"/>
          <w:szCs w:val="28"/>
        </w:rPr>
        <w:t>ppeal as</w:t>
      </w:r>
      <w:r w:rsidR="00FE17EF">
        <w:rPr>
          <w:rFonts w:ascii="Times New Roman" w:hAnsi="Times New Roman"/>
          <w:bCs/>
          <w:sz w:val="28"/>
          <w:szCs w:val="28"/>
        </w:rPr>
        <w:t xml:space="preserve">; </w:t>
      </w:r>
      <w:r w:rsidR="00FE17EF" w:rsidRPr="00FE17EF">
        <w:rPr>
          <w:rFonts w:ascii="Times New Roman" w:hAnsi="Times New Roman"/>
          <w:bCs/>
          <w:i/>
          <w:iCs/>
          <w:sz w:val="28"/>
          <w:szCs w:val="28"/>
        </w:rPr>
        <w:t>w</w:t>
      </w:r>
      <w:r w:rsidRPr="00FE17EF">
        <w:rPr>
          <w:rFonts w:ascii="Times New Roman" w:hAnsi="Times New Roman"/>
          <w:bCs/>
          <w:i/>
          <w:iCs/>
          <w:sz w:val="28"/>
          <w:szCs w:val="28"/>
        </w:rPr>
        <w:t xml:space="preserve">hether the Appellant was given a fair hearing before he was </w:t>
      </w:r>
      <w:r w:rsidR="00FE17EF" w:rsidRPr="00FE17EF">
        <w:rPr>
          <w:rFonts w:ascii="Times New Roman" w:hAnsi="Times New Roman"/>
          <w:bCs/>
          <w:i/>
          <w:iCs/>
          <w:sz w:val="28"/>
          <w:szCs w:val="28"/>
        </w:rPr>
        <w:t>terminated?</w:t>
      </w:r>
      <w:r w:rsidR="002202DD">
        <w:rPr>
          <w:rFonts w:ascii="Times New Roman" w:hAnsi="Times New Roman"/>
          <w:bCs/>
          <w:sz w:val="28"/>
          <w:szCs w:val="28"/>
        </w:rPr>
        <w:t xml:space="preserve"> </w:t>
      </w:r>
      <w:proofErr w:type="gramStart"/>
      <w:r w:rsidR="002202DD">
        <w:rPr>
          <w:rFonts w:ascii="Times New Roman" w:hAnsi="Times New Roman"/>
          <w:bCs/>
          <w:sz w:val="28"/>
          <w:szCs w:val="28"/>
        </w:rPr>
        <w:t>yet</w:t>
      </w:r>
      <w:proofErr w:type="gramEnd"/>
      <w:r w:rsidR="002202DD">
        <w:rPr>
          <w:rFonts w:ascii="Times New Roman" w:hAnsi="Times New Roman"/>
          <w:bCs/>
          <w:sz w:val="28"/>
          <w:szCs w:val="28"/>
        </w:rPr>
        <w:t xml:space="preserve"> it was an issue of both mixed law and fact, which offends the rules under which an appeal was brought. He further contended that apart from being in contravention of section 94(2) of the </w:t>
      </w:r>
      <w:r w:rsidR="00FE17EF">
        <w:rPr>
          <w:rFonts w:ascii="Times New Roman" w:hAnsi="Times New Roman"/>
          <w:bCs/>
          <w:sz w:val="28"/>
          <w:szCs w:val="28"/>
        </w:rPr>
        <w:t>E</w:t>
      </w:r>
      <w:r w:rsidR="002202DD">
        <w:rPr>
          <w:rFonts w:ascii="Times New Roman" w:hAnsi="Times New Roman"/>
          <w:bCs/>
          <w:sz w:val="28"/>
          <w:szCs w:val="28"/>
        </w:rPr>
        <w:t xml:space="preserve">mployment Act </w:t>
      </w:r>
      <w:r w:rsidR="00FE17EF">
        <w:rPr>
          <w:rFonts w:ascii="Times New Roman" w:hAnsi="Times New Roman"/>
          <w:bCs/>
          <w:sz w:val="28"/>
          <w:szCs w:val="28"/>
        </w:rPr>
        <w:t xml:space="preserve">2006, </w:t>
      </w:r>
      <w:r w:rsidR="002202DD">
        <w:rPr>
          <w:rFonts w:ascii="Times New Roman" w:hAnsi="Times New Roman"/>
          <w:bCs/>
          <w:sz w:val="28"/>
          <w:szCs w:val="28"/>
        </w:rPr>
        <w:t xml:space="preserve">it was inconsistent with the rest of the award which struck out </w:t>
      </w:r>
      <w:r w:rsidR="002202DD">
        <w:rPr>
          <w:rFonts w:ascii="Times New Roman" w:hAnsi="Times New Roman"/>
          <w:bCs/>
          <w:sz w:val="28"/>
          <w:szCs w:val="28"/>
        </w:rPr>
        <w:lastRenderedPageBreak/>
        <w:t>grounds 1</w:t>
      </w:r>
      <w:proofErr w:type="gramStart"/>
      <w:r w:rsidR="002202DD">
        <w:rPr>
          <w:rFonts w:ascii="Times New Roman" w:hAnsi="Times New Roman"/>
          <w:bCs/>
          <w:sz w:val="28"/>
          <w:szCs w:val="28"/>
        </w:rPr>
        <w:t>,2</w:t>
      </w:r>
      <w:proofErr w:type="gramEnd"/>
      <w:r w:rsidR="002202DD">
        <w:rPr>
          <w:rFonts w:ascii="Times New Roman" w:hAnsi="Times New Roman"/>
          <w:bCs/>
          <w:sz w:val="28"/>
          <w:szCs w:val="28"/>
        </w:rPr>
        <w:t>,</w:t>
      </w:r>
      <w:r w:rsidR="00FE17EF">
        <w:rPr>
          <w:rFonts w:ascii="Times New Roman" w:hAnsi="Times New Roman"/>
          <w:bCs/>
          <w:sz w:val="28"/>
          <w:szCs w:val="28"/>
        </w:rPr>
        <w:t xml:space="preserve"> </w:t>
      </w:r>
      <w:r w:rsidR="002202DD">
        <w:rPr>
          <w:rFonts w:ascii="Times New Roman" w:hAnsi="Times New Roman"/>
          <w:bCs/>
          <w:sz w:val="28"/>
          <w:szCs w:val="28"/>
        </w:rPr>
        <w:t>and 3</w:t>
      </w:r>
      <w:r w:rsidR="00FE17EF">
        <w:rPr>
          <w:rFonts w:ascii="Times New Roman" w:hAnsi="Times New Roman"/>
          <w:bCs/>
          <w:sz w:val="28"/>
          <w:szCs w:val="28"/>
        </w:rPr>
        <w:t>,</w:t>
      </w:r>
      <w:r w:rsidR="002202DD">
        <w:rPr>
          <w:rFonts w:ascii="Times New Roman" w:hAnsi="Times New Roman"/>
          <w:bCs/>
          <w:sz w:val="28"/>
          <w:szCs w:val="28"/>
        </w:rPr>
        <w:t xml:space="preserve"> which were of mixed law and fact. Therefore</w:t>
      </w:r>
      <w:r w:rsidR="00FE17EF">
        <w:rPr>
          <w:rFonts w:ascii="Times New Roman" w:hAnsi="Times New Roman"/>
          <w:bCs/>
          <w:sz w:val="28"/>
          <w:szCs w:val="28"/>
        </w:rPr>
        <w:t>,</w:t>
      </w:r>
      <w:r w:rsidR="002202DD">
        <w:rPr>
          <w:rFonts w:ascii="Times New Roman" w:hAnsi="Times New Roman"/>
          <w:bCs/>
          <w:sz w:val="28"/>
          <w:szCs w:val="28"/>
        </w:rPr>
        <w:t xml:space="preserve"> the unilateral framing of this issue by Court</w:t>
      </w:r>
      <w:r w:rsidR="00FE17EF">
        <w:rPr>
          <w:rFonts w:ascii="Times New Roman" w:hAnsi="Times New Roman"/>
          <w:bCs/>
          <w:sz w:val="28"/>
          <w:szCs w:val="28"/>
        </w:rPr>
        <w:t xml:space="preserve">, was an </w:t>
      </w:r>
      <w:r w:rsidR="002202DD">
        <w:rPr>
          <w:rFonts w:ascii="Times New Roman" w:hAnsi="Times New Roman"/>
          <w:bCs/>
          <w:sz w:val="28"/>
          <w:szCs w:val="28"/>
        </w:rPr>
        <w:t xml:space="preserve">error apparent on the face </w:t>
      </w:r>
      <w:r w:rsidR="00FE17EF">
        <w:rPr>
          <w:rFonts w:ascii="Times New Roman" w:hAnsi="Times New Roman"/>
          <w:bCs/>
          <w:sz w:val="28"/>
          <w:szCs w:val="28"/>
        </w:rPr>
        <w:t>of record</w:t>
      </w:r>
      <w:r w:rsidR="002202DD">
        <w:rPr>
          <w:rFonts w:ascii="Times New Roman" w:hAnsi="Times New Roman"/>
          <w:bCs/>
          <w:sz w:val="28"/>
          <w:szCs w:val="28"/>
        </w:rPr>
        <w:t>, since the issue was a question of fact, because it required court to make a finding as to what happened between the parties.</w:t>
      </w:r>
    </w:p>
    <w:p w14:paraId="24EF8271" w14:textId="60C6255A" w:rsidR="002202DD" w:rsidRDefault="002202DD" w:rsidP="001F742D">
      <w:pPr>
        <w:spacing w:line="360" w:lineRule="auto"/>
        <w:jc w:val="both"/>
        <w:rPr>
          <w:rFonts w:ascii="Times New Roman" w:hAnsi="Times New Roman"/>
          <w:bCs/>
          <w:sz w:val="28"/>
          <w:szCs w:val="28"/>
        </w:rPr>
      </w:pPr>
      <w:r>
        <w:rPr>
          <w:rFonts w:ascii="Times New Roman" w:hAnsi="Times New Roman"/>
          <w:bCs/>
          <w:sz w:val="28"/>
          <w:szCs w:val="28"/>
        </w:rPr>
        <w:t>Therefore</w:t>
      </w:r>
      <w:r w:rsidR="008277C6">
        <w:rPr>
          <w:rFonts w:ascii="Times New Roman" w:hAnsi="Times New Roman"/>
          <w:bCs/>
          <w:sz w:val="28"/>
          <w:szCs w:val="28"/>
        </w:rPr>
        <w:t>,</w:t>
      </w:r>
      <w:r>
        <w:rPr>
          <w:rFonts w:ascii="Times New Roman" w:hAnsi="Times New Roman"/>
          <w:bCs/>
          <w:sz w:val="28"/>
          <w:szCs w:val="28"/>
        </w:rPr>
        <w:t xml:space="preserve"> by entertaining this ground as framed, yet it</w:t>
      </w:r>
      <w:r w:rsidR="00D77D7A">
        <w:rPr>
          <w:rFonts w:ascii="Times New Roman" w:hAnsi="Times New Roman"/>
          <w:bCs/>
          <w:sz w:val="28"/>
          <w:szCs w:val="28"/>
        </w:rPr>
        <w:t xml:space="preserve"> </w:t>
      </w:r>
      <w:r>
        <w:rPr>
          <w:rFonts w:ascii="Times New Roman" w:hAnsi="Times New Roman"/>
          <w:bCs/>
          <w:sz w:val="28"/>
          <w:szCs w:val="28"/>
        </w:rPr>
        <w:t xml:space="preserve">struck out grounds of mixed law and fact, made the </w:t>
      </w:r>
      <w:r w:rsidR="00D77D7A">
        <w:rPr>
          <w:rFonts w:ascii="Times New Roman" w:hAnsi="Times New Roman"/>
          <w:bCs/>
          <w:sz w:val="28"/>
          <w:szCs w:val="28"/>
        </w:rPr>
        <w:t>C</w:t>
      </w:r>
      <w:r>
        <w:rPr>
          <w:rFonts w:ascii="Times New Roman" w:hAnsi="Times New Roman"/>
          <w:bCs/>
          <w:sz w:val="28"/>
          <w:szCs w:val="28"/>
        </w:rPr>
        <w:t>ourts award inconsistent with itself and the law and also offended the rules governing the framing of grounds of appeal in this Court.</w:t>
      </w:r>
      <w:r w:rsidR="005E5B34">
        <w:rPr>
          <w:rFonts w:ascii="Times New Roman" w:hAnsi="Times New Roman"/>
          <w:bCs/>
          <w:sz w:val="28"/>
          <w:szCs w:val="28"/>
        </w:rPr>
        <w:t xml:space="preserve"> He cited </w:t>
      </w:r>
      <w:r w:rsidR="005E5B34" w:rsidRPr="008277C6">
        <w:rPr>
          <w:rFonts w:ascii="Times New Roman" w:hAnsi="Times New Roman"/>
          <w:b/>
          <w:sz w:val="28"/>
          <w:szCs w:val="28"/>
        </w:rPr>
        <w:t xml:space="preserve">Bureau </w:t>
      </w:r>
      <w:proofErr w:type="spellStart"/>
      <w:r w:rsidR="005E5B34" w:rsidRPr="008277C6">
        <w:rPr>
          <w:rFonts w:ascii="Times New Roman" w:hAnsi="Times New Roman"/>
          <w:b/>
          <w:sz w:val="28"/>
          <w:szCs w:val="28"/>
        </w:rPr>
        <w:t>Veritas</w:t>
      </w:r>
      <w:proofErr w:type="spellEnd"/>
      <w:r w:rsidR="005E5B34" w:rsidRPr="008277C6">
        <w:rPr>
          <w:rFonts w:ascii="Times New Roman" w:hAnsi="Times New Roman"/>
          <w:b/>
          <w:sz w:val="28"/>
          <w:szCs w:val="28"/>
        </w:rPr>
        <w:t xml:space="preserve"> </w:t>
      </w:r>
      <w:proofErr w:type="spellStart"/>
      <w:r w:rsidR="005E5B34" w:rsidRPr="008277C6">
        <w:rPr>
          <w:rFonts w:ascii="Times New Roman" w:hAnsi="Times New Roman"/>
          <w:b/>
          <w:sz w:val="28"/>
          <w:szCs w:val="28"/>
        </w:rPr>
        <w:t>vs</w:t>
      </w:r>
      <w:proofErr w:type="spellEnd"/>
      <w:r w:rsidR="005E5B34" w:rsidRPr="008277C6">
        <w:rPr>
          <w:rFonts w:ascii="Times New Roman" w:hAnsi="Times New Roman"/>
          <w:b/>
          <w:sz w:val="28"/>
          <w:szCs w:val="28"/>
        </w:rPr>
        <w:t xml:space="preserve"> </w:t>
      </w:r>
      <w:proofErr w:type="spellStart"/>
      <w:r w:rsidR="005E5B34" w:rsidRPr="008277C6">
        <w:rPr>
          <w:rFonts w:ascii="Times New Roman" w:hAnsi="Times New Roman"/>
          <w:b/>
          <w:sz w:val="28"/>
          <w:szCs w:val="28"/>
        </w:rPr>
        <w:t>Davlin</w:t>
      </w:r>
      <w:proofErr w:type="spellEnd"/>
      <w:r w:rsidR="005E5B34" w:rsidRPr="008277C6">
        <w:rPr>
          <w:rFonts w:ascii="Times New Roman" w:hAnsi="Times New Roman"/>
          <w:b/>
          <w:sz w:val="28"/>
          <w:szCs w:val="28"/>
        </w:rPr>
        <w:t xml:space="preserve"> </w:t>
      </w:r>
      <w:proofErr w:type="spellStart"/>
      <w:r w:rsidR="005E5B34" w:rsidRPr="008277C6">
        <w:rPr>
          <w:rFonts w:ascii="Times New Roman" w:hAnsi="Times New Roman"/>
          <w:b/>
          <w:sz w:val="28"/>
          <w:szCs w:val="28"/>
        </w:rPr>
        <w:t>Kamugisah</w:t>
      </w:r>
      <w:proofErr w:type="spellEnd"/>
      <w:r w:rsidR="005E5B34" w:rsidRPr="008277C6">
        <w:rPr>
          <w:rFonts w:ascii="Times New Roman" w:hAnsi="Times New Roman"/>
          <w:b/>
          <w:sz w:val="28"/>
          <w:szCs w:val="28"/>
        </w:rPr>
        <w:t xml:space="preserve"> L</w:t>
      </w:r>
      <w:r w:rsidR="00D77D7A">
        <w:rPr>
          <w:rFonts w:ascii="Times New Roman" w:hAnsi="Times New Roman"/>
          <w:b/>
          <w:sz w:val="28"/>
          <w:szCs w:val="28"/>
        </w:rPr>
        <w:t>D</w:t>
      </w:r>
      <w:r w:rsidR="005E5B34" w:rsidRPr="008277C6">
        <w:rPr>
          <w:rFonts w:ascii="Times New Roman" w:hAnsi="Times New Roman"/>
          <w:b/>
          <w:sz w:val="28"/>
          <w:szCs w:val="28"/>
        </w:rPr>
        <w:t xml:space="preserve"> Mis</w:t>
      </w:r>
      <w:r w:rsidR="00D77D7A">
        <w:rPr>
          <w:rFonts w:ascii="Times New Roman" w:hAnsi="Times New Roman"/>
          <w:b/>
          <w:sz w:val="28"/>
          <w:szCs w:val="28"/>
        </w:rPr>
        <w:t>c.</w:t>
      </w:r>
      <w:r w:rsidR="005E5B34" w:rsidRPr="008277C6">
        <w:rPr>
          <w:rFonts w:ascii="Times New Roman" w:hAnsi="Times New Roman"/>
          <w:b/>
          <w:sz w:val="28"/>
          <w:szCs w:val="28"/>
        </w:rPr>
        <w:t xml:space="preserve"> Application No. </w:t>
      </w:r>
      <w:r w:rsidR="008277C6" w:rsidRPr="008277C6">
        <w:rPr>
          <w:rFonts w:ascii="Times New Roman" w:hAnsi="Times New Roman"/>
          <w:b/>
          <w:sz w:val="28"/>
          <w:szCs w:val="28"/>
        </w:rPr>
        <w:t>54 and</w:t>
      </w:r>
      <w:r w:rsidR="005E5B34" w:rsidRPr="008277C6">
        <w:rPr>
          <w:rFonts w:ascii="Times New Roman" w:hAnsi="Times New Roman"/>
          <w:b/>
          <w:sz w:val="28"/>
          <w:szCs w:val="28"/>
        </w:rPr>
        <w:t xml:space="preserve"> 64 of 2017 </w:t>
      </w:r>
      <w:r w:rsidR="005E5B34">
        <w:rPr>
          <w:rFonts w:ascii="Times New Roman" w:hAnsi="Times New Roman"/>
          <w:bCs/>
          <w:sz w:val="28"/>
          <w:szCs w:val="28"/>
        </w:rPr>
        <w:t xml:space="preserve">for the same legal proposition. </w:t>
      </w:r>
    </w:p>
    <w:p w14:paraId="0DFFF2DB" w14:textId="5CA1F817" w:rsidR="005E5B34" w:rsidRDefault="005E5B34" w:rsidP="001F742D">
      <w:pPr>
        <w:spacing w:line="360" w:lineRule="auto"/>
        <w:jc w:val="both"/>
        <w:rPr>
          <w:rFonts w:ascii="Times New Roman" w:hAnsi="Times New Roman"/>
          <w:bCs/>
          <w:sz w:val="28"/>
          <w:szCs w:val="28"/>
        </w:rPr>
      </w:pPr>
      <w:r>
        <w:rPr>
          <w:rFonts w:ascii="Times New Roman" w:hAnsi="Times New Roman"/>
          <w:bCs/>
          <w:sz w:val="28"/>
          <w:szCs w:val="28"/>
        </w:rPr>
        <w:t xml:space="preserve">He insisted that the jurisdiction of the </w:t>
      </w:r>
      <w:r w:rsidR="008277C6">
        <w:rPr>
          <w:rFonts w:ascii="Times New Roman" w:hAnsi="Times New Roman"/>
          <w:bCs/>
          <w:sz w:val="28"/>
          <w:szCs w:val="28"/>
        </w:rPr>
        <w:t>Industrial</w:t>
      </w:r>
      <w:r>
        <w:rPr>
          <w:rFonts w:ascii="Times New Roman" w:hAnsi="Times New Roman"/>
          <w:bCs/>
          <w:sz w:val="28"/>
          <w:szCs w:val="28"/>
        </w:rPr>
        <w:t xml:space="preserve"> </w:t>
      </w:r>
      <w:r w:rsidR="00D77D7A">
        <w:rPr>
          <w:rFonts w:ascii="Times New Roman" w:hAnsi="Times New Roman"/>
          <w:bCs/>
          <w:sz w:val="28"/>
          <w:szCs w:val="28"/>
        </w:rPr>
        <w:t>C</w:t>
      </w:r>
      <w:r>
        <w:rPr>
          <w:rFonts w:ascii="Times New Roman" w:hAnsi="Times New Roman"/>
          <w:bCs/>
          <w:sz w:val="28"/>
          <w:szCs w:val="28"/>
        </w:rPr>
        <w:t xml:space="preserve">ourt when dealing with appeals from the </w:t>
      </w:r>
      <w:proofErr w:type="spellStart"/>
      <w:r>
        <w:rPr>
          <w:rFonts w:ascii="Times New Roman" w:hAnsi="Times New Roman"/>
          <w:bCs/>
          <w:sz w:val="28"/>
          <w:szCs w:val="28"/>
        </w:rPr>
        <w:t>labour</w:t>
      </w:r>
      <w:proofErr w:type="spellEnd"/>
      <w:r>
        <w:rPr>
          <w:rFonts w:ascii="Times New Roman" w:hAnsi="Times New Roman"/>
          <w:bCs/>
          <w:sz w:val="28"/>
          <w:szCs w:val="28"/>
        </w:rPr>
        <w:t xml:space="preserve"> officer(s) is clearly set out under </w:t>
      </w:r>
      <w:r w:rsidR="00D77D7A">
        <w:rPr>
          <w:rFonts w:ascii="Times New Roman" w:hAnsi="Times New Roman"/>
          <w:bCs/>
          <w:sz w:val="28"/>
          <w:szCs w:val="28"/>
        </w:rPr>
        <w:t>S</w:t>
      </w:r>
      <w:r>
        <w:rPr>
          <w:rFonts w:ascii="Times New Roman" w:hAnsi="Times New Roman"/>
          <w:bCs/>
          <w:sz w:val="28"/>
          <w:szCs w:val="28"/>
        </w:rPr>
        <w:t>ection 94 of the Employment Act, 2006</w:t>
      </w:r>
      <w:r w:rsidR="00D77D7A">
        <w:rPr>
          <w:rFonts w:ascii="Times New Roman" w:hAnsi="Times New Roman"/>
          <w:bCs/>
          <w:sz w:val="28"/>
          <w:szCs w:val="28"/>
        </w:rPr>
        <w:t>,</w:t>
      </w:r>
      <w:r>
        <w:rPr>
          <w:rFonts w:ascii="Times New Roman" w:hAnsi="Times New Roman"/>
          <w:bCs/>
          <w:sz w:val="28"/>
          <w:szCs w:val="28"/>
        </w:rPr>
        <w:t xml:space="preserve"> which this court cited, and it is restricted to matter</w:t>
      </w:r>
      <w:r w:rsidR="00D77D7A">
        <w:rPr>
          <w:rFonts w:ascii="Times New Roman" w:hAnsi="Times New Roman"/>
          <w:bCs/>
          <w:sz w:val="28"/>
          <w:szCs w:val="28"/>
        </w:rPr>
        <w:t>s</w:t>
      </w:r>
      <w:r>
        <w:rPr>
          <w:rFonts w:ascii="Times New Roman" w:hAnsi="Times New Roman"/>
          <w:bCs/>
          <w:sz w:val="28"/>
          <w:szCs w:val="28"/>
        </w:rPr>
        <w:t xml:space="preserve"> of law forming part of the decision of the </w:t>
      </w:r>
      <w:proofErr w:type="spellStart"/>
      <w:r>
        <w:rPr>
          <w:rFonts w:ascii="Times New Roman" w:hAnsi="Times New Roman"/>
          <w:bCs/>
          <w:sz w:val="28"/>
          <w:szCs w:val="28"/>
        </w:rPr>
        <w:t>labour</w:t>
      </w:r>
      <w:proofErr w:type="spellEnd"/>
      <w:r>
        <w:rPr>
          <w:rFonts w:ascii="Times New Roman" w:hAnsi="Times New Roman"/>
          <w:bCs/>
          <w:sz w:val="28"/>
          <w:szCs w:val="28"/>
        </w:rPr>
        <w:t xml:space="preserve"> officer.</w:t>
      </w:r>
    </w:p>
    <w:p w14:paraId="6212257B" w14:textId="7D2A9AAE" w:rsidR="0071004D" w:rsidRPr="00FE17EF" w:rsidRDefault="0071004D" w:rsidP="00EC3932">
      <w:pPr>
        <w:spacing w:line="360" w:lineRule="auto"/>
        <w:jc w:val="both"/>
        <w:rPr>
          <w:rFonts w:ascii="Times New Roman" w:hAnsi="Times New Roman"/>
          <w:b/>
          <w:sz w:val="28"/>
          <w:szCs w:val="28"/>
        </w:rPr>
      </w:pPr>
      <w:r>
        <w:rPr>
          <w:rFonts w:ascii="Times New Roman" w:hAnsi="Times New Roman"/>
          <w:bCs/>
          <w:sz w:val="28"/>
          <w:szCs w:val="28"/>
        </w:rPr>
        <w:t>The court was also faulted for making findings of fact wher</w:t>
      </w:r>
      <w:r w:rsidR="00D77D7A">
        <w:rPr>
          <w:rFonts w:ascii="Times New Roman" w:hAnsi="Times New Roman"/>
          <w:bCs/>
          <w:sz w:val="28"/>
          <w:szCs w:val="28"/>
        </w:rPr>
        <w:t>e</w:t>
      </w:r>
      <w:r>
        <w:rPr>
          <w:rFonts w:ascii="Times New Roman" w:hAnsi="Times New Roman"/>
          <w:bCs/>
          <w:sz w:val="28"/>
          <w:szCs w:val="28"/>
        </w:rPr>
        <w:t xml:space="preserve">as no record of </w:t>
      </w:r>
      <w:r w:rsidR="00D77D7A">
        <w:rPr>
          <w:rFonts w:ascii="Times New Roman" w:hAnsi="Times New Roman"/>
          <w:bCs/>
          <w:sz w:val="28"/>
          <w:szCs w:val="28"/>
        </w:rPr>
        <w:t>A</w:t>
      </w:r>
      <w:r>
        <w:rPr>
          <w:rFonts w:ascii="Times New Roman" w:hAnsi="Times New Roman"/>
          <w:bCs/>
          <w:sz w:val="28"/>
          <w:szCs w:val="28"/>
        </w:rPr>
        <w:t>ppeal was filed in this matter upon which Court base</w:t>
      </w:r>
      <w:r w:rsidR="00D77D7A">
        <w:rPr>
          <w:rFonts w:ascii="Times New Roman" w:hAnsi="Times New Roman"/>
          <w:bCs/>
          <w:sz w:val="28"/>
          <w:szCs w:val="28"/>
        </w:rPr>
        <w:t>d</w:t>
      </w:r>
      <w:r>
        <w:rPr>
          <w:rFonts w:ascii="Times New Roman" w:hAnsi="Times New Roman"/>
          <w:bCs/>
          <w:sz w:val="28"/>
          <w:szCs w:val="28"/>
        </w:rPr>
        <w:t xml:space="preserve"> those findings. Counsel insisted that no record of </w:t>
      </w:r>
      <w:r w:rsidR="00D77D7A">
        <w:rPr>
          <w:rFonts w:ascii="Times New Roman" w:hAnsi="Times New Roman"/>
          <w:bCs/>
          <w:sz w:val="28"/>
          <w:szCs w:val="28"/>
        </w:rPr>
        <w:t>A</w:t>
      </w:r>
      <w:r>
        <w:rPr>
          <w:rFonts w:ascii="Times New Roman" w:hAnsi="Times New Roman"/>
          <w:bCs/>
          <w:sz w:val="28"/>
          <w:szCs w:val="28"/>
        </w:rPr>
        <w:t xml:space="preserve">ppeal was prepared and </w:t>
      </w:r>
      <w:r w:rsidR="00D77D7A">
        <w:rPr>
          <w:rFonts w:ascii="Times New Roman" w:hAnsi="Times New Roman"/>
          <w:bCs/>
          <w:sz w:val="28"/>
          <w:szCs w:val="28"/>
        </w:rPr>
        <w:t>submitted</w:t>
      </w:r>
      <w:r>
        <w:rPr>
          <w:rFonts w:ascii="Times New Roman" w:hAnsi="Times New Roman"/>
          <w:bCs/>
          <w:sz w:val="28"/>
          <w:szCs w:val="28"/>
        </w:rPr>
        <w:t xml:space="preserve"> to the parties therefore there was no basis upon which court could make findings, therefore the </w:t>
      </w:r>
      <w:r w:rsidR="00D77D7A">
        <w:rPr>
          <w:rFonts w:ascii="Times New Roman" w:hAnsi="Times New Roman"/>
          <w:bCs/>
          <w:sz w:val="28"/>
          <w:szCs w:val="28"/>
        </w:rPr>
        <w:t>A</w:t>
      </w:r>
      <w:r>
        <w:rPr>
          <w:rFonts w:ascii="Times New Roman" w:hAnsi="Times New Roman"/>
          <w:bCs/>
          <w:sz w:val="28"/>
          <w:szCs w:val="28"/>
        </w:rPr>
        <w:t>ppeal should have been restricted on matters purely of law since the court had neither seen any witness or reviewed any documents in order to make a finding of fact, therefore it erred to make this finding</w:t>
      </w:r>
      <w:r w:rsidR="00FE17EF">
        <w:rPr>
          <w:rFonts w:ascii="Times New Roman" w:hAnsi="Times New Roman"/>
          <w:bCs/>
          <w:sz w:val="28"/>
          <w:szCs w:val="28"/>
        </w:rPr>
        <w:t xml:space="preserve"> </w:t>
      </w:r>
      <w:r>
        <w:rPr>
          <w:rFonts w:ascii="Times New Roman" w:hAnsi="Times New Roman"/>
          <w:bCs/>
          <w:sz w:val="28"/>
          <w:szCs w:val="28"/>
        </w:rPr>
        <w:t xml:space="preserve">especially given that no leave was sought by the Respondent to appeal on questions of fact. He </w:t>
      </w:r>
      <w:proofErr w:type="gramStart"/>
      <w:r w:rsidR="00D77D7A">
        <w:rPr>
          <w:rFonts w:ascii="Times New Roman" w:hAnsi="Times New Roman"/>
          <w:bCs/>
          <w:sz w:val="28"/>
          <w:szCs w:val="28"/>
        </w:rPr>
        <w:t xml:space="preserve">further  </w:t>
      </w:r>
      <w:r>
        <w:rPr>
          <w:rFonts w:ascii="Times New Roman" w:hAnsi="Times New Roman"/>
          <w:bCs/>
          <w:sz w:val="28"/>
          <w:szCs w:val="28"/>
        </w:rPr>
        <w:t>relied</w:t>
      </w:r>
      <w:proofErr w:type="gramEnd"/>
      <w:r>
        <w:rPr>
          <w:rFonts w:ascii="Times New Roman" w:hAnsi="Times New Roman"/>
          <w:bCs/>
          <w:sz w:val="28"/>
          <w:szCs w:val="28"/>
        </w:rPr>
        <w:t xml:space="preserve"> on </w:t>
      </w:r>
      <w:r w:rsidRPr="00FE17EF">
        <w:rPr>
          <w:rFonts w:ascii="Times New Roman" w:hAnsi="Times New Roman"/>
          <w:b/>
          <w:sz w:val="28"/>
          <w:szCs w:val="28"/>
        </w:rPr>
        <w:t xml:space="preserve">Edison </w:t>
      </w:r>
      <w:proofErr w:type="spellStart"/>
      <w:r w:rsidRPr="00FE17EF">
        <w:rPr>
          <w:rFonts w:ascii="Times New Roman" w:hAnsi="Times New Roman"/>
          <w:b/>
          <w:sz w:val="28"/>
          <w:szCs w:val="28"/>
        </w:rPr>
        <w:t>Kanyabwera</w:t>
      </w:r>
      <w:proofErr w:type="spellEnd"/>
      <w:r w:rsidRPr="00FE17EF">
        <w:rPr>
          <w:rFonts w:ascii="Times New Roman" w:hAnsi="Times New Roman"/>
          <w:b/>
          <w:sz w:val="28"/>
          <w:szCs w:val="28"/>
        </w:rPr>
        <w:t>(supra).</w:t>
      </w:r>
    </w:p>
    <w:p w14:paraId="16C2F24F" w14:textId="0CB16370" w:rsidR="008215FF" w:rsidRDefault="0071004D" w:rsidP="0071004D">
      <w:pPr>
        <w:spacing w:line="360" w:lineRule="auto"/>
        <w:jc w:val="both"/>
        <w:rPr>
          <w:rFonts w:ascii="Times New Roman" w:hAnsi="Times New Roman"/>
          <w:bCs/>
          <w:sz w:val="28"/>
          <w:szCs w:val="28"/>
        </w:rPr>
      </w:pPr>
      <w:r>
        <w:rPr>
          <w:rFonts w:ascii="Times New Roman" w:hAnsi="Times New Roman"/>
          <w:bCs/>
          <w:sz w:val="28"/>
          <w:szCs w:val="28"/>
        </w:rPr>
        <w:t xml:space="preserve">Counsel also contended that the Court went ahead to determine a general ground of </w:t>
      </w:r>
      <w:r w:rsidR="00D77D7A">
        <w:rPr>
          <w:rFonts w:ascii="Times New Roman" w:hAnsi="Times New Roman"/>
          <w:bCs/>
          <w:sz w:val="28"/>
          <w:szCs w:val="28"/>
        </w:rPr>
        <w:t>A</w:t>
      </w:r>
      <w:r>
        <w:rPr>
          <w:rFonts w:ascii="Times New Roman" w:hAnsi="Times New Roman"/>
          <w:bCs/>
          <w:sz w:val="28"/>
          <w:szCs w:val="28"/>
        </w:rPr>
        <w:t xml:space="preserve">ppeal to the detriment of the Applicant and without the </w:t>
      </w:r>
      <w:r w:rsidR="008215FF">
        <w:rPr>
          <w:rFonts w:ascii="Times New Roman" w:hAnsi="Times New Roman"/>
          <w:bCs/>
          <w:sz w:val="28"/>
          <w:szCs w:val="28"/>
        </w:rPr>
        <w:t>Applicant</w:t>
      </w:r>
      <w:r>
        <w:rPr>
          <w:rFonts w:ascii="Times New Roman" w:hAnsi="Times New Roman"/>
          <w:bCs/>
          <w:sz w:val="28"/>
          <w:szCs w:val="28"/>
        </w:rPr>
        <w:t xml:space="preserve"> being heard on the same since </w:t>
      </w:r>
      <w:r w:rsidR="008215FF">
        <w:rPr>
          <w:rFonts w:ascii="Times New Roman" w:hAnsi="Times New Roman"/>
          <w:bCs/>
          <w:sz w:val="28"/>
          <w:szCs w:val="28"/>
        </w:rPr>
        <w:t xml:space="preserve">the ground was imprecise and too general. He argued that this ground goes to the tenets of a fair hearing and to admit such a ground gave the Respondent </w:t>
      </w:r>
      <w:r w:rsidR="00D77D7A">
        <w:rPr>
          <w:rFonts w:ascii="Times New Roman" w:hAnsi="Times New Roman"/>
          <w:bCs/>
          <w:sz w:val="28"/>
          <w:szCs w:val="28"/>
        </w:rPr>
        <w:t>opportunity</w:t>
      </w:r>
      <w:r w:rsidR="008215FF">
        <w:rPr>
          <w:rFonts w:ascii="Times New Roman" w:hAnsi="Times New Roman"/>
          <w:bCs/>
          <w:sz w:val="28"/>
          <w:szCs w:val="28"/>
        </w:rPr>
        <w:t xml:space="preserve"> to go on a fishing expedition. He argued that a ground of </w:t>
      </w:r>
      <w:r w:rsidR="00D77D7A">
        <w:rPr>
          <w:rFonts w:ascii="Times New Roman" w:hAnsi="Times New Roman"/>
          <w:bCs/>
          <w:sz w:val="28"/>
          <w:szCs w:val="28"/>
        </w:rPr>
        <w:t>A</w:t>
      </w:r>
      <w:r w:rsidR="008215FF">
        <w:rPr>
          <w:rFonts w:ascii="Times New Roman" w:hAnsi="Times New Roman"/>
          <w:bCs/>
          <w:sz w:val="28"/>
          <w:szCs w:val="28"/>
        </w:rPr>
        <w:t>ppe</w:t>
      </w:r>
      <w:r w:rsidR="00D77D7A">
        <w:rPr>
          <w:rFonts w:ascii="Times New Roman" w:hAnsi="Times New Roman"/>
          <w:bCs/>
          <w:sz w:val="28"/>
          <w:szCs w:val="28"/>
        </w:rPr>
        <w:t>a</w:t>
      </w:r>
      <w:r w:rsidR="008215FF">
        <w:rPr>
          <w:rFonts w:ascii="Times New Roman" w:hAnsi="Times New Roman"/>
          <w:bCs/>
          <w:sz w:val="28"/>
          <w:szCs w:val="28"/>
        </w:rPr>
        <w:t xml:space="preserve">l had to be clear and concise showing the error of the court which is being challenged so that the </w:t>
      </w:r>
      <w:proofErr w:type="gramStart"/>
      <w:r w:rsidR="00D77D7A">
        <w:rPr>
          <w:rFonts w:ascii="Times New Roman" w:hAnsi="Times New Roman"/>
          <w:bCs/>
          <w:sz w:val="28"/>
          <w:szCs w:val="28"/>
        </w:rPr>
        <w:lastRenderedPageBreak/>
        <w:t>R</w:t>
      </w:r>
      <w:r w:rsidR="008215FF">
        <w:rPr>
          <w:rFonts w:ascii="Times New Roman" w:hAnsi="Times New Roman"/>
          <w:bCs/>
          <w:sz w:val="28"/>
          <w:szCs w:val="28"/>
        </w:rPr>
        <w:t>espondent  to</w:t>
      </w:r>
      <w:proofErr w:type="gramEnd"/>
      <w:r w:rsidR="008215FF">
        <w:rPr>
          <w:rFonts w:ascii="Times New Roman" w:hAnsi="Times New Roman"/>
          <w:bCs/>
          <w:sz w:val="28"/>
          <w:szCs w:val="28"/>
        </w:rPr>
        <w:t xml:space="preserve"> the </w:t>
      </w:r>
      <w:r w:rsidR="00D77D7A">
        <w:rPr>
          <w:rFonts w:ascii="Times New Roman" w:hAnsi="Times New Roman"/>
          <w:bCs/>
          <w:sz w:val="28"/>
          <w:szCs w:val="28"/>
        </w:rPr>
        <w:t>A</w:t>
      </w:r>
      <w:r w:rsidR="008215FF">
        <w:rPr>
          <w:rFonts w:ascii="Times New Roman" w:hAnsi="Times New Roman"/>
          <w:bCs/>
          <w:sz w:val="28"/>
          <w:szCs w:val="28"/>
        </w:rPr>
        <w:t>ppeal and indeed the Court can clearly understand the issue being raised by the Appellant. He contended that accepting such a ground was not only setting a bad precedent but also caused a grave injustice to the respondent.</w:t>
      </w:r>
    </w:p>
    <w:p w14:paraId="66E5CD00" w14:textId="344D8F92" w:rsidR="008215FF" w:rsidRDefault="008215FF" w:rsidP="0071004D">
      <w:pPr>
        <w:spacing w:line="360" w:lineRule="auto"/>
        <w:jc w:val="both"/>
        <w:rPr>
          <w:rFonts w:ascii="Times New Roman" w:hAnsi="Times New Roman"/>
          <w:bCs/>
          <w:sz w:val="28"/>
          <w:szCs w:val="28"/>
        </w:rPr>
      </w:pPr>
      <w:r>
        <w:rPr>
          <w:rFonts w:ascii="Times New Roman" w:hAnsi="Times New Roman"/>
          <w:bCs/>
          <w:sz w:val="28"/>
          <w:szCs w:val="28"/>
        </w:rPr>
        <w:t>It was also his submission that the Court awarded general damages in the absence of any judicial exercise of discretion or judicious explanation of the basis of the same manifestly excessive sum. He contended that the award of USD450</w:t>
      </w:r>
      <w:proofErr w:type="gramStart"/>
      <w:r>
        <w:rPr>
          <w:rFonts w:ascii="Times New Roman" w:hAnsi="Times New Roman"/>
          <w:bCs/>
          <w:sz w:val="28"/>
          <w:szCs w:val="28"/>
        </w:rPr>
        <w:t>,000</w:t>
      </w:r>
      <w:proofErr w:type="gramEnd"/>
      <w:r>
        <w:rPr>
          <w:rFonts w:ascii="Times New Roman" w:hAnsi="Times New Roman"/>
          <w:bCs/>
          <w:sz w:val="28"/>
          <w:szCs w:val="28"/>
        </w:rPr>
        <w:t xml:space="preserve"> was excessive especially given that the </w:t>
      </w:r>
      <w:r w:rsidR="00D77D7A">
        <w:rPr>
          <w:rFonts w:ascii="Times New Roman" w:hAnsi="Times New Roman"/>
          <w:bCs/>
          <w:sz w:val="28"/>
          <w:szCs w:val="28"/>
        </w:rPr>
        <w:t>R</w:t>
      </w:r>
      <w:r>
        <w:rPr>
          <w:rFonts w:ascii="Times New Roman" w:hAnsi="Times New Roman"/>
          <w:bCs/>
          <w:sz w:val="28"/>
          <w:szCs w:val="28"/>
        </w:rPr>
        <w:t xml:space="preserve">espondent </w:t>
      </w:r>
      <w:r w:rsidR="00D77D7A">
        <w:rPr>
          <w:rFonts w:ascii="Times New Roman" w:hAnsi="Times New Roman"/>
          <w:bCs/>
          <w:sz w:val="28"/>
          <w:szCs w:val="28"/>
        </w:rPr>
        <w:t>was</w:t>
      </w:r>
      <w:r>
        <w:rPr>
          <w:rFonts w:ascii="Times New Roman" w:hAnsi="Times New Roman"/>
          <w:bCs/>
          <w:sz w:val="28"/>
          <w:szCs w:val="28"/>
        </w:rPr>
        <w:t xml:space="preserve"> paid </w:t>
      </w:r>
      <w:proofErr w:type="spellStart"/>
      <w:r>
        <w:rPr>
          <w:rFonts w:ascii="Times New Roman" w:hAnsi="Times New Roman"/>
          <w:bCs/>
          <w:sz w:val="28"/>
          <w:szCs w:val="28"/>
        </w:rPr>
        <w:t>Ugx</w:t>
      </w:r>
      <w:proofErr w:type="spellEnd"/>
      <w:r>
        <w:rPr>
          <w:rFonts w:ascii="Times New Roman" w:hAnsi="Times New Roman"/>
          <w:bCs/>
          <w:sz w:val="28"/>
          <w:szCs w:val="28"/>
        </w:rPr>
        <w:t>. 150,000,000/- on his dismissal. In his opinion the discretion of court was not properly</w:t>
      </w:r>
      <w:r w:rsidR="00D77D7A">
        <w:rPr>
          <w:rFonts w:ascii="Times New Roman" w:hAnsi="Times New Roman"/>
          <w:bCs/>
          <w:sz w:val="28"/>
          <w:szCs w:val="28"/>
        </w:rPr>
        <w:t xml:space="preserve"> </w:t>
      </w:r>
      <w:r>
        <w:rPr>
          <w:rFonts w:ascii="Times New Roman" w:hAnsi="Times New Roman"/>
          <w:bCs/>
          <w:sz w:val="28"/>
          <w:szCs w:val="28"/>
        </w:rPr>
        <w:t xml:space="preserve">and </w:t>
      </w:r>
      <w:r w:rsidR="00255F22">
        <w:rPr>
          <w:rFonts w:ascii="Times New Roman" w:hAnsi="Times New Roman"/>
          <w:bCs/>
          <w:sz w:val="28"/>
          <w:szCs w:val="28"/>
        </w:rPr>
        <w:t>judiciously exercised in</w:t>
      </w:r>
      <w:r>
        <w:rPr>
          <w:rFonts w:ascii="Times New Roman" w:hAnsi="Times New Roman"/>
          <w:bCs/>
          <w:sz w:val="28"/>
          <w:szCs w:val="28"/>
        </w:rPr>
        <w:t xml:space="preserve"> making this award which was an erro</w:t>
      </w:r>
      <w:r w:rsidR="00255F22">
        <w:rPr>
          <w:rFonts w:ascii="Times New Roman" w:hAnsi="Times New Roman"/>
          <w:bCs/>
          <w:sz w:val="28"/>
          <w:szCs w:val="28"/>
        </w:rPr>
        <w:t xml:space="preserve">rs </w:t>
      </w:r>
      <w:r>
        <w:rPr>
          <w:rFonts w:ascii="Times New Roman" w:hAnsi="Times New Roman"/>
          <w:bCs/>
          <w:sz w:val="28"/>
          <w:szCs w:val="28"/>
        </w:rPr>
        <w:t>apparent on the face of the record.</w:t>
      </w:r>
    </w:p>
    <w:p w14:paraId="22C6E6BB" w14:textId="200C0301" w:rsidR="008215FF" w:rsidRDefault="008215FF" w:rsidP="0071004D">
      <w:pPr>
        <w:spacing w:line="360" w:lineRule="auto"/>
        <w:jc w:val="both"/>
        <w:rPr>
          <w:rFonts w:ascii="Times New Roman" w:hAnsi="Times New Roman"/>
          <w:bCs/>
          <w:sz w:val="28"/>
          <w:szCs w:val="28"/>
        </w:rPr>
      </w:pPr>
      <w:r>
        <w:rPr>
          <w:rFonts w:ascii="Times New Roman" w:hAnsi="Times New Roman"/>
          <w:bCs/>
          <w:sz w:val="28"/>
          <w:szCs w:val="28"/>
        </w:rPr>
        <w:t>In conclusion he prayed that the Court should review it</w:t>
      </w:r>
      <w:r w:rsidR="00255F22">
        <w:rPr>
          <w:rFonts w:ascii="Times New Roman" w:hAnsi="Times New Roman"/>
          <w:bCs/>
          <w:sz w:val="28"/>
          <w:szCs w:val="28"/>
        </w:rPr>
        <w:t xml:space="preserve">s award and set aside its award in LDA No.005/2017 and set it for </w:t>
      </w:r>
      <w:r w:rsidR="00D77D7A">
        <w:rPr>
          <w:rFonts w:ascii="Times New Roman" w:hAnsi="Times New Roman"/>
          <w:bCs/>
          <w:sz w:val="28"/>
          <w:szCs w:val="28"/>
        </w:rPr>
        <w:t>retrial</w:t>
      </w:r>
      <w:r w:rsidR="00255F22">
        <w:rPr>
          <w:rFonts w:ascii="Times New Roman" w:hAnsi="Times New Roman"/>
          <w:bCs/>
          <w:sz w:val="28"/>
          <w:szCs w:val="28"/>
        </w:rPr>
        <w:t xml:space="preserve"> in light of the demonstration by the Applicant of the errors on the face of the record.</w:t>
      </w:r>
    </w:p>
    <w:p w14:paraId="145D9A23" w14:textId="10BA2916" w:rsidR="00255F22" w:rsidRDefault="00255F22" w:rsidP="0071004D">
      <w:pPr>
        <w:spacing w:line="360" w:lineRule="auto"/>
        <w:jc w:val="both"/>
        <w:rPr>
          <w:rFonts w:ascii="Times New Roman" w:hAnsi="Times New Roman"/>
          <w:bCs/>
          <w:sz w:val="28"/>
          <w:szCs w:val="28"/>
        </w:rPr>
      </w:pPr>
      <w:r>
        <w:rPr>
          <w:rFonts w:ascii="Times New Roman" w:hAnsi="Times New Roman"/>
          <w:bCs/>
          <w:sz w:val="28"/>
          <w:szCs w:val="28"/>
        </w:rPr>
        <w:t xml:space="preserve">In reply Mr. </w:t>
      </w:r>
      <w:proofErr w:type="spellStart"/>
      <w:r>
        <w:rPr>
          <w:rFonts w:ascii="Times New Roman" w:hAnsi="Times New Roman"/>
          <w:bCs/>
          <w:sz w:val="28"/>
          <w:szCs w:val="28"/>
        </w:rPr>
        <w:t>Mwanje</w:t>
      </w:r>
      <w:proofErr w:type="spellEnd"/>
      <w:r>
        <w:rPr>
          <w:rFonts w:ascii="Times New Roman" w:hAnsi="Times New Roman"/>
          <w:bCs/>
          <w:sz w:val="28"/>
          <w:szCs w:val="28"/>
        </w:rPr>
        <w:t xml:space="preserve"> Steven for the Respondent, submitted that the Application was brought under section 40(2) of the Labour Disputes (Arbitration and </w:t>
      </w:r>
      <w:proofErr w:type="gramStart"/>
      <w:r>
        <w:rPr>
          <w:rFonts w:ascii="Times New Roman" w:hAnsi="Times New Roman"/>
          <w:bCs/>
          <w:sz w:val="28"/>
          <w:szCs w:val="28"/>
        </w:rPr>
        <w:t>Settlement )</w:t>
      </w:r>
      <w:proofErr w:type="gramEnd"/>
      <w:r>
        <w:rPr>
          <w:rFonts w:ascii="Times New Roman" w:hAnsi="Times New Roman"/>
          <w:bCs/>
          <w:sz w:val="28"/>
          <w:szCs w:val="28"/>
        </w:rPr>
        <w:t xml:space="preserve"> Act, section 82 of the Civil Procedure Act, Orders 43 and 52 of the Civil Procedure Act, seeking for an order to correct errors of law of the award issued by this court. It was his submission that the Applicant was in essence appealing against the said decision as provided under O43 of the CPA and seeking review under Section 82 of the CPA.</w:t>
      </w:r>
    </w:p>
    <w:p w14:paraId="12439921" w14:textId="4611BA30" w:rsidR="00255F22" w:rsidRDefault="00255F22" w:rsidP="0071004D">
      <w:pPr>
        <w:spacing w:line="360" w:lineRule="auto"/>
        <w:jc w:val="both"/>
        <w:rPr>
          <w:rFonts w:ascii="Times New Roman" w:hAnsi="Times New Roman"/>
          <w:bCs/>
          <w:sz w:val="28"/>
          <w:szCs w:val="28"/>
        </w:rPr>
      </w:pPr>
      <w:r>
        <w:rPr>
          <w:rFonts w:ascii="Times New Roman" w:hAnsi="Times New Roman"/>
          <w:bCs/>
          <w:sz w:val="28"/>
          <w:szCs w:val="28"/>
        </w:rPr>
        <w:t xml:space="preserve">He stated that the Respondent filed an affidavit in opposition to this </w:t>
      </w:r>
      <w:r w:rsidR="008E48ED">
        <w:rPr>
          <w:rFonts w:ascii="Times New Roman" w:hAnsi="Times New Roman"/>
          <w:bCs/>
          <w:sz w:val="28"/>
          <w:szCs w:val="28"/>
        </w:rPr>
        <w:t>application.</w:t>
      </w:r>
      <w:r>
        <w:rPr>
          <w:rFonts w:ascii="Times New Roman" w:hAnsi="Times New Roman"/>
          <w:bCs/>
          <w:sz w:val="28"/>
          <w:szCs w:val="28"/>
        </w:rPr>
        <w:t xml:space="preserve"> He raised a </w:t>
      </w:r>
      <w:r w:rsidR="001F742D">
        <w:rPr>
          <w:rFonts w:ascii="Times New Roman" w:hAnsi="Times New Roman"/>
          <w:bCs/>
          <w:sz w:val="28"/>
          <w:szCs w:val="28"/>
        </w:rPr>
        <w:t>Preliminary point</w:t>
      </w:r>
      <w:r>
        <w:rPr>
          <w:rFonts w:ascii="Times New Roman" w:hAnsi="Times New Roman"/>
          <w:bCs/>
          <w:sz w:val="28"/>
          <w:szCs w:val="28"/>
        </w:rPr>
        <w:t xml:space="preserve"> of law </w:t>
      </w:r>
      <w:r w:rsidR="008E48ED">
        <w:rPr>
          <w:rFonts w:ascii="Times New Roman" w:hAnsi="Times New Roman"/>
          <w:bCs/>
          <w:sz w:val="28"/>
          <w:szCs w:val="28"/>
        </w:rPr>
        <w:t xml:space="preserve">to the effect that the Application was an attempt by the </w:t>
      </w:r>
      <w:r w:rsidR="001F742D">
        <w:rPr>
          <w:rFonts w:ascii="Times New Roman" w:hAnsi="Times New Roman"/>
          <w:bCs/>
          <w:sz w:val="28"/>
          <w:szCs w:val="28"/>
        </w:rPr>
        <w:t>A</w:t>
      </w:r>
      <w:r w:rsidR="008E48ED">
        <w:rPr>
          <w:rFonts w:ascii="Times New Roman" w:hAnsi="Times New Roman"/>
          <w:bCs/>
          <w:sz w:val="28"/>
          <w:szCs w:val="28"/>
        </w:rPr>
        <w:t xml:space="preserve">pplicant to argue an </w:t>
      </w:r>
      <w:r w:rsidR="00FC49C6">
        <w:rPr>
          <w:rFonts w:ascii="Times New Roman" w:hAnsi="Times New Roman"/>
          <w:bCs/>
          <w:sz w:val="28"/>
          <w:szCs w:val="28"/>
        </w:rPr>
        <w:t>A</w:t>
      </w:r>
      <w:r w:rsidR="008E48ED">
        <w:rPr>
          <w:rFonts w:ascii="Times New Roman" w:hAnsi="Times New Roman"/>
          <w:bCs/>
          <w:sz w:val="28"/>
          <w:szCs w:val="28"/>
        </w:rPr>
        <w:t>ppeal in the guise of an application for review.</w:t>
      </w:r>
      <w:r>
        <w:rPr>
          <w:rFonts w:ascii="Times New Roman" w:hAnsi="Times New Roman"/>
          <w:bCs/>
          <w:sz w:val="28"/>
          <w:szCs w:val="28"/>
        </w:rPr>
        <w:t xml:space="preserve"> </w:t>
      </w:r>
      <w:r w:rsidR="00EC3932">
        <w:rPr>
          <w:rFonts w:ascii="Times New Roman" w:hAnsi="Times New Roman"/>
          <w:bCs/>
          <w:sz w:val="28"/>
          <w:szCs w:val="28"/>
        </w:rPr>
        <w:t xml:space="preserve">He argued that the application was brought </w:t>
      </w:r>
      <w:r w:rsidR="00FC49C6">
        <w:rPr>
          <w:rFonts w:ascii="Times New Roman" w:hAnsi="Times New Roman"/>
          <w:bCs/>
          <w:sz w:val="28"/>
          <w:szCs w:val="28"/>
        </w:rPr>
        <w:t>u</w:t>
      </w:r>
      <w:r w:rsidR="00EC3932">
        <w:rPr>
          <w:rFonts w:ascii="Times New Roman" w:hAnsi="Times New Roman"/>
          <w:bCs/>
          <w:sz w:val="28"/>
          <w:szCs w:val="28"/>
        </w:rPr>
        <w:t>nder th</w:t>
      </w:r>
      <w:r w:rsidR="00FC49C6">
        <w:rPr>
          <w:rFonts w:ascii="Times New Roman" w:hAnsi="Times New Roman"/>
          <w:bCs/>
          <w:sz w:val="28"/>
          <w:szCs w:val="28"/>
        </w:rPr>
        <w:t>e</w:t>
      </w:r>
      <w:r w:rsidR="00EC3932">
        <w:rPr>
          <w:rFonts w:ascii="Times New Roman" w:hAnsi="Times New Roman"/>
          <w:bCs/>
          <w:sz w:val="28"/>
          <w:szCs w:val="28"/>
        </w:rPr>
        <w:t xml:space="preserve"> provisions of Order 43 of the </w:t>
      </w:r>
      <w:proofErr w:type="gramStart"/>
      <w:r w:rsidR="00EC3932">
        <w:rPr>
          <w:rFonts w:ascii="Times New Roman" w:hAnsi="Times New Roman"/>
          <w:bCs/>
          <w:sz w:val="28"/>
          <w:szCs w:val="28"/>
        </w:rPr>
        <w:t>Civil</w:t>
      </w:r>
      <w:proofErr w:type="gramEnd"/>
      <w:r w:rsidR="00EC3932">
        <w:rPr>
          <w:rFonts w:ascii="Times New Roman" w:hAnsi="Times New Roman"/>
          <w:bCs/>
          <w:sz w:val="28"/>
          <w:szCs w:val="28"/>
        </w:rPr>
        <w:t xml:space="preserve"> procedure Rules which provides for the right of a party to appeal against a decision that he/she feels aggrieved about.</w:t>
      </w:r>
      <w:r w:rsidR="00DB780A">
        <w:rPr>
          <w:rFonts w:ascii="Times New Roman" w:hAnsi="Times New Roman"/>
          <w:bCs/>
          <w:sz w:val="28"/>
          <w:szCs w:val="28"/>
        </w:rPr>
        <w:t xml:space="preserve"> </w:t>
      </w:r>
      <w:r w:rsidR="00EC3932">
        <w:rPr>
          <w:rFonts w:ascii="Times New Roman" w:hAnsi="Times New Roman"/>
          <w:bCs/>
          <w:sz w:val="28"/>
          <w:szCs w:val="28"/>
        </w:rPr>
        <w:t>He cite</w:t>
      </w:r>
      <w:r w:rsidR="00FC49C6">
        <w:rPr>
          <w:rFonts w:ascii="Times New Roman" w:hAnsi="Times New Roman"/>
          <w:bCs/>
          <w:sz w:val="28"/>
          <w:szCs w:val="28"/>
        </w:rPr>
        <w:t>d</w:t>
      </w:r>
      <w:r w:rsidR="00EC3932">
        <w:rPr>
          <w:rFonts w:ascii="Times New Roman" w:hAnsi="Times New Roman"/>
          <w:bCs/>
          <w:sz w:val="28"/>
          <w:szCs w:val="28"/>
        </w:rPr>
        <w:t xml:space="preserve"> section 94(3) of the Employment Act</w:t>
      </w:r>
      <w:r w:rsidR="00FC49C6">
        <w:rPr>
          <w:rFonts w:ascii="Times New Roman" w:hAnsi="Times New Roman"/>
          <w:bCs/>
          <w:sz w:val="28"/>
          <w:szCs w:val="28"/>
        </w:rPr>
        <w:t>,</w:t>
      </w:r>
      <w:r w:rsidR="00EC3932">
        <w:rPr>
          <w:rFonts w:ascii="Times New Roman" w:hAnsi="Times New Roman"/>
          <w:bCs/>
          <w:sz w:val="28"/>
          <w:szCs w:val="28"/>
        </w:rPr>
        <w:t xml:space="preserve"> which provides that the Industrial </w:t>
      </w:r>
      <w:r w:rsidR="00DB780A">
        <w:rPr>
          <w:rFonts w:ascii="Times New Roman" w:hAnsi="Times New Roman"/>
          <w:bCs/>
          <w:sz w:val="28"/>
          <w:szCs w:val="28"/>
        </w:rPr>
        <w:t xml:space="preserve">Court has power to </w:t>
      </w:r>
      <w:r w:rsidR="00FC49C6">
        <w:rPr>
          <w:rFonts w:ascii="Times New Roman" w:hAnsi="Times New Roman"/>
          <w:bCs/>
          <w:sz w:val="28"/>
          <w:szCs w:val="28"/>
        </w:rPr>
        <w:t>confirm, modify</w:t>
      </w:r>
      <w:r w:rsidR="00DB780A">
        <w:rPr>
          <w:rFonts w:ascii="Times New Roman" w:hAnsi="Times New Roman"/>
          <w:bCs/>
          <w:sz w:val="28"/>
          <w:szCs w:val="28"/>
        </w:rPr>
        <w:t xml:space="preserve">, or overturn any decision from which an </w:t>
      </w:r>
      <w:r w:rsidR="00FC49C6">
        <w:rPr>
          <w:rFonts w:ascii="Times New Roman" w:hAnsi="Times New Roman"/>
          <w:bCs/>
          <w:sz w:val="28"/>
          <w:szCs w:val="28"/>
        </w:rPr>
        <w:t>A</w:t>
      </w:r>
      <w:r w:rsidR="00DB780A">
        <w:rPr>
          <w:rFonts w:ascii="Times New Roman" w:hAnsi="Times New Roman"/>
          <w:bCs/>
          <w:sz w:val="28"/>
          <w:szCs w:val="28"/>
        </w:rPr>
        <w:t>ppeal is taken and the decision of the Industrial Court in such case shall be final. Therefore</w:t>
      </w:r>
      <w:r w:rsidR="00FC49C6">
        <w:rPr>
          <w:rFonts w:ascii="Times New Roman" w:hAnsi="Times New Roman"/>
          <w:bCs/>
          <w:sz w:val="28"/>
          <w:szCs w:val="28"/>
        </w:rPr>
        <w:t>,</w:t>
      </w:r>
      <w:r w:rsidR="00DB780A">
        <w:rPr>
          <w:rFonts w:ascii="Times New Roman" w:hAnsi="Times New Roman"/>
          <w:bCs/>
          <w:sz w:val="28"/>
          <w:szCs w:val="28"/>
        </w:rPr>
        <w:t xml:space="preserve"> the Applicant had no right of </w:t>
      </w:r>
      <w:r w:rsidR="00FC49C6">
        <w:rPr>
          <w:rFonts w:ascii="Times New Roman" w:hAnsi="Times New Roman"/>
          <w:bCs/>
          <w:sz w:val="28"/>
          <w:szCs w:val="28"/>
        </w:rPr>
        <w:t>A</w:t>
      </w:r>
      <w:r w:rsidR="00DB780A">
        <w:rPr>
          <w:rFonts w:ascii="Times New Roman" w:hAnsi="Times New Roman"/>
          <w:bCs/>
          <w:sz w:val="28"/>
          <w:szCs w:val="28"/>
        </w:rPr>
        <w:t>ppeal</w:t>
      </w:r>
      <w:r w:rsidR="00FC49C6">
        <w:rPr>
          <w:rFonts w:ascii="Times New Roman" w:hAnsi="Times New Roman"/>
          <w:bCs/>
          <w:sz w:val="28"/>
          <w:szCs w:val="28"/>
        </w:rPr>
        <w:t>.</w:t>
      </w:r>
    </w:p>
    <w:p w14:paraId="31209749" w14:textId="3D27C64F" w:rsidR="007D3D71" w:rsidRDefault="007D3D71" w:rsidP="0071004D">
      <w:pPr>
        <w:spacing w:line="360" w:lineRule="auto"/>
        <w:jc w:val="both"/>
        <w:rPr>
          <w:rFonts w:ascii="Times New Roman" w:hAnsi="Times New Roman"/>
          <w:bCs/>
          <w:sz w:val="28"/>
          <w:szCs w:val="28"/>
        </w:rPr>
      </w:pPr>
      <w:r>
        <w:rPr>
          <w:rFonts w:ascii="Times New Roman" w:hAnsi="Times New Roman"/>
          <w:bCs/>
          <w:sz w:val="28"/>
          <w:szCs w:val="28"/>
        </w:rPr>
        <w:lastRenderedPageBreak/>
        <w:t xml:space="preserve">In the supplementary submissions Counsel argued that </w:t>
      </w:r>
      <w:r w:rsidR="00132CE6">
        <w:rPr>
          <w:rFonts w:ascii="Times New Roman" w:hAnsi="Times New Roman"/>
          <w:bCs/>
          <w:sz w:val="28"/>
          <w:szCs w:val="28"/>
        </w:rPr>
        <w:t xml:space="preserve">according to </w:t>
      </w:r>
      <w:r w:rsidR="00CD265F">
        <w:rPr>
          <w:rFonts w:ascii="Times New Roman" w:hAnsi="Times New Roman"/>
          <w:bCs/>
          <w:sz w:val="28"/>
          <w:szCs w:val="28"/>
        </w:rPr>
        <w:t>S</w:t>
      </w:r>
      <w:r w:rsidR="00132CE6">
        <w:rPr>
          <w:rFonts w:ascii="Times New Roman" w:hAnsi="Times New Roman"/>
          <w:bCs/>
          <w:sz w:val="28"/>
          <w:szCs w:val="28"/>
        </w:rPr>
        <w:t xml:space="preserve">ection 82 of the Civil </w:t>
      </w:r>
      <w:r w:rsidR="00CD265F">
        <w:rPr>
          <w:rFonts w:ascii="Times New Roman" w:hAnsi="Times New Roman"/>
          <w:bCs/>
          <w:sz w:val="28"/>
          <w:szCs w:val="28"/>
        </w:rPr>
        <w:t>P</w:t>
      </w:r>
      <w:r w:rsidR="00132CE6">
        <w:rPr>
          <w:rFonts w:ascii="Times New Roman" w:hAnsi="Times New Roman"/>
          <w:bCs/>
          <w:sz w:val="28"/>
          <w:szCs w:val="28"/>
        </w:rPr>
        <w:t>rocedure Act an</w:t>
      </w:r>
      <w:r w:rsidR="00B0337A">
        <w:rPr>
          <w:rFonts w:ascii="Times New Roman" w:hAnsi="Times New Roman"/>
          <w:bCs/>
          <w:sz w:val="28"/>
          <w:szCs w:val="28"/>
        </w:rPr>
        <w:t>d</w:t>
      </w:r>
      <w:r w:rsidR="00132CE6">
        <w:rPr>
          <w:rFonts w:ascii="Times New Roman" w:hAnsi="Times New Roman"/>
          <w:bCs/>
          <w:sz w:val="28"/>
          <w:szCs w:val="28"/>
        </w:rPr>
        <w:t xml:space="preserve"> Order 46 rule </w:t>
      </w:r>
      <w:r w:rsidR="00B0337A">
        <w:rPr>
          <w:rFonts w:ascii="Times New Roman" w:hAnsi="Times New Roman"/>
          <w:bCs/>
          <w:sz w:val="28"/>
          <w:szCs w:val="28"/>
        </w:rPr>
        <w:t xml:space="preserve">1(1b), </w:t>
      </w:r>
      <w:r w:rsidR="00CD265F">
        <w:rPr>
          <w:rFonts w:ascii="Times New Roman" w:hAnsi="Times New Roman"/>
          <w:bCs/>
          <w:sz w:val="28"/>
          <w:szCs w:val="28"/>
        </w:rPr>
        <w:t>the</w:t>
      </w:r>
      <w:r w:rsidR="00132CE6">
        <w:rPr>
          <w:rFonts w:ascii="Times New Roman" w:hAnsi="Times New Roman"/>
          <w:bCs/>
          <w:sz w:val="28"/>
          <w:szCs w:val="28"/>
        </w:rPr>
        <w:t xml:space="preserve"> party seeking review must be aggrieved and the grounds upon which </w:t>
      </w:r>
      <w:r w:rsidR="00B0337A">
        <w:rPr>
          <w:rFonts w:ascii="Times New Roman" w:hAnsi="Times New Roman"/>
          <w:bCs/>
          <w:sz w:val="28"/>
          <w:szCs w:val="28"/>
        </w:rPr>
        <w:t xml:space="preserve">a review </w:t>
      </w:r>
      <w:r w:rsidR="00A575C8">
        <w:rPr>
          <w:rFonts w:ascii="Times New Roman" w:hAnsi="Times New Roman"/>
          <w:bCs/>
          <w:sz w:val="28"/>
          <w:szCs w:val="28"/>
        </w:rPr>
        <w:t>can be granted were well defined in</w:t>
      </w:r>
      <w:r w:rsidR="00A575C8">
        <w:rPr>
          <w:rFonts w:ascii="Times New Roman" w:hAnsi="Times New Roman"/>
          <w:b/>
          <w:sz w:val="28"/>
          <w:szCs w:val="28"/>
        </w:rPr>
        <w:t xml:space="preserve"> FX </w:t>
      </w:r>
      <w:proofErr w:type="spellStart"/>
      <w:r w:rsidR="00A575C8">
        <w:rPr>
          <w:rFonts w:ascii="Times New Roman" w:hAnsi="Times New Roman"/>
          <w:b/>
          <w:sz w:val="28"/>
          <w:szCs w:val="28"/>
        </w:rPr>
        <w:t>Mubuuke</w:t>
      </w:r>
      <w:proofErr w:type="spellEnd"/>
      <w:r w:rsidR="00A575C8">
        <w:rPr>
          <w:rFonts w:ascii="Times New Roman" w:hAnsi="Times New Roman"/>
          <w:b/>
          <w:sz w:val="28"/>
          <w:szCs w:val="28"/>
        </w:rPr>
        <w:t xml:space="preserve"> v UEB Misc. </w:t>
      </w:r>
      <w:proofErr w:type="spellStart"/>
      <w:r w:rsidR="00A575C8">
        <w:rPr>
          <w:rFonts w:ascii="Times New Roman" w:hAnsi="Times New Roman"/>
          <w:b/>
          <w:sz w:val="28"/>
          <w:szCs w:val="28"/>
        </w:rPr>
        <w:t>Appln</w:t>
      </w:r>
      <w:proofErr w:type="spellEnd"/>
      <w:r w:rsidR="00A575C8">
        <w:rPr>
          <w:rFonts w:ascii="Times New Roman" w:hAnsi="Times New Roman"/>
          <w:b/>
          <w:sz w:val="28"/>
          <w:szCs w:val="28"/>
        </w:rPr>
        <w:t xml:space="preserve"> No.98/2005 </w:t>
      </w:r>
      <w:r w:rsidR="00A575C8">
        <w:rPr>
          <w:rFonts w:ascii="Times New Roman" w:hAnsi="Times New Roman"/>
          <w:bCs/>
          <w:sz w:val="28"/>
          <w:szCs w:val="28"/>
        </w:rPr>
        <w:t>as follows:</w:t>
      </w:r>
    </w:p>
    <w:p w14:paraId="01D4CCFE" w14:textId="223D188A" w:rsidR="00A575C8" w:rsidRDefault="00A575C8" w:rsidP="00A575C8">
      <w:pPr>
        <w:pStyle w:val="ListParagraph"/>
        <w:numPr>
          <w:ilvl w:val="0"/>
          <w:numId w:val="8"/>
        </w:numPr>
        <w:spacing w:line="360" w:lineRule="auto"/>
        <w:jc w:val="both"/>
        <w:rPr>
          <w:rFonts w:ascii="Times New Roman" w:hAnsi="Times New Roman"/>
          <w:bCs/>
          <w:i/>
          <w:iCs/>
          <w:sz w:val="28"/>
          <w:szCs w:val="28"/>
        </w:rPr>
      </w:pPr>
      <w:r>
        <w:rPr>
          <w:rFonts w:ascii="Times New Roman" w:hAnsi="Times New Roman"/>
          <w:bCs/>
          <w:i/>
          <w:iCs/>
          <w:sz w:val="28"/>
          <w:szCs w:val="28"/>
        </w:rPr>
        <w:t>That there is a mistake manifest or error apparent on the face of the record.</w:t>
      </w:r>
    </w:p>
    <w:p w14:paraId="2585EF32" w14:textId="36A8FDF3" w:rsidR="00A575C8" w:rsidRDefault="00A575C8" w:rsidP="00A575C8">
      <w:pPr>
        <w:pStyle w:val="ListParagraph"/>
        <w:numPr>
          <w:ilvl w:val="0"/>
          <w:numId w:val="8"/>
        </w:numPr>
        <w:spacing w:line="360" w:lineRule="auto"/>
        <w:jc w:val="both"/>
        <w:rPr>
          <w:rFonts w:ascii="Times New Roman" w:hAnsi="Times New Roman"/>
          <w:bCs/>
          <w:i/>
          <w:iCs/>
          <w:sz w:val="28"/>
          <w:szCs w:val="28"/>
        </w:rPr>
      </w:pPr>
      <w:r>
        <w:rPr>
          <w:rFonts w:ascii="Times New Roman" w:hAnsi="Times New Roman"/>
          <w:bCs/>
          <w:i/>
          <w:iCs/>
          <w:sz w:val="28"/>
          <w:szCs w:val="28"/>
        </w:rPr>
        <w:t>That there is discovery of new and important evidence which after exercise of due diligence was not within the Applicant’s knowledge or could not be produced by him or her at the time when the decree was passed or the order made.</w:t>
      </w:r>
    </w:p>
    <w:p w14:paraId="0C23355D" w14:textId="39EFA236" w:rsidR="00A575C8" w:rsidRDefault="00A575C8" w:rsidP="00A575C8">
      <w:pPr>
        <w:pStyle w:val="ListParagraph"/>
        <w:numPr>
          <w:ilvl w:val="0"/>
          <w:numId w:val="8"/>
        </w:numPr>
        <w:spacing w:line="360" w:lineRule="auto"/>
        <w:jc w:val="both"/>
        <w:rPr>
          <w:rFonts w:ascii="Times New Roman" w:hAnsi="Times New Roman"/>
          <w:bCs/>
          <w:i/>
          <w:iCs/>
          <w:sz w:val="28"/>
          <w:szCs w:val="28"/>
        </w:rPr>
      </w:pPr>
      <w:r>
        <w:rPr>
          <w:rFonts w:ascii="Times New Roman" w:hAnsi="Times New Roman"/>
          <w:bCs/>
          <w:i/>
          <w:iCs/>
          <w:sz w:val="28"/>
          <w:szCs w:val="28"/>
        </w:rPr>
        <w:t>That any other sufficient reason exists.</w:t>
      </w:r>
    </w:p>
    <w:p w14:paraId="392EBF78" w14:textId="2AFE7403" w:rsidR="00A575C8" w:rsidRDefault="00C05C2B" w:rsidP="00A575C8">
      <w:pPr>
        <w:spacing w:line="360" w:lineRule="auto"/>
        <w:jc w:val="both"/>
        <w:rPr>
          <w:rFonts w:ascii="Times New Roman" w:hAnsi="Times New Roman"/>
          <w:bCs/>
          <w:sz w:val="28"/>
          <w:szCs w:val="28"/>
        </w:rPr>
      </w:pPr>
      <w:r>
        <w:rPr>
          <w:rFonts w:ascii="Times New Roman" w:hAnsi="Times New Roman"/>
          <w:bCs/>
          <w:sz w:val="28"/>
          <w:szCs w:val="28"/>
        </w:rPr>
        <w:t xml:space="preserve">It was his submission that </w:t>
      </w:r>
      <w:r w:rsidR="00A70B39">
        <w:rPr>
          <w:rFonts w:ascii="Times New Roman" w:hAnsi="Times New Roman"/>
          <w:bCs/>
          <w:sz w:val="28"/>
          <w:szCs w:val="28"/>
        </w:rPr>
        <w:t xml:space="preserve">although </w:t>
      </w:r>
      <w:r>
        <w:rPr>
          <w:rFonts w:ascii="Times New Roman" w:hAnsi="Times New Roman"/>
          <w:bCs/>
          <w:sz w:val="28"/>
          <w:szCs w:val="28"/>
        </w:rPr>
        <w:t>the Applicant relied on</w:t>
      </w:r>
      <w:r w:rsidR="00A70B39">
        <w:rPr>
          <w:rFonts w:ascii="Times New Roman" w:hAnsi="Times New Roman"/>
          <w:bCs/>
          <w:sz w:val="28"/>
          <w:szCs w:val="28"/>
        </w:rPr>
        <w:t xml:space="preserve"> </w:t>
      </w:r>
      <w:r>
        <w:rPr>
          <w:rFonts w:ascii="Times New Roman" w:hAnsi="Times New Roman"/>
          <w:bCs/>
          <w:sz w:val="28"/>
          <w:szCs w:val="28"/>
        </w:rPr>
        <w:t>ground</w:t>
      </w:r>
      <w:r w:rsidR="00A70B39">
        <w:rPr>
          <w:rFonts w:ascii="Times New Roman" w:hAnsi="Times New Roman"/>
          <w:bCs/>
          <w:sz w:val="28"/>
          <w:szCs w:val="28"/>
        </w:rPr>
        <w:t>s</w:t>
      </w:r>
      <w:r>
        <w:rPr>
          <w:rFonts w:ascii="Times New Roman" w:hAnsi="Times New Roman"/>
          <w:bCs/>
          <w:sz w:val="28"/>
          <w:szCs w:val="28"/>
        </w:rPr>
        <w:t xml:space="preserve"> </w:t>
      </w:r>
      <w:r w:rsidR="00A70B39">
        <w:rPr>
          <w:rFonts w:ascii="Times New Roman" w:hAnsi="Times New Roman"/>
          <w:bCs/>
          <w:sz w:val="28"/>
          <w:szCs w:val="28"/>
        </w:rPr>
        <w:t xml:space="preserve">that </w:t>
      </w:r>
      <w:r>
        <w:rPr>
          <w:rFonts w:ascii="Times New Roman" w:hAnsi="Times New Roman"/>
          <w:bCs/>
          <w:sz w:val="28"/>
          <w:szCs w:val="28"/>
        </w:rPr>
        <w:t xml:space="preserve">there were errors apparent on the face of the </w:t>
      </w:r>
      <w:proofErr w:type="gramStart"/>
      <w:r>
        <w:rPr>
          <w:rFonts w:ascii="Times New Roman" w:hAnsi="Times New Roman"/>
          <w:bCs/>
          <w:sz w:val="28"/>
          <w:szCs w:val="28"/>
        </w:rPr>
        <w:t>record ,</w:t>
      </w:r>
      <w:proofErr w:type="gramEnd"/>
      <w:r>
        <w:rPr>
          <w:rFonts w:ascii="Times New Roman" w:hAnsi="Times New Roman"/>
          <w:bCs/>
          <w:sz w:val="28"/>
          <w:szCs w:val="28"/>
        </w:rPr>
        <w:t xml:space="preserve"> the grounds of the application are not as apparent and would require this Court to carry out an investigation</w:t>
      </w:r>
      <w:r w:rsidR="00A70B39">
        <w:rPr>
          <w:rFonts w:ascii="Times New Roman" w:hAnsi="Times New Roman"/>
          <w:bCs/>
          <w:sz w:val="28"/>
          <w:szCs w:val="28"/>
        </w:rPr>
        <w:t>,</w:t>
      </w:r>
      <w:r>
        <w:rPr>
          <w:rFonts w:ascii="Times New Roman" w:hAnsi="Times New Roman"/>
          <w:bCs/>
          <w:sz w:val="28"/>
          <w:szCs w:val="28"/>
        </w:rPr>
        <w:t xml:space="preserve"> to establish the facts</w:t>
      </w:r>
      <w:r w:rsidR="007E0165">
        <w:rPr>
          <w:rFonts w:ascii="Times New Roman" w:hAnsi="Times New Roman"/>
          <w:bCs/>
          <w:sz w:val="28"/>
          <w:szCs w:val="28"/>
        </w:rPr>
        <w:t>,</w:t>
      </w:r>
      <w:r>
        <w:rPr>
          <w:rFonts w:ascii="Times New Roman" w:hAnsi="Times New Roman"/>
          <w:bCs/>
          <w:sz w:val="28"/>
          <w:szCs w:val="28"/>
        </w:rPr>
        <w:t xml:space="preserve"> which was contrary to the holdings in </w:t>
      </w:r>
      <w:proofErr w:type="spellStart"/>
      <w:r>
        <w:rPr>
          <w:rFonts w:ascii="Times New Roman" w:hAnsi="Times New Roman"/>
          <w:b/>
          <w:sz w:val="28"/>
          <w:szCs w:val="28"/>
        </w:rPr>
        <w:t>Batuk</w:t>
      </w:r>
      <w:proofErr w:type="spellEnd"/>
      <w:r>
        <w:rPr>
          <w:rFonts w:ascii="Times New Roman" w:hAnsi="Times New Roman"/>
          <w:b/>
          <w:sz w:val="28"/>
          <w:szCs w:val="28"/>
        </w:rPr>
        <w:t xml:space="preserve"> K. v </w:t>
      </w:r>
      <w:proofErr w:type="spellStart"/>
      <w:r>
        <w:rPr>
          <w:rFonts w:ascii="Times New Roman" w:hAnsi="Times New Roman"/>
          <w:b/>
          <w:sz w:val="28"/>
          <w:szCs w:val="28"/>
        </w:rPr>
        <w:t>Surat</w:t>
      </w:r>
      <w:proofErr w:type="spellEnd"/>
      <w:r>
        <w:rPr>
          <w:rFonts w:ascii="Times New Roman" w:hAnsi="Times New Roman"/>
          <w:b/>
          <w:sz w:val="28"/>
          <w:szCs w:val="28"/>
        </w:rPr>
        <w:t xml:space="preserve"> Borough Municipality &amp; </w:t>
      </w:r>
      <w:proofErr w:type="spellStart"/>
      <w:r>
        <w:rPr>
          <w:rFonts w:ascii="Times New Roman" w:hAnsi="Times New Roman"/>
          <w:b/>
          <w:sz w:val="28"/>
          <w:szCs w:val="28"/>
        </w:rPr>
        <w:t>Ors</w:t>
      </w:r>
      <w:proofErr w:type="spellEnd"/>
      <w:r>
        <w:rPr>
          <w:rFonts w:ascii="Times New Roman" w:hAnsi="Times New Roman"/>
          <w:b/>
          <w:sz w:val="28"/>
          <w:szCs w:val="28"/>
        </w:rPr>
        <w:t xml:space="preserve"> (1953) </w:t>
      </w:r>
      <w:proofErr w:type="spellStart"/>
      <w:r>
        <w:rPr>
          <w:rFonts w:ascii="Times New Roman" w:hAnsi="Times New Roman"/>
          <w:b/>
          <w:sz w:val="28"/>
          <w:szCs w:val="28"/>
        </w:rPr>
        <w:t>Bom</w:t>
      </w:r>
      <w:proofErr w:type="spellEnd"/>
      <w:r>
        <w:rPr>
          <w:rFonts w:ascii="Times New Roman" w:hAnsi="Times New Roman"/>
          <w:b/>
          <w:sz w:val="28"/>
          <w:szCs w:val="28"/>
        </w:rPr>
        <w:t xml:space="preserve"> 133, </w:t>
      </w:r>
      <w:proofErr w:type="spellStart"/>
      <w:r>
        <w:rPr>
          <w:rFonts w:ascii="Times New Roman" w:hAnsi="Times New Roman"/>
          <w:b/>
          <w:sz w:val="28"/>
          <w:szCs w:val="28"/>
        </w:rPr>
        <w:t>Fx</w:t>
      </w:r>
      <w:proofErr w:type="spellEnd"/>
      <w:r>
        <w:rPr>
          <w:rFonts w:ascii="Times New Roman" w:hAnsi="Times New Roman"/>
          <w:b/>
          <w:sz w:val="28"/>
          <w:szCs w:val="28"/>
        </w:rPr>
        <w:t xml:space="preserve"> </w:t>
      </w:r>
      <w:proofErr w:type="spellStart"/>
      <w:r>
        <w:rPr>
          <w:rFonts w:ascii="Times New Roman" w:hAnsi="Times New Roman"/>
          <w:b/>
          <w:sz w:val="28"/>
          <w:szCs w:val="28"/>
        </w:rPr>
        <w:t>Mubuuke</w:t>
      </w:r>
      <w:proofErr w:type="spellEnd"/>
      <w:r>
        <w:rPr>
          <w:rFonts w:ascii="Times New Roman" w:hAnsi="Times New Roman"/>
          <w:b/>
          <w:sz w:val="28"/>
          <w:szCs w:val="28"/>
        </w:rPr>
        <w:t>(supra).</w:t>
      </w:r>
      <w:r w:rsidRPr="00C05C2B">
        <w:rPr>
          <w:rFonts w:ascii="Times New Roman" w:hAnsi="Times New Roman"/>
          <w:bCs/>
          <w:sz w:val="28"/>
          <w:szCs w:val="28"/>
        </w:rPr>
        <w:t xml:space="preserve"> He also cited </w:t>
      </w:r>
      <w:proofErr w:type="spellStart"/>
      <w:r>
        <w:rPr>
          <w:rFonts w:ascii="Times New Roman" w:hAnsi="Times New Roman"/>
          <w:b/>
          <w:sz w:val="28"/>
          <w:szCs w:val="28"/>
        </w:rPr>
        <w:t>Lalwak</w:t>
      </w:r>
      <w:proofErr w:type="spellEnd"/>
      <w:r>
        <w:rPr>
          <w:rFonts w:ascii="Times New Roman" w:hAnsi="Times New Roman"/>
          <w:b/>
          <w:sz w:val="28"/>
          <w:szCs w:val="28"/>
        </w:rPr>
        <w:t xml:space="preserve"> Alex v </w:t>
      </w:r>
      <w:proofErr w:type="spellStart"/>
      <w:r>
        <w:rPr>
          <w:rFonts w:ascii="Times New Roman" w:hAnsi="Times New Roman"/>
          <w:b/>
          <w:sz w:val="28"/>
          <w:szCs w:val="28"/>
        </w:rPr>
        <w:t>Opio</w:t>
      </w:r>
      <w:proofErr w:type="spellEnd"/>
      <w:r>
        <w:rPr>
          <w:rFonts w:ascii="Times New Roman" w:hAnsi="Times New Roman"/>
          <w:b/>
          <w:sz w:val="28"/>
          <w:szCs w:val="28"/>
        </w:rPr>
        <w:t xml:space="preserve"> Mark </w:t>
      </w:r>
      <w:proofErr w:type="spellStart"/>
      <w:r>
        <w:rPr>
          <w:rFonts w:ascii="Times New Roman" w:hAnsi="Times New Roman"/>
          <w:b/>
          <w:sz w:val="28"/>
          <w:szCs w:val="28"/>
        </w:rPr>
        <w:t>miscel</w:t>
      </w:r>
      <w:proofErr w:type="spellEnd"/>
      <w:r>
        <w:rPr>
          <w:rFonts w:ascii="Times New Roman" w:hAnsi="Times New Roman"/>
          <w:b/>
          <w:sz w:val="28"/>
          <w:szCs w:val="28"/>
        </w:rPr>
        <w:t xml:space="preserve">. </w:t>
      </w:r>
      <w:proofErr w:type="spellStart"/>
      <w:r>
        <w:rPr>
          <w:rFonts w:ascii="Times New Roman" w:hAnsi="Times New Roman"/>
          <w:b/>
          <w:sz w:val="28"/>
          <w:szCs w:val="28"/>
        </w:rPr>
        <w:t>Appln</w:t>
      </w:r>
      <w:proofErr w:type="spellEnd"/>
      <w:r>
        <w:rPr>
          <w:rFonts w:ascii="Times New Roman" w:hAnsi="Times New Roman"/>
          <w:b/>
          <w:sz w:val="28"/>
          <w:szCs w:val="28"/>
        </w:rPr>
        <w:t xml:space="preserve"> No.0058 of 2016, </w:t>
      </w:r>
      <w:r w:rsidRPr="00C05C2B">
        <w:rPr>
          <w:rFonts w:ascii="Times New Roman" w:hAnsi="Times New Roman"/>
          <w:bCs/>
          <w:sz w:val="28"/>
          <w:szCs w:val="28"/>
        </w:rPr>
        <w:t>which</w:t>
      </w:r>
      <w:r>
        <w:rPr>
          <w:rFonts w:ascii="Times New Roman" w:hAnsi="Times New Roman"/>
          <w:bCs/>
          <w:sz w:val="28"/>
          <w:szCs w:val="28"/>
        </w:rPr>
        <w:t xml:space="preserve"> distinguished an error apparent on the record with a mere erroneous decision as follows:</w:t>
      </w:r>
    </w:p>
    <w:p w14:paraId="745281CD" w14:textId="77777777" w:rsidR="00331DBF" w:rsidRDefault="00C05C2B" w:rsidP="00331DBF">
      <w:pPr>
        <w:spacing w:line="360" w:lineRule="auto"/>
        <w:ind w:left="720"/>
        <w:jc w:val="both"/>
        <w:rPr>
          <w:rFonts w:ascii="Times New Roman" w:hAnsi="Times New Roman"/>
          <w:bCs/>
          <w:i/>
          <w:iCs/>
          <w:sz w:val="28"/>
          <w:szCs w:val="28"/>
        </w:rPr>
      </w:pPr>
      <w:r>
        <w:rPr>
          <w:rFonts w:ascii="Times New Roman" w:hAnsi="Times New Roman"/>
          <w:bCs/>
          <w:i/>
          <w:iCs/>
          <w:sz w:val="28"/>
          <w:szCs w:val="28"/>
        </w:rPr>
        <w:t>“.. An error which has to be established by a long drawn process of reasoning or on points where there may conceivably be two opinions can hardly be said to be an error apparent on the face of the record … that mere error or wrong view is certainly no ground for review although it may be for an appeal.”</w:t>
      </w:r>
    </w:p>
    <w:p w14:paraId="3FDA3983" w14:textId="6B5D45FA" w:rsidR="0071004D" w:rsidRPr="005861BA" w:rsidRDefault="00C05C2B" w:rsidP="00331DBF">
      <w:pPr>
        <w:spacing w:line="360" w:lineRule="auto"/>
        <w:jc w:val="both"/>
        <w:rPr>
          <w:rFonts w:ascii="Times New Roman" w:hAnsi="Times New Roman"/>
          <w:bCs/>
          <w:sz w:val="28"/>
          <w:szCs w:val="28"/>
        </w:rPr>
      </w:pPr>
      <w:r>
        <w:rPr>
          <w:rFonts w:ascii="Times New Roman" w:hAnsi="Times New Roman"/>
          <w:bCs/>
          <w:i/>
          <w:iCs/>
          <w:sz w:val="28"/>
          <w:szCs w:val="28"/>
        </w:rPr>
        <w:t xml:space="preserve"> </w:t>
      </w:r>
      <w:r w:rsidR="00331DBF">
        <w:rPr>
          <w:rFonts w:ascii="Times New Roman" w:hAnsi="Times New Roman"/>
          <w:bCs/>
          <w:sz w:val="28"/>
          <w:szCs w:val="28"/>
        </w:rPr>
        <w:t xml:space="preserve">According to him the Court went on to state that it would not be sufficient to ground of review that another judge could have taken a different view on the matter, or that court proceeded on an incorrect exposition of the law and reached an erroneous conclusion of law. Misconstruing a statue or other provision of the law cannot be a ground </w:t>
      </w:r>
      <w:proofErr w:type="spellStart"/>
      <w:r w:rsidR="00331DBF">
        <w:rPr>
          <w:rFonts w:ascii="Times New Roman" w:hAnsi="Times New Roman"/>
          <w:bCs/>
          <w:sz w:val="28"/>
          <w:szCs w:val="28"/>
        </w:rPr>
        <w:t>fro</w:t>
      </w:r>
      <w:proofErr w:type="spellEnd"/>
      <w:r w:rsidR="00331DBF">
        <w:rPr>
          <w:rFonts w:ascii="Times New Roman" w:hAnsi="Times New Roman"/>
          <w:bCs/>
          <w:sz w:val="28"/>
          <w:szCs w:val="28"/>
        </w:rPr>
        <w:t xml:space="preserve"> review but could be a ground for appeal. He insisted that the grounds as raised in the Applicant’s affidavit and the subsequent submissions did not qualify as grounds of review as stated </w:t>
      </w:r>
      <w:r w:rsidR="00331DBF">
        <w:rPr>
          <w:rFonts w:ascii="Times New Roman" w:hAnsi="Times New Roman"/>
          <w:bCs/>
          <w:sz w:val="28"/>
          <w:szCs w:val="28"/>
        </w:rPr>
        <w:lastRenderedPageBreak/>
        <w:t xml:space="preserve">in </w:t>
      </w:r>
      <w:proofErr w:type="spellStart"/>
      <w:proofErr w:type="gramStart"/>
      <w:r w:rsidR="00331DBF" w:rsidRPr="00331DBF">
        <w:rPr>
          <w:rFonts w:ascii="Times New Roman" w:hAnsi="Times New Roman"/>
          <w:b/>
          <w:sz w:val="28"/>
          <w:szCs w:val="28"/>
        </w:rPr>
        <w:t>Lalwak</w:t>
      </w:r>
      <w:proofErr w:type="spellEnd"/>
      <w:r w:rsidR="00331DBF">
        <w:rPr>
          <w:rFonts w:ascii="Times New Roman" w:hAnsi="Times New Roman"/>
          <w:bCs/>
          <w:sz w:val="28"/>
          <w:szCs w:val="28"/>
        </w:rPr>
        <w:t>(</w:t>
      </w:r>
      <w:proofErr w:type="gramEnd"/>
      <w:r w:rsidR="00331DBF">
        <w:rPr>
          <w:rFonts w:ascii="Times New Roman" w:hAnsi="Times New Roman"/>
          <w:bCs/>
          <w:sz w:val="28"/>
          <w:szCs w:val="28"/>
        </w:rPr>
        <w:t xml:space="preserve">supra) but qualify as grounds for appeal because they are not self - evident and require elaborate argument as evidenced by the submissions of Counsel for the Applicant, therefore they should be dismissed with costs to the Respondent. </w:t>
      </w:r>
    </w:p>
    <w:p w14:paraId="49C17D10" w14:textId="49B267DB" w:rsidR="00D50BBC" w:rsidRPr="008277C6" w:rsidRDefault="00D50BBC" w:rsidP="00C07B29">
      <w:pPr>
        <w:spacing w:line="360" w:lineRule="auto"/>
        <w:jc w:val="both"/>
        <w:rPr>
          <w:rFonts w:ascii="Times New Roman" w:hAnsi="Times New Roman"/>
          <w:b/>
          <w:sz w:val="28"/>
          <w:szCs w:val="28"/>
        </w:rPr>
      </w:pPr>
      <w:r w:rsidRPr="008277C6">
        <w:rPr>
          <w:rFonts w:ascii="Times New Roman" w:hAnsi="Times New Roman"/>
          <w:b/>
          <w:sz w:val="28"/>
          <w:szCs w:val="28"/>
        </w:rPr>
        <w:t>DECISION</w:t>
      </w:r>
      <w:r w:rsidR="00546EB9" w:rsidRPr="008277C6">
        <w:rPr>
          <w:rFonts w:ascii="Times New Roman" w:hAnsi="Times New Roman"/>
          <w:b/>
          <w:sz w:val="28"/>
          <w:szCs w:val="28"/>
        </w:rPr>
        <w:t xml:space="preserve"> </w:t>
      </w:r>
      <w:r w:rsidRPr="008277C6">
        <w:rPr>
          <w:rFonts w:ascii="Times New Roman" w:hAnsi="Times New Roman"/>
          <w:b/>
          <w:sz w:val="28"/>
          <w:szCs w:val="28"/>
        </w:rPr>
        <w:t>OF COURT</w:t>
      </w:r>
    </w:p>
    <w:p w14:paraId="5C4710A0" w14:textId="3114465C" w:rsidR="00546EB9" w:rsidRDefault="00546EB9" w:rsidP="00C07B29">
      <w:pPr>
        <w:spacing w:line="360" w:lineRule="auto"/>
        <w:jc w:val="both"/>
        <w:rPr>
          <w:rFonts w:ascii="Times New Roman" w:hAnsi="Times New Roman"/>
          <w:bCs/>
          <w:sz w:val="28"/>
          <w:szCs w:val="28"/>
        </w:rPr>
      </w:pPr>
      <w:r>
        <w:rPr>
          <w:rFonts w:ascii="Times New Roman" w:hAnsi="Times New Roman"/>
          <w:bCs/>
          <w:sz w:val="28"/>
          <w:szCs w:val="28"/>
        </w:rPr>
        <w:t xml:space="preserve">Section 82 of the Civil Procedure Act cap 71 provides that any person </w:t>
      </w:r>
      <w:r w:rsidR="008277C6">
        <w:rPr>
          <w:rFonts w:ascii="Times New Roman" w:hAnsi="Times New Roman"/>
          <w:bCs/>
          <w:sz w:val="28"/>
          <w:szCs w:val="28"/>
        </w:rPr>
        <w:t>aggrieved</w:t>
      </w:r>
      <w:r>
        <w:rPr>
          <w:rFonts w:ascii="Times New Roman" w:hAnsi="Times New Roman"/>
          <w:bCs/>
          <w:sz w:val="28"/>
          <w:szCs w:val="28"/>
        </w:rPr>
        <w:t xml:space="preserve"> by a decree or order from which an appeal is allowed but no appeal has been </w:t>
      </w:r>
      <w:proofErr w:type="gramStart"/>
      <w:r>
        <w:rPr>
          <w:rFonts w:ascii="Times New Roman" w:hAnsi="Times New Roman"/>
          <w:bCs/>
          <w:sz w:val="28"/>
          <w:szCs w:val="28"/>
        </w:rPr>
        <w:t>preferred  or</w:t>
      </w:r>
      <w:proofErr w:type="gramEnd"/>
      <w:r>
        <w:rPr>
          <w:rFonts w:ascii="Times New Roman" w:hAnsi="Times New Roman"/>
          <w:bCs/>
          <w:sz w:val="28"/>
          <w:szCs w:val="28"/>
        </w:rPr>
        <w:t xml:space="preserve"> by a decree or order</w:t>
      </w:r>
      <w:r w:rsidR="008277C6">
        <w:rPr>
          <w:rFonts w:ascii="Times New Roman" w:hAnsi="Times New Roman"/>
          <w:bCs/>
          <w:sz w:val="28"/>
          <w:szCs w:val="28"/>
        </w:rPr>
        <w:t xml:space="preserve"> in</w:t>
      </w:r>
      <w:r>
        <w:rPr>
          <w:rFonts w:ascii="Times New Roman" w:hAnsi="Times New Roman"/>
          <w:bCs/>
          <w:sz w:val="28"/>
          <w:szCs w:val="28"/>
        </w:rPr>
        <w:t xml:space="preserve"> whic</w:t>
      </w:r>
      <w:r w:rsidR="008277C6">
        <w:rPr>
          <w:rFonts w:ascii="Times New Roman" w:hAnsi="Times New Roman"/>
          <w:bCs/>
          <w:sz w:val="28"/>
          <w:szCs w:val="28"/>
        </w:rPr>
        <w:t xml:space="preserve">h </w:t>
      </w:r>
      <w:r>
        <w:rPr>
          <w:rFonts w:ascii="Times New Roman" w:hAnsi="Times New Roman"/>
          <w:bCs/>
          <w:sz w:val="28"/>
          <w:szCs w:val="28"/>
        </w:rPr>
        <w:t xml:space="preserve">no appeal is allowed may apply to the </w:t>
      </w:r>
      <w:r w:rsidR="00442850">
        <w:rPr>
          <w:rFonts w:ascii="Times New Roman" w:hAnsi="Times New Roman"/>
          <w:bCs/>
          <w:sz w:val="28"/>
          <w:szCs w:val="28"/>
        </w:rPr>
        <w:t>C</w:t>
      </w:r>
      <w:r w:rsidR="0088500A">
        <w:rPr>
          <w:rFonts w:ascii="Times New Roman" w:hAnsi="Times New Roman"/>
          <w:bCs/>
          <w:sz w:val="28"/>
          <w:szCs w:val="28"/>
        </w:rPr>
        <w:t>`</w:t>
      </w:r>
      <w:r w:rsidR="0088500A">
        <w:rPr>
          <w:rFonts w:ascii="Times New Roman" w:hAnsi="Times New Roman"/>
          <w:bCs/>
          <w:sz w:val="28"/>
          <w:szCs w:val="28"/>
        </w:rPr>
        <w:tab/>
        <w:t>1</w:t>
      </w:r>
      <w:r>
        <w:rPr>
          <w:rFonts w:ascii="Times New Roman" w:hAnsi="Times New Roman"/>
          <w:bCs/>
          <w:sz w:val="28"/>
          <w:szCs w:val="28"/>
        </w:rPr>
        <w:t xml:space="preserve">ourt which passed the decree or order for a review of the </w:t>
      </w:r>
      <w:proofErr w:type="spellStart"/>
      <w:r>
        <w:rPr>
          <w:rFonts w:ascii="Times New Roman" w:hAnsi="Times New Roman"/>
          <w:bCs/>
          <w:sz w:val="28"/>
          <w:szCs w:val="28"/>
        </w:rPr>
        <w:t>judgement</w:t>
      </w:r>
      <w:proofErr w:type="spellEnd"/>
      <w:r>
        <w:rPr>
          <w:rFonts w:ascii="Times New Roman" w:hAnsi="Times New Roman"/>
          <w:bCs/>
          <w:sz w:val="28"/>
          <w:szCs w:val="28"/>
        </w:rPr>
        <w:t>.</w:t>
      </w:r>
    </w:p>
    <w:p w14:paraId="6EB74176" w14:textId="0B3667F1" w:rsidR="00546EB9" w:rsidRDefault="00546EB9" w:rsidP="00C07B29">
      <w:pPr>
        <w:spacing w:line="360" w:lineRule="auto"/>
        <w:jc w:val="both"/>
        <w:rPr>
          <w:rFonts w:ascii="Times New Roman" w:hAnsi="Times New Roman"/>
          <w:bCs/>
          <w:sz w:val="28"/>
          <w:szCs w:val="28"/>
        </w:rPr>
      </w:pPr>
      <w:r>
        <w:rPr>
          <w:rFonts w:ascii="Times New Roman" w:hAnsi="Times New Roman"/>
          <w:bCs/>
          <w:sz w:val="28"/>
          <w:szCs w:val="28"/>
        </w:rPr>
        <w:t xml:space="preserve">Order 46 rule </w:t>
      </w:r>
      <w:r w:rsidR="008277C6">
        <w:rPr>
          <w:rFonts w:ascii="Times New Roman" w:hAnsi="Times New Roman"/>
          <w:bCs/>
          <w:sz w:val="28"/>
          <w:szCs w:val="28"/>
        </w:rPr>
        <w:t>1 of</w:t>
      </w:r>
      <w:r>
        <w:rPr>
          <w:rFonts w:ascii="Times New Roman" w:hAnsi="Times New Roman"/>
          <w:bCs/>
          <w:sz w:val="28"/>
          <w:szCs w:val="28"/>
        </w:rPr>
        <w:t xml:space="preserve"> the </w:t>
      </w:r>
      <w:proofErr w:type="gramStart"/>
      <w:r>
        <w:rPr>
          <w:rFonts w:ascii="Times New Roman" w:hAnsi="Times New Roman"/>
          <w:bCs/>
          <w:sz w:val="28"/>
          <w:szCs w:val="28"/>
        </w:rPr>
        <w:t>Civil</w:t>
      </w:r>
      <w:proofErr w:type="gramEnd"/>
      <w:r>
        <w:rPr>
          <w:rFonts w:ascii="Times New Roman" w:hAnsi="Times New Roman"/>
          <w:bCs/>
          <w:sz w:val="28"/>
          <w:szCs w:val="28"/>
        </w:rPr>
        <w:t xml:space="preserve"> procedure Rules provides that any person considering himself or herself aggrieved </w:t>
      </w:r>
    </w:p>
    <w:p w14:paraId="5269CF60" w14:textId="7F578468" w:rsidR="0055373C" w:rsidRDefault="00546EB9" w:rsidP="0093645E">
      <w:pPr>
        <w:pStyle w:val="ListParagraph"/>
        <w:numPr>
          <w:ilvl w:val="0"/>
          <w:numId w:val="5"/>
        </w:numPr>
        <w:spacing w:line="360" w:lineRule="auto"/>
        <w:jc w:val="both"/>
        <w:rPr>
          <w:rFonts w:ascii="Times New Roman" w:hAnsi="Times New Roman"/>
          <w:bCs/>
          <w:sz w:val="28"/>
          <w:szCs w:val="28"/>
        </w:rPr>
      </w:pPr>
      <w:r>
        <w:rPr>
          <w:rFonts w:ascii="Times New Roman" w:hAnsi="Times New Roman"/>
          <w:bCs/>
          <w:sz w:val="28"/>
          <w:szCs w:val="28"/>
        </w:rPr>
        <w:t xml:space="preserve">By a decree or order for which an appeal is </w:t>
      </w:r>
      <w:r w:rsidR="008277C6">
        <w:rPr>
          <w:rFonts w:ascii="Times New Roman" w:hAnsi="Times New Roman"/>
          <w:bCs/>
          <w:sz w:val="28"/>
          <w:szCs w:val="28"/>
        </w:rPr>
        <w:t>allowed but</w:t>
      </w:r>
      <w:r w:rsidR="0055373C">
        <w:rPr>
          <w:rFonts w:ascii="Times New Roman" w:hAnsi="Times New Roman"/>
          <w:bCs/>
          <w:sz w:val="28"/>
          <w:szCs w:val="28"/>
        </w:rPr>
        <w:t xml:space="preserve"> f</w:t>
      </w:r>
      <w:r w:rsidR="008277C6">
        <w:rPr>
          <w:rFonts w:ascii="Times New Roman" w:hAnsi="Times New Roman"/>
          <w:bCs/>
          <w:sz w:val="28"/>
          <w:szCs w:val="28"/>
        </w:rPr>
        <w:t>rom</w:t>
      </w:r>
      <w:r w:rsidR="0055373C">
        <w:rPr>
          <w:rFonts w:ascii="Times New Roman" w:hAnsi="Times New Roman"/>
          <w:bCs/>
          <w:sz w:val="28"/>
          <w:szCs w:val="28"/>
        </w:rPr>
        <w:t xml:space="preserve"> which no appeal has been preferred </w:t>
      </w:r>
      <w:r w:rsidR="008277C6">
        <w:rPr>
          <w:rFonts w:ascii="Times New Roman" w:hAnsi="Times New Roman"/>
          <w:bCs/>
          <w:sz w:val="28"/>
          <w:szCs w:val="28"/>
        </w:rPr>
        <w:t>o</w:t>
      </w:r>
      <w:r w:rsidR="0055373C">
        <w:rPr>
          <w:rFonts w:ascii="Times New Roman" w:hAnsi="Times New Roman"/>
          <w:bCs/>
          <w:sz w:val="28"/>
          <w:szCs w:val="28"/>
        </w:rPr>
        <w:t>r</w:t>
      </w:r>
    </w:p>
    <w:p w14:paraId="20073DFB" w14:textId="30D1CD43" w:rsidR="0055373C" w:rsidRDefault="0055373C" w:rsidP="0093645E">
      <w:pPr>
        <w:pStyle w:val="ListParagraph"/>
        <w:numPr>
          <w:ilvl w:val="0"/>
          <w:numId w:val="5"/>
        </w:numPr>
        <w:spacing w:line="360" w:lineRule="auto"/>
        <w:jc w:val="both"/>
        <w:rPr>
          <w:rFonts w:ascii="Times New Roman" w:hAnsi="Times New Roman"/>
          <w:bCs/>
          <w:sz w:val="28"/>
          <w:szCs w:val="28"/>
        </w:rPr>
      </w:pPr>
      <w:r>
        <w:rPr>
          <w:rFonts w:ascii="Times New Roman" w:hAnsi="Times New Roman"/>
          <w:bCs/>
          <w:sz w:val="28"/>
          <w:szCs w:val="28"/>
        </w:rPr>
        <w:t xml:space="preserve">By decree or order from which no appeal is allowed </w:t>
      </w:r>
      <w:r w:rsidR="00546EB9">
        <w:rPr>
          <w:rFonts w:ascii="Times New Roman" w:hAnsi="Times New Roman"/>
          <w:bCs/>
          <w:sz w:val="28"/>
          <w:szCs w:val="28"/>
        </w:rPr>
        <w:t>and who</w:t>
      </w:r>
      <w:r>
        <w:rPr>
          <w:rFonts w:ascii="Times New Roman" w:hAnsi="Times New Roman"/>
          <w:bCs/>
          <w:sz w:val="28"/>
          <w:szCs w:val="28"/>
        </w:rPr>
        <w:t xml:space="preserve"> from discovery of new and important matter or evidence which after the exercise of due diligence was not within his or her knowledge or could not be produced by him /her at the time when the decree was passed or order made, or on account of some mistake or erro</w:t>
      </w:r>
      <w:r w:rsidR="008277C6">
        <w:rPr>
          <w:rFonts w:ascii="Times New Roman" w:hAnsi="Times New Roman"/>
          <w:bCs/>
          <w:sz w:val="28"/>
          <w:szCs w:val="28"/>
        </w:rPr>
        <w:t>r</w:t>
      </w:r>
      <w:r>
        <w:rPr>
          <w:rFonts w:ascii="Times New Roman" w:hAnsi="Times New Roman"/>
          <w:bCs/>
          <w:sz w:val="28"/>
          <w:szCs w:val="28"/>
        </w:rPr>
        <w:t xml:space="preserve"> apparent on the face of the record, or for any other sufficient reason, desires to obtain a review of the </w:t>
      </w:r>
      <w:proofErr w:type="spellStart"/>
      <w:r>
        <w:rPr>
          <w:rFonts w:ascii="Times New Roman" w:hAnsi="Times New Roman"/>
          <w:bCs/>
          <w:sz w:val="28"/>
          <w:szCs w:val="28"/>
        </w:rPr>
        <w:t>judgement</w:t>
      </w:r>
      <w:proofErr w:type="spellEnd"/>
      <w:r>
        <w:rPr>
          <w:rFonts w:ascii="Times New Roman" w:hAnsi="Times New Roman"/>
          <w:bCs/>
          <w:sz w:val="28"/>
          <w:szCs w:val="28"/>
        </w:rPr>
        <w:t xml:space="preserve"> may apply to the court which passed the decree or order for review.</w:t>
      </w:r>
    </w:p>
    <w:p w14:paraId="1400C8FC" w14:textId="01EBE99C" w:rsidR="00546EB9" w:rsidRDefault="00952694" w:rsidP="0093645E">
      <w:pPr>
        <w:spacing w:line="360" w:lineRule="auto"/>
        <w:ind w:left="360"/>
        <w:jc w:val="both"/>
        <w:rPr>
          <w:rFonts w:ascii="Times New Roman" w:hAnsi="Times New Roman"/>
          <w:bCs/>
          <w:sz w:val="28"/>
          <w:szCs w:val="28"/>
        </w:rPr>
      </w:pPr>
      <w:r>
        <w:rPr>
          <w:rFonts w:ascii="Times New Roman" w:hAnsi="Times New Roman"/>
          <w:bCs/>
          <w:sz w:val="28"/>
          <w:szCs w:val="28"/>
        </w:rPr>
        <w:t>It is the law that fo</w:t>
      </w:r>
      <w:r w:rsidR="0055373C">
        <w:rPr>
          <w:rFonts w:ascii="Times New Roman" w:hAnsi="Times New Roman"/>
          <w:bCs/>
          <w:sz w:val="28"/>
          <w:szCs w:val="28"/>
        </w:rPr>
        <w:t xml:space="preserve">r a court to be moved to review its </w:t>
      </w:r>
      <w:r w:rsidR="008277C6">
        <w:rPr>
          <w:rFonts w:ascii="Times New Roman" w:hAnsi="Times New Roman"/>
          <w:bCs/>
          <w:sz w:val="28"/>
          <w:szCs w:val="28"/>
        </w:rPr>
        <w:t xml:space="preserve">decree </w:t>
      </w:r>
      <w:r w:rsidR="008277C6" w:rsidRPr="0055373C">
        <w:rPr>
          <w:rFonts w:ascii="Times New Roman" w:hAnsi="Times New Roman"/>
          <w:bCs/>
          <w:sz w:val="28"/>
          <w:szCs w:val="28"/>
        </w:rPr>
        <w:t>or</w:t>
      </w:r>
      <w:r w:rsidR="0055373C">
        <w:rPr>
          <w:rFonts w:ascii="Times New Roman" w:hAnsi="Times New Roman"/>
          <w:bCs/>
          <w:sz w:val="28"/>
          <w:szCs w:val="28"/>
        </w:rPr>
        <w:t xml:space="preserve"> order the </w:t>
      </w:r>
      <w:r w:rsidR="008277C6">
        <w:rPr>
          <w:rFonts w:ascii="Times New Roman" w:hAnsi="Times New Roman"/>
          <w:bCs/>
          <w:sz w:val="28"/>
          <w:szCs w:val="28"/>
        </w:rPr>
        <w:t>A</w:t>
      </w:r>
      <w:r w:rsidR="0055373C">
        <w:rPr>
          <w:rFonts w:ascii="Times New Roman" w:hAnsi="Times New Roman"/>
          <w:bCs/>
          <w:sz w:val="28"/>
          <w:szCs w:val="28"/>
        </w:rPr>
        <w:t>pplicant must prove that</w:t>
      </w:r>
      <w:r>
        <w:rPr>
          <w:rFonts w:ascii="Times New Roman" w:hAnsi="Times New Roman"/>
          <w:bCs/>
          <w:sz w:val="28"/>
          <w:szCs w:val="28"/>
        </w:rPr>
        <w:t>:</w:t>
      </w:r>
    </w:p>
    <w:p w14:paraId="53F700E5" w14:textId="6CFF5EA4" w:rsidR="0055373C" w:rsidRPr="00952694" w:rsidRDefault="0055373C" w:rsidP="0093645E">
      <w:pPr>
        <w:pStyle w:val="ListParagraph"/>
        <w:numPr>
          <w:ilvl w:val="0"/>
          <w:numId w:val="6"/>
        </w:numPr>
        <w:spacing w:line="360" w:lineRule="auto"/>
        <w:jc w:val="both"/>
        <w:rPr>
          <w:rFonts w:ascii="Times New Roman" w:hAnsi="Times New Roman"/>
          <w:bCs/>
          <w:i/>
          <w:iCs/>
          <w:sz w:val="28"/>
          <w:szCs w:val="28"/>
        </w:rPr>
      </w:pPr>
      <w:r w:rsidRPr="00952694">
        <w:rPr>
          <w:rFonts w:ascii="Times New Roman" w:hAnsi="Times New Roman"/>
          <w:bCs/>
          <w:i/>
          <w:iCs/>
          <w:sz w:val="28"/>
          <w:szCs w:val="28"/>
        </w:rPr>
        <w:t xml:space="preserve">He or she had discovered new and important matter of evidence which in spite of the exercise of due diligence was not within his knowledge at the </w:t>
      </w:r>
      <w:r w:rsidR="00952694" w:rsidRPr="00952694">
        <w:rPr>
          <w:rFonts w:ascii="Times New Roman" w:hAnsi="Times New Roman"/>
          <w:bCs/>
          <w:i/>
          <w:iCs/>
          <w:sz w:val="28"/>
          <w:szCs w:val="28"/>
        </w:rPr>
        <w:t>time the</w:t>
      </w:r>
      <w:r w:rsidRPr="00952694">
        <w:rPr>
          <w:rFonts w:ascii="Times New Roman" w:hAnsi="Times New Roman"/>
          <w:bCs/>
          <w:i/>
          <w:iCs/>
          <w:sz w:val="28"/>
          <w:szCs w:val="28"/>
        </w:rPr>
        <w:t xml:space="preserve"> judgment or decree was entered</w:t>
      </w:r>
    </w:p>
    <w:p w14:paraId="1D7C53FE" w14:textId="45912D3A" w:rsidR="0055373C" w:rsidRPr="00952694" w:rsidRDefault="0055373C" w:rsidP="0093645E">
      <w:pPr>
        <w:pStyle w:val="ListParagraph"/>
        <w:numPr>
          <w:ilvl w:val="0"/>
          <w:numId w:val="6"/>
        </w:numPr>
        <w:spacing w:line="360" w:lineRule="auto"/>
        <w:jc w:val="both"/>
        <w:rPr>
          <w:rFonts w:ascii="Times New Roman" w:hAnsi="Times New Roman"/>
          <w:bCs/>
          <w:i/>
          <w:iCs/>
          <w:sz w:val="28"/>
          <w:szCs w:val="28"/>
        </w:rPr>
      </w:pPr>
      <w:r w:rsidRPr="00952694">
        <w:rPr>
          <w:rFonts w:ascii="Times New Roman" w:hAnsi="Times New Roman"/>
          <w:bCs/>
          <w:i/>
          <w:iCs/>
          <w:sz w:val="28"/>
          <w:szCs w:val="28"/>
        </w:rPr>
        <w:t xml:space="preserve">There is an error on the face of the record, the error must be </w:t>
      </w:r>
      <w:r w:rsidR="008277C6" w:rsidRPr="00952694">
        <w:rPr>
          <w:rFonts w:ascii="Times New Roman" w:hAnsi="Times New Roman"/>
          <w:bCs/>
          <w:i/>
          <w:iCs/>
          <w:sz w:val="28"/>
          <w:szCs w:val="28"/>
        </w:rPr>
        <w:t>manifest and</w:t>
      </w:r>
      <w:r w:rsidRPr="00952694">
        <w:rPr>
          <w:rFonts w:ascii="Times New Roman" w:hAnsi="Times New Roman"/>
          <w:bCs/>
          <w:i/>
          <w:iCs/>
          <w:sz w:val="28"/>
          <w:szCs w:val="28"/>
        </w:rPr>
        <w:t xml:space="preserve"> clear and no court </w:t>
      </w:r>
      <w:r w:rsidR="00521433" w:rsidRPr="00952694">
        <w:rPr>
          <w:rFonts w:ascii="Times New Roman" w:hAnsi="Times New Roman"/>
          <w:bCs/>
          <w:i/>
          <w:iCs/>
          <w:sz w:val="28"/>
          <w:szCs w:val="28"/>
        </w:rPr>
        <w:t xml:space="preserve">would remit such an error to remain on the record such as a wrong </w:t>
      </w:r>
      <w:r w:rsidR="00521433" w:rsidRPr="00952694">
        <w:rPr>
          <w:rFonts w:ascii="Times New Roman" w:hAnsi="Times New Roman"/>
          <w:bCs/>
          <w:i/>
          <w:iCs/>
          <w:sz w:val="28"/>
          <w:szCs w:val="28"/>
        </w:rPr>
        <w:lastRenderedPageBreak/>
        <w:t>application of the law or failure to apply the appropriate law</w:t>
      </w:r>
      <w:r w:rsidR="008277C6" w:rsidRPr="00952694">
        <w:rPr>
          <w:rFonts w:ascii="Times New Roman" w:hAnsi="Times New Roman"/>
          <w:bCs/>
          <w:i/>
          <w:iCs/>
          <w:sz w:val="28"/>
          <w:szCs w:val="28"/>
        </w:rPr>
        <w:t xml:space="preserve"> </w:t>
      </w:r>
      <w:r w:rsidR="00521433" w:rsidRPr="00952694">
        <w:rPr>
          <w:rFonts w:ascii="Times New Roman" w:hAnsi="Times New Roman"/>
          <w:bCs/>
          <w:i/>
          <w:iCs/>
          <w:sz w:val="28"/>
          <w:szCs w:val="28"/>
        </w:rPr>
        <w:t xml:space="preserve">(see FX </w:t>
      </w:r>
      <w:proofErr w:type="spellStart"/>
      <w:r w:rsidR="00521433" w:rsidRPr="00952694">
        <w:rPr>
          <w:rFonts w:ascii="Times New Roman" w:hAnsi="Times New Roman"/>
          <w:bCs/>
          <w:i/>
          <w:iCs/>
          <w:sz w:val="28"/>
          <w:szCs w:val="28"/>
        </w:rPr>
        <w:t>Mubuuke</w:t>
      </w:r>
      <w:proofErr w:type="spellEnd"/>
      <w:r w:rsidR="00521433" w:rsidRPr="00952694">
        <w:rPr>
          <w:rFonts w:ascii="Times New Roman" w:hAnsi="Times New Roman"/>
          <w:bCs/>
          <w:i/>
          <w:iCs/>
          <w:sz w:val="28"/>
          <w:szCs w:val="28"/>
        </w:rPr>
        <w:t xml:space="preserve"> </w:t>
      </w:r>
      <w:proofErr w:type="spellStart"/>
      <w:r w:rsidR="00521433" w:rsidRPr="00952694">
        <w:rPr>
          <w:rFonts w:ascii="Times New Roman" w:hAnsi="Times New Roman"/>
          <w:bCs/>
          <w:i/>
          <w:iCs/>
          <w:sz w:val="28"/>
          <w:szCs w:val="28"/>
        </w:rPr>
        <w:t>vs</w:t>
      </w:r>
      <w:proofErr w:type="spellEnd"/>
      <w:r w:rsidR="00521433" w:rsidRPr="00952694">
        <w:rPr>
          <w:rFonts w:ascii="Times New Roman" w:hAnsi="Times New Roman"/>
          <w:bCs/>
          <w:i/>
          <w:iCs/>
          <w:sz w:val="28"/>
          <w:szCs w:val="28"/>
        </w:rPr>
        <w:t xml:space="preserve"> UEB HCMA No. 98/2005. </w:t>
      </w:r>
    </w:p>
    <w:p w14:paraId="1520D675" w14:textId="0597491B" w:rsidR="00521433" w:rsidRDefault="00521433" w:rsidP="0093645E">
      <w:pPr>
        <w:pStyle w:val="ListParagraph"/>
        <w:numPr>
          <w:ilvl w:val="0"/>
          <w:numId w:val="6"/>
        </w:numPr>
        <w:spacing w:line="360" w:lineRule="auto"/>
        <w:jc w:val="both"/>
        <w:rPr>
          <w:rFonts w:ascii="Times New Roman" w:hAnsi="Times New Roman"/>
          <w:bCs/>
          <w:sz w:val="28"/>
          <w:szCs w:val="28"/>
        </w:rPr>
      </w:pPr>
      <w:r w:rsidRPr="00952694">
        <w:rPr>
          <w:rFonts w:ascii="Times New Roman" w:hAnsi="Times New Roman"/>
          <w:bCs/>
          <w:i/>
          <w:iCs/>
          <w:sz w:val="28"/>
          <w:szCs w:val="28"/>
        </w:rPr>
        <w:t xml:space="preserve">That there is sufficient </w:t>
      </w:r>
      <w:r w:rsidR="008277C6" w:rsidRPr="00952694">
        <w:rPr>
          <w:rFonts w:ascii="Times New Roman" w:hAnsi="Times New Roman"/>
          <w:bCs/>
          <w:i/>
          <w:iCs/>
          <w:sz w:val="28"/>
          <w:szCs w:val="28"/>
        </w:rPr>
        <w:t>cause to</w:t>
      </w:r>
      <w:r w:rsidRPr="00952694">
        <w:rPr>
          <w:rFonts w:ascii="Times New Roman" w:hAnsi="Times New Roman"/>
          <w:bCs/>
          <w:i/>
          <w:iCs/>
          <w:sz w:val="28"/>
          <w:szCs w:val="28"/>
        </w:rPr>
        <w:t xml:space="preserve"> warrant the review of the decree similar to discovery of new evidence or an error apparent on the record.</w:t>
      </w:r>
    </w:p>
    <w:p w14:paraId="6B6F7024" w14:textId="2AE3D30D" w:rsidR="00815692" w:rsidRDefault="00521433" w:rsidP="0093645E">
      <w:pPr>
        <w:spacing w:line="360" w:lineRule="auto"/>
        <w:jc w:val="both"/>
        <w:rPr>
          <w:rFonts w:ascii="Times New Roman" w:hAnsi="Times New Roman"/>
          <w:bCs/>
          <w:sz w:val="28"/>
          <w:szCs w:val="28"/>
        </w:rPr>
      </w:pPr>
      <w:r>
        <w:rPr>
          <w:rFonts w:ascii="Times New Roman" w:hAnsi="Times New Roman"/>
          <w:bCs/>
          <w:sz w:val="28"/>
          <w:szCs w:val="28"/>
        </w:rPr>
        <w:t xml:space="preserve"> </w:t>
      </w:r>
      <w:r w:rsidR="00952694">
        <w:rPr>
          <w:rFonts w:ascii="Times New Roman" w:hAnsi="Times New Roman"/>
          <w:bCs/>
          <w:sz w:val="28"/>
          <w:szCs w:val="28"/>
        </w:rPr>
        <w:t xml:space="preserve"> After carefully perusing </w:t>
      </w:r>
      <w:r>
        <w:rPr>
          <w:rFonts w:ascii="Times New Roman" w:hAnsi="Times New Roman"/>
          <w:bCs/>
          <w:sz w:val="28"/>
          <w:szCs w:val="28"/>
        </w:rPr>
        <w:t>the applicati</w:t>
      </w:r>
      <w:r w:rsidR="00952694">
        <w:rPr>
          <w:rFonts w:ascii="Times New Roman" w:hAnsi="Times New Roman"/>
          <w:bCs/>
          <w:sz w:val="28"/>
          <w:szCs w:val="28"/>
        </w:rPr>
        <w:t xml:space="preserve">on, </w:t>
      </w:r>
      <w:r>
        <w:rPr>
          <w:rFonts w:ascii="Times New Roman" w:hAnsi="Times New Roman"/>
          <w:bCs/>
          <w:sz w:val="28"/>
          <w:szCs w:val="28"/>
        </w:rPr>
        <w:t xml:space="preserve">the affidavits in support and in opposition and both </w:t>
      </w:r>
      <w:r w:rsidR="00952694">
        <w:rPr>
          <w:rFonts w:ascii="Times New Roman" w:hAnsi="Times New Roman"/>
          <w:bCs/>
          <w:sz w:val="28"/>
          <w:szCs w:val="28"/>
        </w:rPr>
        <w:t>C</w:t>
      </w:r>
      <w:r>
        <w:rPr>
          <w:rFonts w:ascii="Times New Roman" w:hAnsi="Times New Roman"/>
          <w:bCs/>
          <w:sz w:val="28"/>
          <w:szCs w:val="28"/>
        </w:rPr>
        <w:t>ounsels submissions</w:t>
      </w:r>
      <w:r w:rsidR="00952694">
        <w:rPr>
          <w:rFonts w:ascii="Times New Roman" w:hAnsi="Times New Roman"/>
          <w:bCs/>
          <w:sz w:val="28"/>
          <w:szCs w:val="28"/>
        </w:rPr>
        <w:t>,</w:t>
      </w:r>
      <w:r>
        <w:rPr>
          <w:rFonts w:ascii="Times New Roman" w:hAnsi="Times New Roman"/>
          <w:bCs/>
          <w:sz w:val="28"/>
          <w:szCs w:val="28"/>
        </w:rPr>
        <w:t xml:space="preserve"> we find that</w:t>
      </w:r>
      <w:r w:rsidR="00165084">
        <w:rPr>
          <w:rFonts w:ascii="Times New Roman" w:hAnsi="Times New Roman"/>
          <w:bCs/>
          <w:sz w:val="28"/>
          <w:szCs w:val="28"/>
        </w:rPr>
        <w:t xml:space="preserve"> whereas the </w:t>
      </w:r>
      <w:r w:rsidR="00952694">
        <w:rPr>
          <w:rFonts w:ascii="Times New Roman" w:hAnsi="Times New Roman"/>
          <w:bCs/>
          <w:sz w:val="28"/>
          <w:szCs w:val="28"/>
        </w:rPr>
        <w:t>A</w:t>
      </w:r>
      <w:r w:rsidR="00165084">
        <w:rPr>
          <w:rFonts w:ascii="Times New Roman" w:hAnsi="Times New Roman"/>
          <w:bCs/>
          <w:sz w:val="28"/>
          <w:szCs w:val="28"/>
        </w:rPr>
        <w:t xml:space="preserve">pplicant </w:t>
      </w:r>
      <w:r w:rsidR="00952694">
        <w:rPr>
          <w:rFonts w:ascii="Times New Roman" w:hAnsi="Times New Roman"/>
          <w:bCs/>
          <w:sz w:val="28"/>
          <w:szCs w:val="28"/>
        </w:rPr>
        <w:t>seeks Court to review its decision in LDA No. 005/2017, on the ground t</w:t>
      </w:r>
      <w:r w:rsidR="00165084">
        <w:rPr>
          <w:rFonts w:ascii="Times New Roman" w:hAnsi="Times New Roman"/>
          <w:bCs/>
          <w:sz w:val="28"/>
          <w:szCs w:val="28"/>
        </w:rPr>
        <w:t>hat there are errors apparent on the record</w:t>
      </w:r>
      <w:r w:rsidR="00DA0273">
        <w:rPr>
          <w:rFonts w:ascii="Times New Roman" w:hAnsi="Times New Roman"/>
          <w:bCs/>
          <w:sz w:val="28"/>
          <w:szCs w:val="28"/>
        </w:rPr>
        <w:t>,</w:t>
      </w:r>
      <w:r w:rsidR="00165084">
        <w:rPr>
          <w:rFonts w:ascii="Times New Roman" w:hAnsi="Times New Roman"/>
          <w:bCs/>
          <w:sz w:val="28"/>
          <w:szCs w:val="28"/>
        </w:rPr>
        <w:t xml:space="preserve"> which is </w:t>
      </w:r>
      <w:r w:rsidR="004A5F3E">
        <w:rPr>
          <w:rFonts w:ascii="Times New Roman" w:hAnsi="Times New Roman"/>
          <w:bCs/>
          <w:sz w:val="28"/>
          <w:szCs w:val="28"/>
        </w:rPr>
        <w:t xml:space="preserve">if </w:t>
      </w:r>
      <w:r w:rsidR="00165084">
        <w:rPr>
          <w:rFonts w:ascii="Times New Roman" w:hAnsi="Times New Roman"/>
          <w:bCs/>
          <w:sz w:val="28"/>
          <w:szCs w:val="28"/>
        </w:rPr>
        <w:t>not address</w:t>
      </w:r>
      <w:r w:rsidR="004A5F3E">
        <w:rPr>
          <w:rFonts w:ascii="Times New Roman" w:hAnsi="Times New Roman"/>
          <w:bCs/>
          <w:sz w:val="28"/>
          <w:szCs w:val="28"/>
        </w:rPr>
        <w:t>ed</w:t>
      </w:r>
      <w:r w:rsidR="00165084">
        <w:rPr>
          <w:rFonts w:ascii="Times New Roman" w:hAnsi="Times New Roman"/>
          <w:bCs/>
          <w:sz w:val="28"/>
          <w:szCs w:val="28"/>
        </w:rPr>
        <w:t xml:space="preserve"> will occasion gross miscarriage of justice</w:t>
      </w:r>
      <w:r w:rsidR="00952694">
        <w:rPr>
          <w:rFonts w:ascii="Times New Roman" w:hAnsi="Times New Roman"/>
          <w:bCs/>
          <w:sz w:val="28"/>
          <w:szCs w:val="28"/>
        </w:rPr>
        <w:t xml:space="preserve"> to it, </w:t>
      </w:r>
      <w:r w:rsidR="00DA0273">
        <w:rPr>
          <w:rFonts w:ascii="Times New Roman" w:hAnsi="Times New Roman"/>
          <w:bCs/>
          <w:sz w:val="28"/>
          <w:szCs w:val="28"/>
        </w:rPr>
        <w:t xml:space="preserve">the grounds as framed </w:t>
      </w:r>
      <w:r w:rsidR="00952694">
        <w:rPr>
          <w:rFonts w:ascii="Times New Roman" w:hAnsi="Times New Roman"/>
          <w:bCs/>
          <w:sz w:val="28"/>
          <w:szCs w:val="28"/>
        </w:rPr>
        <w:t xml:space="preserve"> and the submissions on the Affidavit in support of the application  showed that the error as stated by Counsel was not s</w:t>
      </w:r>
      <w:r w:rsidR="00DA0273">
        <w:rPr>
          <w:rFonts w:ascii="Times New Roman" w:hAnsi="Times New Roman"/>
          <w:bCs/>
          <w:sz w:val="28"/>
          <w:szCs w:val="28"/>
        </w:rPr>
        <w:t xml:space="preserve">o apparent </w:t>
      </w:r>
      <w:r w:rsidR="00952694">
        <w:rPr>
          <w:rFonts w:ascii="Times New Roman" w:hAnsi="Times New Roman"/>
          <w:bCs/>
          <w:sz w:val="28"/>
          <w:szCs w:val="28"/>
        </w:rPr>
        <w:t>because it required e</w:t>
      </w:r>
      <w:r w:rsidR="00165084">
        <w:rPr>
          <w:rFonts w:ascii="Times New Roman" w:hAnsi="Times New Roman"/>
          <w:bCs/>
          <w:sz w:val="28"/>
          <w:szCs w:val="28"/>
        </w:rPr>
        <w:t>laborate argument</w:t>
      </w:r>
      <w:r w:rsidR="004A5F3E">
        <w:rPr>
          <w:rFonts w:ascii="Times New Roman" w:hAnsi="Times New Roman"/>
          <w:bCs/>
          <w:sz w:val="28"/>
          <w:szCs w:val="28"/>
        </w:rPr>
        <w:t xml:space="preserve">ation </w:t>
      </w:r>
      <w:r w:rsidR="00952694">
        <w:rPr>
          <w:rFonts w:ascii="Times New Roman" w:hAnsi="Times New Roman"/>
          <w:bCs/>
          <w:sz w:val="28"/>
          <w:szCs w:val="28"/>
        </w:rPr>
        <w:t xml:space="preserve">by Counsel to establish the errors. It would therefore, require Court to also carry out an </w:t>
      </w:r>
      <w:r w:rsidR="004A5F3E">
        <w:rPr>
          <w:rFonts w:ascii="Times New Roman" w:hAnsi="Times New Roman"/>
          <w:bCs/>
          <w:sz w:val="28"/>
          <w:szCs w:val="28"/>
        </w:rPr>
        <w:t xml:space="preserve">investigation </w:t>
      </w:r>
      <w:r w:rsidR="00165084">
        <w:rPr>
          <w:rFonts w:ascii="Times New Roman" w:hAnsi="Times New Roman"/>
          <w:bCs/>
          <w:sz w:val="28"/>
          <w:szCs w:val="28"/>
        </w:rPr>
        <w:t>to establish the</w:t>
      </w:r>
      <w:r w:rsidR="00815692">
        <w:rPr>
          <w:rFonts w:ascii="Times New Roman" w:hAnsi="Times New Roman"/>
          <w:bCs/>
          <w:sz w:val="28"/>
          <w:szCs w:val="28"/>
        </w:rPr>
        <w:t xml:space="preserve"> errors</w:t>
      </w:r>
      <w:r w:rsidR="0071004D">
        <w:rPr>
          <w:rFonts w:ascii="Times New Roman" w:hAnsi="Times New Roman"/>
          <w:bCs/>
          <w:sz w:val="28"/>
          <w:szCs w:val="28"/>
        </w:rPr>
        <w:t xml:space="preserve"> and in doing so </w:t>
      </w:r>
      <w:r w:rsidR="00952694">
        <w:rPr>
          <w:rFonts w:ascii="Times New Roman" w:hAnsi="Times New Roman"/>
          <w:bCs/>
          <w:sz w:val="28"/>
          <w:szCs w:val="28"/>
        </w:rPr>
        <w:t>C</w:t>
      </w:r>
      <w:r w:rsidR="0071004D">
        <w:rPr>
          <w:rFonts w:ascii="Times New Roman" w:hAnsi="Times New Roman"/>
          <w:bCs/>
          <w:sz w:val="28"/>
          <w:szCs w:val="28"/>
        </w:rPr>
        <w:t>ourt may overturn its decision which is contrary to the purpose for review.</w:t>
      </w:r>
      <w:r w:rsidR="00DA0273">
        <w:rPr>
          <w:rFonts w:ascii="Times New Roman" w:hAnsi="Times New Roman"/>
          <w:bCs/>
          <w:sz w:val="28"/>
          <w:szCs w:val="28"/>
        </w:rPr>
        <w:t xml:space="preserve">  </w:t>
      </w:r>
    </w:p>
    <w:p w14:paraId="4E1F27BD" w14:textId="1CE74A96" w:rsidR="0099585B" w:rsidRDefault="004A5F3E" w:rsidP="0093645E">
      <w:pPr>
        <w:spacing w:line="360" w:lineRule="auto"/>
        <w:jc w:val="both"/>
        <w:rPr>
          <w:rFonts w:ascii="Times New Roman" w:hAnsi="Times New Roman"/>
          <w:b/>
          <w:i/>
          <w:iCs/>
          <w:sz w:val="28"/>
          <w:szCs w:val="28"/>
        </w:rPr>
      </w:pPr>
      <w:r>
        <w:rPr>
          <w:rFonts w:ascii="Times New Roman" w:hAnsi="Times New Roman"/>
          <w:bCs/>
          <w:sz w:val="28"/>
          <w:szCs w:val="28"/>
        </w:rPr>
        <w:t>It is</w:t>
      </w:r>
      <w:r w:rsidR="0055084B">
        <w:rPr>
          <w:rFonts w:ascii="Times New Roman" w:hAnsi="Times New Roman"/>
          <w:bCs/>
          <w:sz w:val="28"/>
          <w:szCs w:val="28"/>
        </w:rPr>
        <w:t xml:space="preserve"> settled matter that a</w:t>
      </w:r>
      <w:r w:rsidR="00DA0273">
        <w:rPr>
          <w:rFonts w:ascii="Times New Roman" w:hAnsi="Times New Roman"/>
          <w:bCs/>
          <w:sz w:val="28"/>
          <w:szCs w:val="28"/>
        </w:rPr>
        <w:t xml:space="preserve"> </w:t>
      </w:r>
      <w:r>
        <w:rPr>
          <w:rFonts w:ascii="Times New Roman" w:hAnsi="Times New Roman"/>
          <w:bCs/>
          <w:sz w:val="28"/>
          <w:szCs w:val="28"/>
        </w:rPr>
        <w:t>review</w:t>
      </w:r>
      <w:r w:rsidR="00DA0273">
        <w:rPr>
          <w:rFonts w:ascii="Times New Roman" w:hAnsi="Times New Roman"/>
          <w:bCs/>
          <w:sz w:val="28"/>
          <w:szCs w:val="28"/>
        </w:rPr>
        <w:t xml:space="preserve"> of a </w:t>
      </w:r>
      <w:proofErr w:type="spellStart"/>
      <w:r w:rsidR="00DA0273">
        <w:rPr>
          <w:rFonts w:ascii="Times New Roman" w:hAnsi="Times New Roman"/>
          <w:bCs/>
          <w:sz w:val="28"/>
          <w:szCs w:val="28"/>
        </w:rPr>
        <w:t>judgement</w:t>
      </w:r>
      <w:proofErr w:type="spellEnd"/>
      <w:r w:rsidR="00DA0273">
        <w:rPr>
          <w:rFonts w:ascii="Times New Roman" w:hAnsi="Times New Roman"/>
          <w:bCs/>
          <w:sz w:val="28"/>
          <w:szCs w:val="28"/>
        </w:rPr>
        <w:t xml:space="preserve"> or award is </w:t>
      </w:r>
      <w:r>
        <w:rPr>
          <w:rFonts w:ascii="Times New Roman" w:hAnsi="Times New Roman"/>
          <w:bCs/>
          <w:sz w:val="28"/>
          <w:szCs w:val="28"/>
        </w:rPr>
        <w:t xml:space="preserve">strictly </w:t>
      </w:r>
      <w:r w:rsidR="0071004D">
        <w:rPr>
          <w:rFonts w:ascii="Times New Roman" w:hAnsi="Times New Roman"/>
          <w:bCs/>
          <w:sz w:val="28"/>
          <w:szCs w:val="28"/>
        </w:rPr>
        <w:t>meant to</w:t>
      </w:r>
      <w:r w:rsidR="00165084">
        <w:rPr>
          <w:rFonts w:ascii="Times New Roman" w:hAnsi="Times New Roman"/>
          <w:bCs/>
          <w:sz w:val="28"/>
          <w:szCs w:val="28"/>
        </w:rPr>
        <w:t xml:space="preserve"> correct self</w:t>
      </w:r>
      <w:r>
        <w:rPr>
          <w:rFonts w:ascii="Times New Roman" w:hAnsi="Times New Roman"/>
          <w:bCs/>
          <w:sz w:val="28"/>
          <w:szCs w:val="28"/>
        </w:rPr>
        <w:t>-</w:t>
      </w:r>
      <w:r w:rsidR="00165084">
        <w:rPr>
          <w:rFonts w:ascii="Times New Roman" w:hAnsi="Times New Roman"/>
          <w:bCs/>
          <w:sz w:val="28"/>
          <w:szCs w:val="28"/>
        </w:rPr>
        <w:t xml:space="preserve"> </w:t>
      </w:r>
      <w:r w:rsidR="0071004D">
        <w:rPr>
          <w:rFonts w:ascii="Times New Roman" w:hAnsi="Times New Roman"/>
          <w:bCs/>
          <w:sz w:val="28"/>
          <w:szCs w:val="28"/>
        </w:rPr>
        <w:t>evident errors</w:t>
      </w:r>
      <w:r w:rsidR="00165084">
        <w:rPr>
          <w:rFonts w:ascii="Times New Roman" w:hAnsi="Times New Roman"/>
          <w:bCs/>
          <w:sz w:val="28"/>
          <w:szCs w:val="28"/>
        </w:rPr>
        <w:t xml:space="preserve"> or </w:t>
      </w:r>
      <w:r>
        <w:rPr>
          <w:rFonts w:ascii="Times New Roman" w:hAnsi="Times New Roman"/>
          <w:bCs/>
          <w:sz w:val="28"/>
          <w:szCs w:val="28"/>
        </w:rPr>
        <w:t xml:space="preserve">omissions on the part of the </w:t>
      </w:r>
      <w:r w:rsidR="00DA0273">
        <w:rPr>
          <w:rFonts w:ascii="Times New Roman" w:hAnsi="Times New Roman"/>
          <w:bCs/>
          <w:sz w:val="28"/>
          <w:szCs w:val="28"/>
        </w:rPr>
        <w:t>C</w:t>
      </w:r>
      <w:r>
        <w:rPr>
          <w:rFonts w:ascii="Times New Roman" w:hAnsi="Times New Roman"/>
          <w:bCs/>
          <w:sz w:val="28"/>
          <w:szCs w:val="28"/>
        </w:rPr>
        <w:t>ourt</w:t>
      </w:r>
      <w:r w:rsidR="0071004D">
        <w:rPr>
          <w:rFonts w:ascii="Times New Roman" w:hAnsi="Times New Roman"/>
          <w:bCs/>
          <w:sz w:val="28"/>
          <w:szCs w:val="28"/>
        </w:rPr>
        <w:t xml:space="preserve">, </w:t>
      </w:r>
      <w:r>
        <w:rPr>
          <w:rFonts w:ascii="Times New Roman" w:hAnsi="Times New Roman"/>
          <w:bCs/>
          <w:sz w:val="28"/>
          <w:szCs w:val="28"/>
        </w:rPr>
        <w:t xml:space="preserve">because </w:t>
      </w:r>
      <w:r w:rsidR="0055084B">
        <w:rPr>
          <w:rFonts w:ascii="Times New Roman" w:hAnsi="Times New Roman"/>
          <w:bCs/>
          <w:sz w:val="28"/>
          <w:szCs w:val="28"/>
        </w:rPr>
        <w:t xml:space="preserve">once </w:t>
      </w:r>
      <w:r w:rsidR="00386D12">
        <w:rPr>
          <w:rFonts w:ascii="Times New Roman" w:hAnsi="Times New Roman"/>
          <w:bCs/>
          <w:sz w:val="28"/>
          <w:szCs w:val="28"/>
        </w:rPr>
        <w:t>it issues</w:t>
      </w:r>
      <w:r w:rsidR="0055084B">
        <w:rPr>
          <w:rFonts w:ascii="Times New Roman" w:hAnsi="Times New Roman"/>
          <w:bCs/>
          <w:sz w:val="28"/>
          <w:szCs w:val="28"/>
        </w:rPr>
        <w:t xml:space="preserve"> a </w:t>
      </w:r>
      <w:r>
        <w:rPr>
          <w:rFonts w:ascii="Times New Roman" w:hAnsi="Times New Roman"/>
          <w:bCs/>
          <w:sz w:val="28"/>
          <w:szCs w:val="28"/>
        </w:rPr>
        <w:t>decree or order</w:t>
      </w:r>
      <w:r w:rsidR="0055084B">
        <w:rPr>
          <w:rFonts w:ascii="Times New Roman" w:hAnsi="Times New Roman"/>
          <w:bCs/>
          <w:sz w:val="28"/>
          <w:szCs w:val="28"/>
        </w:rPr>
        <w:t xml:space="preserve">, it </w:t>
      </w:r>
      <w:r>
        <w:rPr>
          <w:rFonts w:ascii="Times New Roman" w:hAnsi="Times New Roman"/>
          <w:bCs/>
          <w:sz w:val="28"/>
          <w:szCs w:val="28"/>
        </w:rPr>
        <w:t xml:space="preserve">is rendered </w:t>
      </w:r>
      <w:proofErr w:type="spellStart"/>
      <w:r>
        <w:rPr>
          <w:rFonts w:ascii="Times New Roman" w:hAnsi="Times New Roman"/>
          <w:bCs/>
          <w:sz w:val="28"/>
          <w:szCs w:val="28"/>
        </w:rPr>
        <w:t>functus</w:t>
      </w:r>
      <w:proofErr w:type="spellEnd"/>
      <w:r>
        <w:rPr>
          <w:rFonts w:ascii="Times New Roman" w:hAnsi="Times New Roman"/>
          <w:bCs/>
          <w:sz w:val="28"/>
          <w:szCs w:val="28"/>
        </w:rPr>
        <w:t xml:space="preserve"> officio. A review is </w:t>
      </w:r>
      <w:r w:rsidR="0055084B">
        <w:rPr>
          <w:rFonts w:ascii="Times New Roman" w:hAnsi="Times New Roman"/>
          <w:bCs/>
          <w:sz w:val="28"/>
          <w:szCs w:val="28"/>
        </w:rPr>
        <w:t xml:space="preserve">therefore </w:t>
      </w:r>
      <w:r>
        <w:rPr>
          <w:rFonts w:ascii="Times New Roman" w:hAnsi="Times New Roman"/>
          <w:bCs/>
          <w:sz w:val="28"/>
          <w:szCs w:val="28"/>
        </w:rPr>
        <w:t>an exception</w:t>
      </w:r>
      <w:r w:rsidR="0055084B">
        <w:rPr>
          <w:rFonts w:ascii="Times New Roman" w:hAnsi="Times New Roman"/>
          <w:bCs/>
          <w:sz w:val="28"/>
          <w:szCs w:val="28"/>
        </w:rPr>
        <w:t>,</w:t>
      </w:r>
      <w:r>
        <w:rPr>
          <w:rFonts w:ascii="Times New Roman" w:hAnsi="Times New Roman"/>
          <w:bCs/>
          <w:sz w:val="28"/>
          <w:szCs w:val="28"/>
        </w:rPr>
        <w:t xml:space="preserve"> intended to correct a</w:t>
      </w:r>
      <w:r w:rsidR="0099585B">
        <w:rPr>
          <w:rFonts w:ascii="Times New Roman" w:hAnsi="Times New Roman"/>
          <w:bCs/>
          <w:sz w:val="28"/>
          <w:szCs w:val="28"/>
        </w:rPr>
        <w:t>pparent errors and not to change the decision</w:t>
      </w:r>
      <w:r w:rsidR="00815692">
        <w:rPr>
          <w:rFonts w:ascii="Times New Roman" w:hAnsi="Times New Roman"/>
          <w:bCs/>
          <w:sz w:val="28"/>
          <w:szCs w:val="28"/>
        </w:rPr>
        <w:t xml:space="preserve"> of the </w:t>
      </w:r>
      <w:r w:rsidR="00DA0273">
        <w:rPr>
          <w:rFonts w:ascii="Times New Roman" w:hAnsi="Times New Roman"/>
          <w:bCs/>
          <w:sz w:val="28"/>
          <w:szCs w:val="28"/>
        </w:rPr>
        <w:t>court.</w:t>
      </w:r>
      <w:r w:rsidR="0099585B">
        <w:rPr>
          <w:rFonts w:ascii="Times New Roman" w:hAnsi="Times New Roman"/>
          <w:bCs/>
          <w:sz w:val="28"/>
          <w:szCs w:val="28"/>
        </w:rPr>
        <w:t xml:space="preserve"> As stated in </w:t>
      </w:r>
      <w:proofErr w:type="spellStart"/>
      <w:r w:rsidR="0099585B" w:rsidRPr="0099585B">
        <w:rPr>
          <w:rFonts w:ascii="Times New Roman" w:hAnsi="Times New Roman"/>
          <w:b/>
          <w:sz w:val="28"/>
          <w:szCs w:val="28"/>
        </w:rPr>
        <w:t>Lalwak</w:t>
      </w:r>
      <w:proofErr w:type="spellEnd"/>
      <w:r w:rsidR="0099585B" w:rsidRPr="0099585B">
        <w:rPr>
          <w:rFonts w:ascii="Times New Roman" w:hAnsi="Times New Roman"/>
          <w:b/>
          <w:sz w:val="28"/>
          <w:szCs w:val="28"/>
        </w:rPr>
        <w:t xml:space="preserve"> Alex </w:t>
      </w:r>
      <w:proofErr w:type="spellStart"/>
      <w:r w:rsidR="0099585B" w:rsidRPr="0099585B">
        <w:rPr>
          <w:rFonts w:ascii="Times New Roman" w:hAnsi="Times New Roman"/>
          <w:b/>
          <w:sz w:val="28"/>
          <w:szCs w:val="28"/>
        </w:rPr>
        <w:t>vs</w:t>
      </w:r>
      <w:proofErr w:type="spellEnd"/>
      <w:r w:rsidR="0099585B" w:rsidRPr="0099585B">
        <w:rPr>
          <w:rFonts w:ascii="Times New Roman" w:hAnsi="Times New Roman"/>
          <w:b/>
          <w:sz w:val="28"/>
          <w:szCs w:val="28"/>
        </w:rPr>
        <w:t xml:space="preserve"> </w:t>
      </w:r>
      <w:proofErr w:type="spellStart"/>
      <w:r w:rsidR="0099585B" w:rsidRPr="0099585B">
        <w:rPr>
          <w:rFonts w:ascii="Times New Roman" w:hAnsi="Times New Roman"/>
          <w:b/>
          <w:sz w:val="28"/>
          <w:szCs w:val="28"/>
        </w:rPr>
        <w:t>Opio</w:t>
      </w:r>
      <w:proofErr w:type="spellEnd"/>
      <w:r w:rsidR="0099585B" w:rsidRPr="0099585B">
        <w:rPr>
          <w:rFonts w:ascii="Times New Roman" w:hAnsi="Times New Roman"/>
          <w:b/>
          <w:sz w:val="28"/>
          <w:szCs w:val="28"/>
        </w:rPr>
        <w:t xml:space="preserve"> </w:t>
      </w:r>
      <w:r w:rsidR="00386D12">
        <w:rPr>
          <w:rFonts w:ascii="Times New Roman" w:hAnsi="Times New Roman"/>
          <w:b/>
          <w:sz w:val="28"/>
          <w:szCs w:val="28"/>
        </w:rPr>
        <w:t>M</w:t>
      </w:r>
      <w:r w:rsidR="0099585B" w:rsidRPr="0099585B">
        <w:rPr>
          <w:rFonts w:ascii="Times New Roman" w:hAnsi="Times New Roman"/>
          <w:b/>
          <w:sz w:val="28"/>
          <w:szCs w:val="28"/>
        </w:rPr>
        <w:t xml:space="preserve">ark </w:t>
      </w:r>
      <w:proofErr w:type="spellStart"/>
      <w:r w:rsidR="0099585B" w:rsidRPr="0099585B">
        <w:rPr>
          <w:rFonts w:ascii="Times New Roman" w:hAnsi="Times New Roman"/>
          <w:b/>
          <w:sz w:val="28"/>
          <w:szCs w:val="28"/>
        </w:rPr>
        <w:t>miscn</w:t>
      </w:r>
      <w:proofErr w:type="spellEnd"/>
      <w:r w:rsidR="0099585B" w:rsidRPr="0099585B">
        <w:rPr>
          <w:rFonts w:ascii="Times New Roman" w:hAnsi="Times New Roman"/>
          <w:b/>
          <w:sz w:val="28"/>
          <w:szCs w:val="28"/>
        </w:rPr>
        <w:t xml:space="preserve"> </w:t>
      </w:r>
      <w:proofErr w:type="spellStart"/>
      <w:r w:rsidR="0099585B" w:rsidRPr="0099585B">
        <w:rPr>
          <w:rFonts w:ascii="Times New Roman" w:hAnsi="Times New Roman"/>
          <w:b/>
          <w:sz w:val="28"/>
          <w:szCs w:val="28"/>
        </w:rPr>
        <w:t>Aplln</w:t>
      </w:r>
      <w:proofErr w:type="spellEnd"/>
      <w:r w:rsidR="0099585B" w:rsidRPr="0099585B">
        <w:rPr>
          <w:rFonts w:ascii="Times New Roman" w:hAnsi="Times New Roman"/>
          <w:b/>
          <w:sz w:val="28"/>
          <w:szCs w:val="28"/>
        </w:rPr>
        <w:t>. No 0058/2016,</w:t>
      </w:r>
      <w:r w:rsidR="0099585B">
        <w:rPr>
          <w:rFonts w:ascii="Times New Roman" w:hAnsi="Times New Roman"/>
          <w:bCs/>
          <w:sz w:val="28"/>
          <w:szCs w:val="28"/>
        </w:rPr>
        <w:t xml:space="preserve"> </w:t>
      </w:r>
      <w:r w:rsidR="0099585B">
        <w:rPr>
          <w:rFonts w:ascii="Times New Roman" w:hAnsi="Times New Roman"/>
          <w:b/>
          <w:i/>
          <w:iCs/>
          <w:sz w:val="28"/>
          <w:szCs w:val="28"/>
        </w:rPr>
        <w:t xml:space="preserve">“… if the court reached a wrong conclusion of law, in </w:t>
      </w:r>
      <w:r w:rsidR="00DA0273">
        <w:rPr>
          <w:rFonts w:ascii="Times New Roman" w:hAnsi="Times New Roman"/>
          <w:b/>
          <w:i/>
          <w:iCs/>
          <w:sz w:val="28"/>
          <w:szCs w:val="28"/>
        </w:rPr>
        <w:t>circumstances</w:t>
      </w:r>
      <w:r w:rsidR="0099585B">
        <w:rPr>
          <w:rFonts w:ascii="Times New Roman" w:hAnsi="Times New Roman"/>
          <w:b/>
          <w:i/>
          <w:iCs/>
          <w:sz w:val="28"/>
          <w:szCs w:val="28"/>
        </w:rPr>
        <w:t xml:space="preserve"> of that nature, it could be a good ground of appeal but not for review </w:t>
      </w:r>
      <w:r w:rsidR="00DA0273">
        <w:rPr>
          <w:rFonts w:ascii="Times New Roman" w:hAnsi="Times New Roman"/>
          <w:b/>
          <w:i/>
          <w:iCs/>
          <w:sz w:val="28"/>
          <w:szCs w:val="28"/>
        </w:rPr>
        <w:t>otherwise</w:t>
      </w:r>
      <w:r w:rsidR="0099585B">
        <w:rPr>
          <w:rFonts w:ascii="Times New Roman" w:hAnsi="Times New Roman"/>
          <w:b/>
          <w:i/>
          <w:iCs/>
          <w:sz w:val="28"/>
          <w:szCs w:val="28"/>
        </w:rPr>
        <w:t xml:space="preserve"> court would be sitting in appeal on its own </w:t>
      </w:r>
      <w:proofErr w:type="spellStart"/>
      <w:r w:rsidR="0099585B">
        <w:rPr>
          <w:rFonts w:ascii="Times New Roman" w:hAnsi="Times New Roman"/>
          <w:b/>
          <w:i/>
          <w:iCs/>
          <w:sz w:val="28"/>
          <w:szCs w:val="28"/>
        </w:rPr>
        <w:t>judgement</w:t>
      </w:r>
      <w:proofErr w:type="spellEnd"/>
      <w:r w:rsidR="0099585B">
        <w:rPr>
          <w:rFonts w:ascii="Times New Roman" w:hAnsi="Times New Roman"/>
          <w:b/>
          <w:i/>
          <w:iCs/>
          <w:sz w:val="28"/>
          <w:szCs w:val="28"/>
        </w:rPr>
        <w:t xml:space="preserve"> which is not permissible in law…”</w:t>
      </w:r>
    </w:p>
    <w:p w14:paraId="2E1F81A8" w14:textId="77B75A45" w:rsidR="004D4D02" w:rsidRDefault="00165084" w:rsidP="0093645E">
      <w:pPr>
        <w:spacing w:line="360" w:lineRule="auto"/>
        <w:jc w:val="both"/>
        <w:rPr>
          <w:rFonts w:ascii="Times New Roman" w:hAnsi="Times New Roman"/>
          <w:bCs/>
          <w:sz w:val="28"/>
          <w:szCs w:val="28"/>
        </w:rPr>
      </w:pPr>
      <w:r>
        <w:rPr>
          <w:rFonts w:ascii="Times New Roman" w:hAnsi="Times New Roman"/>
          <w:bCs/>
          <w:sz w:val="28"/>
          <w:szCs w:val="28"/>
        </w:rPr>
        <w:t xml:space="preserve">The grounds </w:t>
      </w:r>
      <w:r w:rsidR="004D4D02">
        <w:rPr>
          <w:rFonts w:ascii="Times New Roman" w:hAnsi="Times New Roman"/>
          <w:bCs/>
          <w:sz w:val="28"/>
          <w:szCs w:val="28"/>
        </w:rPr>
        <w:t xml:space="preserve">as framed by the Applicant </w:t>
      </w:r>
      <w:r w:rsidR="00D57EB5">
        <w:rPr>
          <w:rFonts w:ascii="Times New Roman" w:hAnsi="Times New Roman"/>
          <w:bCs/>
          <w:sz w:val="28"/>
          <w:szCs w:val="28"/>
        </w:rPr>
        <w:t>ar</w:t>
      </w:r>
      <w:r w:rsidR="0099585B">
        <w:rPr>
          <w:rFonts w:ascii="Times New Roman" w:hAnsi="Times New Roman"/>
          <w:bCs/>
          <w:sz w:val="28"/>
          <w:szCs w:val="28"/>
        </w:rPr>
        <w:t xml:space="preserve">e </w:t>
      </w:r>
      <w:r w:rsidR="00521433">
        <w:rPr>
          <w:rFonts w:ascii="Times New Roman" w:hAnsi="Times New Roman"/>
          <w:bCs/>
          <w:sz w:val="28"/>
          <w:szCs w:val="28"/>
        </w:rPr>
        <w:t xml:space="preserve">asking court to </w:t>
      </w:r>
      <w:r>
        <w:rPr>
          <w:rFonts w:ascii="Times New Roman" w:hAnsi="Times New Roman"/>
          <w:bCs/>
          <w:sz w:val="28"/>
          <w:szCs w:val="28"/>
        </w:rPr>
        <w:t xml:space="preserve">reverse its decision on the </w:t>
      </w:r>
      <w:r w:rsidR="0099585B">
        <w:rPr>
          <w:rFonts w:ascii="Times New Roman" w:hAnsi="Times New Roman"/>
          <w:bCs/>
          <w:sz w:val="28"/>
          <w:szCs w:val="28"/>
        </w:rPr>
        <w:t xml:space="preserve">basis that, it </w:t>
      </w:r>
      <w:r w:rsidR="004A5F3E">
        <w:rPr>
          <w:rFonts w:ascii="Times New Roman" w:hAnsi="Times New Roman"/>
          <w:bCs/>
          <w:sz w:val="28"/>
          <w:szCs w:val="28"/>
        </w:rPr>
        <w:t>incorrect</w:t>
      </w:r>
      <w:r w:rsidR="0099585B">
        <w:rPr>
          <w:rFonts w:ascii="Times New Roman" w:hAnsi="Times New Roman"/>
          <w:bCs/>
          <w:sz w:val="28"/>
          <w:szCs w:val="28"/>
        </w:rPr>
        <w:t xml:space="preserve">ly applied </w:t>
      </w:r>
      <w:r w:rsidR="00815692">
        <w:rPr>
          <w:rFonts w:ascii="Times New Roman" w:hAnsi="Times New Roman"/>
          <w:bCs/>
          <w:sz w:val="28"/>
          <w:szCs w:val="28"/>
        </w:rPr>
        <w:t xml:space="preserve">the law and particularly </w:t>
      </w:r>
      <w:r w:rsidR="0055084B">
        <w:rPr>
          <w:rFonts w:ascii="Times New Roman" w:hAnsi="Times New Roman"/>
          <w:bCs/>
          <w:sz w:val="28"/>
          <w:szCs w:val="28"/>
        </w:rPr>
        <w:t xml:space="preserve">misconstrued </w:t>
      </w:r>
      <w:r w:rsidR="0099585B">
        <w:rPr>
          <w:rFonts w:ascii="Times New Roman" w:hAnsi="Times New Roman"/>
          <w:bCs/>
          <w:sz w:val="28"/>
          <w:szCs w:val="28"/>
        </w:rPr>
        <w:t>S</w:t>
      </w:r>
      <w:r w:rsidR="004A5F3E">
        <w:rPr>
          <w:rFonts w:ascii="Times New Roman" w:hAnsi="Times New Roman"/>
          <w:bCs/>
          <w:sz w:val="28"/>
          <w:szCs w:val="28"/>
        </w:rPr>
        <w:t>ection 94 of the Employment Act</w:t>
      </w:r>
      <w:r w:rsidR="00D57EB5">
        <w:rPr>
          <w:rFonts w:ascii="Times New Roman" w:hAnsi="Times New Roman"/>
          <w:bCs/>
          <w:sz w:val="28"/>
          <w:szCs w:val="28"/>
        </w:rPr>
        <w:t>.  The Applicant also question</w:t>
      </w:r>
      <w:r w:rsidR="0055084B">
        <w:rPr>
          <w:rFonts w:ascii="Times New Roman" w:hAnsi="Times New Roman"/>
          <w:bCs/>
          <w:sz w:val="28"/>
          <w:szCs w:val="28"/>
        </w:rPr>
        <w:t>s</w:t>
      </w:r>
      <w:r w:rsidR="00D57EB5">
        <w:rPr>
          <w:rFonts w:ascii="Times New Roman" w:hAnsi="Times New Roman"/>
          <w:bCs/>
          <w:sz w:val="28"/>
          <w:szCs w:val="28"/>
        </w:rPr>
        <w:t xml:space="preserve"> the Court’s discretion to award </w:t>
      </w:r>
      <w:r w:rsidR="0055084B">
        <w:rPr>
          <w:rFonts w:ascii="Times New Roman" w:hAnsi="Times New Roman"/>
          <w:bCs/>
          <w:sz w:val="28"/>
          <w:szCs w:val="28"/>
        </w:rPr>
        <w:t xml:space="preserve">the quantum of </w:t>
      </w:r>
      <w:r w:rsidR="00D57EB5">
        <w:rPr>
          <w:rFonts w:ascii="Times New Roman" w:hAnsi="Times New Roman"/>
          <w:bCs/>
          <w:sz w:val="28"/>
          <w:szCs w:val="28"/>
        </w:rPr>
        <w:t xml:space="preserve">damages </w:t>
      </w:r>
      <w:r w:rsidR="0055084B">
        <w:rPr>
          <w:rFonts w:ascii="Times New Roman" w:hAnsi="Times New Roman"/>
          <w:bCs/>
          <w:sz w:val="28"/>
          <w:szCs w:val="28"/>
        </w:rPr>
        <w:t xml:space="preserve">it awarded </w:t>
      </w:r>
      <w:r w:rsidR="00D57EB5">
        <w:rPr>
          <w:rFonts w:ascii="Times New Roman" w:hAnsi="Times New Roman"/>
          <w:bCs/>
          <w:sz w:val="28"/>
          <w:szCs w:val="28"/>
        </w:rPr>
        <w:t>to the Respondent</w:t>
      </w:r>
      <w:r w:rsidR="0055084B">
        <w:rPr>
          <w:rFonts w:ascii="Times New Roman" w:hAnsi="Times New Roman"/>
          <w:bCs/>
          <w:sz w:val="28"/>
          <w:szCs w:val="28"/>
        </w:rPr>
        <w:t>,</w:t>
      </w:r>
      <w:r w:rsidR="00D57EB5">
        <w:rPr>
          <w:rFonts w:ascii="Times New Roman" w:hAnsi="Times New Roman"/>
          <w:bCs/>
          <w:sz w:val="28"/>
          <w:szCs w:val="28"/>
        </w:rPr>
        <w:t xml:space="preserve"> which it c</w:t>
      </w:r>
      <w:r w:rsidR="004A5F3E">
        <w:rPr>
          <w:rFonts w:ascii="Times New Roman" w:hAnsi="Times New Roman"/>
          <w:bCs/>
          <w:sz w:val="28"/>
          <w:szCs w:val="28"/>
        </w:rPr>
        <w:t>onsiders</w:t>
      </w:r>
      <w:r w:rsidR="004D4D02">
        <w:rPr>
          <w:rFonts w:ascii="Times New Roman" w:hAnsi="Times New Roman"/>
          <w:bCs/>
          <w:sz w:val="28"/>
          <w:szCs w:val="28"/>
        </w:rPr>
        <w:t>,</w:t>
      </w:r>
      <w:r w:rsidR="00815692">
        <w:rPr>
          <w:rFonts w:ascii="Times New Roman" w:hAnsi="Times New Roman"/>
          <w:bCs/>
          <w:sz w:val="28"/>
          <w:szCs w:val="28"/>
        </w:rPr>
        <w:t xml:space="preserve"> </w:t>
      </w:r>
      <w:r w:rsidR="004D4D02">
        <w:rPr>
          <w:rFonts w:ascii="Times New Roman" w:hAnsi="Times New Roman"/>
          <w:bCs/>
          <w:sz w:val="28"/>
          <w:szCs w:val="28"/>
        </w:rPr>
        <w:t xml:space="preserve">to be </w:t>
      </w:r>
      <w:r w:rsidR="004A5F3E">
        <w:rPr>
          <w:rFonts w:ascii="Times New Roman" w:hAnsi="Times New Roman"/>
          <w:bCs/>
          <w:sz w:val="28"/>
          <w:szCs w:val="28"/>
        </w:rPr>
        <w:t>excessive</w:t>
      </w:r>
      <w:r w:rsidR="0055084B">
        <w:rPr>
          <w:rFonts w:ascii="Times New Roman" w:hAnsi="Times New Roman"/>
          <w:bCs/>
          <w:sz w:val="28"/>
          <w:szCs w:val="28"/>
        </w:rPr>
        <w:t xml:space="preserve"> and therefore it improperly exercised its discretion.</w:t>
      </w:r>
      <w:r w:rsidR="004A5F3E">
        <w:rPr>
          <w:rFonts w:ascii="Times New Roman" w:hAnsi="Times New Roman"/>
          <w:bCs/>
          <w:sz w:val="28"/>
          <w:szCs w:val="28"/>
        </w:rPr>
        <w:t xml:space="preserve"> </w:t>
      </w:r>
      <w:r w:rsidR="00D57EB5">
        <w:rPr>
          <w:rFonts w:ascii="Times New Roman" w:hAnsi="Times New Roman"/>
          <w:bCs/>
          <w:sz w:val="28"/>
          <w:szCs w:val="28"/>
        </w:rPr>
        <w:t xml:space="preserve"> </w:t>
      </w:r>
    </w:p>
    <w:p w14:paraId="07292F47" w14:textId="70D5C400" w:rsidR="00386D12" w:rsidRDefault="0055084B" w:rsidP="0093645E">
      <w:pPr>
        <w:spacing w:line="360" w:lineRule="auto"/>
        <w:jc w:val="both"/>
        <w:rPr>
          <w:rFonts w:ascii="Times New Roman" w:hAnsi="Times New Roman"/>
          <w:bCs/>
          <w:sz w:val="28"/>
          <w:szCs w:val="28"/>
        </w:rPr>
      </w:pPr>
      <w:r>
        <w:rPr>
          <w:rFonts w:ascii="Times New Roman" w:hAnsi="Times New Roman"/>
          <w:bCs/>
          <w:sz w:val="28"/>
          <w:szCs w:val="28"/>
        </w:rPr>
        <w:lastRenderedPageBreak/>
        <w:t xml:space="preserve">The Application therefore seeks Court to reverse its decision and </w:t>
      </w:r>
      <w:r w:rsidR="00386D12">
        <w:rPr>
          <w:rFonts w:ascii="Times New Roman" w:hAnsi="Times New Roman"/>
          <w:bCs/>
          <w:sz w:val="28"/>
          <w:szCs w:val="28"/>
        </w:rPr>
        <w:t>n</w:t>
      </w:r>
      <w:r w:rsidR="0099585B">
        <w:rPr>
          <w:rFonts w:ascii="Times New Roman" w:hAnsi="Times New Roman"/>
          <w:bCs/>
          <w:sz w:val="28"/>
          <w:szCs w:val="28"/>
        </w:rPr>
        <w:t xml:space="preserve">ot </w:t>
      </w:r>
      <w:r w:rsidR="00386D12">
        <w:rPr>
          <w:rFonts w:ascii="Times New Roman" w:hAnsi="Times New Roman"/>
          <w:bCs/>
          <w:sz w:val="28"/>
          <w:szCs w:val="28"/>
        </w:rPr>
        <w:t xml:space="preserve">to correct the errors or omissions apparent on the face record, which is not acceptable in law, the errors as stated do not </w:t>
      </w:r>
      <w:r w:rsidR="0099585B">
        <w:rPr>
          <w:rFonts w:ascii="Times New Roman" w:hAnsi="Times New Roman"/>
          <w:bCs/>
          <w:sz w:val="28"/>
          <w:szCs w:val="28"/>
        </w:rPr>
        <w:t>meet the c</w:t>
      </w:r>
      <w:r w:rsidR="004A5F3E">
        <w:rPr>
          <w:rFonts w:ascii="Times New Roman" w:hAnsi="Times New Roman"/>
          <w:bCs/>
          <w:sz w:val="28"/>
          <w:szCs w:val="28"/>
        </w:rPr>
        <w:t xml:space="preserve">riteria for </w:t>
      </w:r>
      <w:r w:rsidR="0099585B">
        <w:rPr>
          <w:rFonts w:ascii="Times New Roman" w:hAnsi="Times New Roman"/>
          <w:bCs/>
          <w:sz w:val="28"/>
          <w:szCs w:val="28"/>
        </w:rPr>
        <w:t>review</w:t>
      </w:r>
      <w:r w:rsidR="004D4D02">
        <w:rPr>
          <w:rFonts w:ascii="Times New Roman" w:hAnsi="Times New Roman"/>
          <w:bCs/>
          <w:sz w:val="28"/>
          <w:szCs w:val="28"/>
        </w:rPr>
        <w:t xml:space="preserve">, </w:t>
      </w:r>
      <w:r w:rsidR="00386D12">
        <w:rPr>
          <w:rFonts w:ascii="Times New Roman" w:hAnsi="Times New Roman"/>
          <w:bCs/>
          <w:sz w:val="28"/>
          <w:szCs w:val="28"/>
        </w:rPr>
        <w:t xml:space="preserve">and </w:t>
      </w:r>
      <w:r w:rsidR="004D4D02">
        <w:rPr>
          <w:rFonts w:ascii="Times New Roman" w:hAnsi="Times New Roman"/>
          <w:bCs/>
          <w:sz w:val="28"/>
          <w:szCs w:val="28"/>
        </w:rPr>
        <w:t>as state</w:t>
      </w:r>
      <w:r w:rsidR="00D57EB5">
        <w:rPr>
          <w:rFonts w:ascii="Times New Roman" w:hAnsi="Times New Roman"/>
          <w:bCs/>
          <w:sz w:val="28"/>
          <w:szCs w:val="28"/>
        </w:rPr>
        <w:t>d</w:t>
      </w:r>
      <w:r w:rsidR="004D4D02">
        <w:rPr>
          <w:rFonts w:ascii="Times New Roman" w:hAnsi="Times New Roman"/>
          <w:bCs/>
          <w:sz w:val="28"/>
          <w:szCs w:val="28"/>
        </w:rPr>
        <w:t xml:space="preserve"> in </w:t>
      </w:r>
      <w:proofErr w:type="spellStart"/>
      <w:proofErr w:type="gramStart"/>
      <w:r w:rsidR="004D4D02" w:rsidRPr="004D4D02">
        <w:rPr>
          <w:rFonts w:ascii="Times New Roman" w:hAnsi="Times New Roman"/>
          <w:b/>
          <w:sz w:val="28"/>
          <w:szCs w:val="28"/>
        </w:rPr>
        <w:t>Lalwak</w:t>
      </w:r>
      <w:proofErr w:type="spellEnd"/>
      <w:r w:rsidR="004D4D02">
        <w:rPr>
          <w:rFonts w:ascii="Times New Roman" w:hAnsi="Times New Roman"/>
          <w:bCs/>
          <w:sz w:val="28"/>
          <w:szCs w:val="28"/>
        </w:rPr>
        <w:t>(</w:t>
      </w:r>
      <w:proofErr w:type="gramEnd"/>
      <w:r w:rsidR="004D4D02">
        <w:rPr>
          <w:rFonts w:ascii="Times New Roman" w:hAnsi="Times New Roman"/>
          <w:bCs/>
          <w:sz w:val="28"/>
          <w:szCs w:val="28"/>
        </w:rPr>
        <w:t>supra)</w:t>
      </w:r>
      <w:r w:rsidR="00386D12">
        <w:rPr>
          <w:rFonts w:ascii="Times New Roman" w:hAnsi="Times New Roman"/>
          <w:bCs/>
          <w:sz w:val="28"/>
          <w:szCs w:val="28"/>
        </w:rPr>
        <w:t>could stand as grounds for appeal.</w:t>
      </w:r>
      <w:r w:rsidR="004D4D02">
        <w:rPr>
          <w:rFonts w:ascii="Times New Roman" w:hAnsi="Times New Roman"/>
          <w:bCs/>
          <w:sz w:val="28"/>
          <w:szCs w:val="28"/>
        </w:rPr>
        <w:t xml:space="preserve"> </w:t>
      </w:r>
      <w:r w:rsidR="00386D12">
        <w:rPr>
          <w:rFonts w:ascii="Times New Roman" w:hAnsi="Times New Roman"/>
          <w:bCs/>
          <w:sz w:val="28"/>
          <w:szCs w:val="28"/>
        </w:rPr>
        <w:t>Having rendered its decision, this Court</w:t>
      </w:r>
      <w:r w:rsidR="004D4D02">
        <w:rPr>
          <w:rFonts w:ascii="Times New Roman" w:hAnsi="Times New Roman"/>
          <w:bCs/>
          <w:sz w:val="28"/>
          <w:szCs w:val="28"/>
        </w:rPr>
        <w:t xml:space="preserve"> is </w:t>
      </w:r>
      <w:proofErr w:type="spellStart"/>
      <w:r w:rsidR="004D4D02">
        <w:rPr>
          <w:rFonts w:ascii="Times New Roman" w:hAnsi="Times New Roman"/>
          <w:bCs/>
          <w:sz w:val="28"/>
          <w:szCs w:val="28"/>
        </w:rPr>
        <w:t>functus</w:t>
      </w:r>
      <w:proofErr w:type="spellEnd"/>
      <w:r w:rsidR="004D4D02">
        <w:rPr>
          <w:rFonts w:ascii="Times New Roman" w:hAnsi="Times New Roman"/>
          <w:bCs/>
          <w:sz w:val="28"/>
          <w:szCs w:val="28"/>
        </w:rPr>
        <w:t xml:space="preserve"> officio and the only remedy for the Applicants would be to appeal</w:t>
      </w:r>
      <w:r w:rsidR="00386D12">
        <w:rPr>
          <w:rFonts w:ascii="Times New Roman" w:hAnsi="Times New Roman"/>
          <w:bCs/>
          <w:sz w:val="28"/>
          <w:szCs w:val="28"/>
        </w:rPr>
        <w:t xml:space="preserve">, although we </w:t>
      </w:r>
      <w:r w:rsidR="0099585B">
        <w:rPr>
          <w:rFonts w:ascii="Times New Roman" w:hAnsi="Times New Roman"/>
          <w:bCs/>
          <w:sz w:val="28"/>
          <w:szCs w:val="28"/>
        </w:rPr>
        <w:t xml:space="preserve">are </w:t>
      </w:r>
      <w:proofErr w:type="spellStart"/>
      <w:r w:rsidR="0099585B">
        <w:rPr>
          <w:rFonts w:ascii="Times New Roman" w:hAnsi="Times New Roman"/>
          <w:bCs/>
          <w:sz w:val="28"/>
          <w:szCs w:val="28"/>
        </w:rPr>
        <w:t>cognisant</w:t>
      </w:r>
      <w:proofErr w:type="spellEnd"/>
      <w:r w:rsidR="0099585B">
        <w:rPr>
          <w:rFonts w:ascii="Times New Roman" w:hAnsi="Times New Roman"/>
          <w:bCs/>
          <w:sz w:val="28"/>
          <w:szCs w:val="28"/>
        </w:rPr>
        <w:t xml:space="preserve"> of the fact </w:t>
      </w:r>
      <w:r w:rsidR="004D4D02">
        <w:rPr>
          <w:rFonts w:ascii="Times New Roman" w:hAnsi="Times New Roman"/>
          <w:bCs/>
          <w:sz w:val="28"/>
          <w:szCs w:val="28"/>
        </w:rPr>
        <w:t>that the I</w:t>
      </w:r>
      <w:r w:rsidR="0099585B">
        <w:rPr>
          <w:rFonts w:ascii="Times New Roman" w:hAnsi="Times New Roman"/>
          <w:bCs/>
          <w:sz w:val="28"/>
          <w:szCs w:val="28"/>
        </w:rPr>
        <w:t xml:space="preserve">ndustrial Court is the last </w:t>
      </w:r>
      <w:r w:rsidR="00386D12">
        <w:rPr>
          <w:rFonts w:ascii="Times New Roman" w:hAnsi="Times New Roman"/>
          <w:bCs/>
          <w:sz w:val="28"/>
          <w:szCs w:val="28"/>
        </w:rPr>
        <w:t>C</w:t>
      </w:r>
      <w:r w:rsidR="00815692">
        <w:rPr>
          <w:rFonts w:ascii="Times New Roman" w:hAnsi="Times New Roman"/>
          <w:bCs/>
          <w:sz w:val="28"/>
          <w:szCs w:val="28"/>
        </w:rPr>
        <w:t xml:space="preserve">ourt of appeal </w:t>
      </w:r>
      <w:r w:rsidR="00386D12">
        <w:rPr>
          <w:rFonts w:ascii="Times New Roman" w:hAnsi="Times New Roman"/>
          <w:bCs/>
          <w:sz w:val="28"/>
          <w:szCs w:val="28"/>
        </w:rPr>
        <w:t xml:space="preserve">in cases </w:t>
      </w:r>
      <w:r w:rsidR="004D4D02">
        <w:rPr>
          <w:rFonts w:ascii="Times New Roman" w:hAnsi="Times New Roman"/>
          <w:bCs/>
          <w:sz w:val="28"/>
          <w:szCs w:val="28"/>
        </w:rPr>
        <w:t xml:space="preserve">where an </w:t>
      </w:r>
      <w:r w:rsidR="00815692">
        <w:rPr>
          <w:rFonts w:ascii="Times New Roman" w:hAnsi="Times New Roman"/>
          <w:bCs/>
          <w:sz w:val="28"/>
          <w:szCs w:val="28"/>
        </w:rPr>
        <w:t>appeal aris</w:t>
      </w:r>
      <w:r w:rsidR="004D4D02">
        <w:rPr>
          <w:rFonts w:ascii="Times New Roman" w:hAnsi="Times New Roman"/>
          <w:bCs/>
          <w:sz w:val="28"/>
          <w:szCs w:val="28"/>
        </w:rPr>
        <w:t>es out of the</w:t>
      </w:r>
      <w:r w:rsidR="00815692">
        <w:rPr>
          <w:rFonts w:ascii="Times New Roman" w:hAnsi="Times New Roman"/>
          <w:bCs/>
          <w:sz w:val="28"/>
          <w:szCs w:val="28"/>
        </w:rPr>
        <w:t xml:space="preserve"> Labour </w:t>
      </w:r>
      <w:r w:rsidR="004D4D02">
        <w:rPr>
          <w:rFonts w:ascii="Times New Roman" w:hAnsi="Times New Roman"/>
          <w:bCs/>
          <w:sz w:val="28"/>
          <w:szCs w:val="28"/>
        </w:rPr>
        <w:t>officer’s</w:t>
      </w:r>
      <w:r w:rsidR="00815692">
        <w:rPr>
          <w:rFonts w:ascii="Times New Roman" w:hAnsi="Times New Roman"/>
          <w:bCs/>
          <w:sz w:val="28"/>
          <w:szCs w:val="28"/>
        </w:rPr>
        <w:t xml:space="preserve"> decision</w:t>
      </w:r>
      <w:r w:rsidR="00386D12">
        <w:rPr>
          <w:rFonts w:ascii="Times New Roman" w:hAnsi="Times New Roman"/>
          <w:bCs/>
          <w:sz w:val="28"/>
          <w:szCs w:val="28"/>
        </w:rPr>
        <w:t>.</w:t>
      </w:r>
    </w:p>
    <w:p w14:paraId="4820B79D" w14:textId="78FBFB7D" w:rsidR="007176BE" w:rsidRDefault="004D4D02" w:rsidP="007176BE">
      <w:pPr>
        <w:spacing w:line="360" w:lineRule="auto"/>
        <w:jc w:val="both"/>
        <w:rPr>
          <w:rFonts w:ascii="Times New Roman" w:hAnsi="Times New Roman"/>
          <w:bCs/>
          <w:sz w:val="28"/>
          <w:szCs w:val="28"/>
        </w:rPr>
      </w:pPr>
      <w:r>
        <w:rPr>
          <w:rFonts w:ascii="Times New Roman" w:hAnsi="Times New Roman"/>
          <w:bCs/>
          <w:sz w:val="28"/>
          <w:szCs w:val="28"/>
        </w:rPr>
        <w:t xml:space="preserve">This notwithstanding, the grounds as framed in this application do not </w:t>
      </w:r>
      <w:r w:rsidR="00815692">
        <w:rPr>
          <w:rFonts w:ascii="Times New Roman" w:hAnsi="Times New Roman"/>
          <w:bCs/>
          <w:sz w:val="28"/>
          <w:szCs w:val="28"/>
        </w:rPr>
        <w:t>meet the criteria for review</w:t>
      </w:r>
      <w:r w:rsidR="00386D12">
        <w:rPr>
          <w:rFonts w:ascii="Times New Roman" w:hAnsi="Times New Roman"/>
          <w:bCs/>
          <w:sz w:val="28"/>
          <w:szCs w:val="28"/>
        </w:rPr>
        <w:t>, t</w:t>
      </w:r>
      <w:r>
        <w:rPr>
          <w:rFonts w:ascii="Times New Roman" w:hAnsi="Times New Roman"/>
          <w:bCs/>
          <w:sz w:val="28"/>
          <w:szCs w:val="28"/>
        </w:rPr>
        <w:t>he application</w:t>
      </w:r>
      <w:r w:rsidR="00D57EB5">
        <w:rPr>
          <w:rFonts w:ascii="Times New Roman" w:hAnsi="Times New Roman"/>
          <w:bCs/>
          <w:sz w:val="28"/>
          <w:szCs w:val="28"/>
        </w:rPr>
        <w:t>,</w:t>
      </w:r>
      <w:r>
        <w:rPr>
          <w:rFonts w:ascii="Times New Roman" w:hAnsi="Times New Roman"/>
          <w:bCs/>
          <w:sz w:val="28"/>
          <w:szCs w:val="28"/>
        </w:rPr>
        <w:t xml:space="preserve"> </w:t>
      </w:r>
      <w:r w:rsidR="00386D12">
        <w:rPr>
          <w:rFonts w:ascii="Times New Roman" w:hAnsi="Times New Roman"/>
          <w:bCs/>
          <w:sz w:val="28"/>
          <w:szCs w:val="28"/>
        </w:rPr>
        <w:t xml:space="preserve">is accordingly </w:t>
      </w:r>
      <w:r w:rsidR="004A5F3E">
        <w:rPr>
          <w:rFonts w:ascii="Times New Roman" w:hAnsi="Times New Roman"/>
          <w:bCs/>
          <w:sz w:val="28"/>
          <w:szCs w:val="28"/>
        </w:rPr>
        <w:t xml:space="preserve">dismissed with no orders as to costs. </w:t>
      </w:r>
    </w:p>
    <w:p w14:paraId="75EBE284" w14:textId="5C5DF27F" w:rsidR="00286B84" w:rsidRDefault="00286B84" w:rsidP="007176BE">
      <w:pPr>
        <w:spacing w:line="360" w:lineRule="auto"/>
        <w:jc w:val="both"/>
        <w:rPr>
          <w:rFonts w:ascii="Times New Roman" w:hAnsi="Times New Roman"/>
          <w:bCs/>
          <w:sz w:val="28"/>
          <w:szCs w:val="28"/>
        </w:rPr>
      </w:pPr>
      <w:r>
        <w:rPr>
          <w:rFonts w:ascii="Times New Roman" w:hAnsi="Times New Roman"/>
          <w:bCs/>
          <w:sz w:val="28"/>
          <w:szCs w:val="28"/>
        </w:rPr>
        <w:t>Delivered and signed by:</w:t>
      </w:r>
    </w:p>
    <w:p w14:paraId="68868EDC" w14:textId="6E3E213B" w:rsidR="007176BE" w:rsidRDefault="007176BE" w:rsidP="007176BE">
      <w:pPr>
        <w:spacing w:line="360" w:lineRule="auto"/>
        <w:jc w:val="both"/>
        <w:rPr>
          <w:rFonts w:ascii="Times New Roman" w:hAnsi="Times New Roman"/>
          <w:b/>
          <w:sz w:val="28"/>
          <w:szCs w:val="28"/>
        </w:rPr>
      </w:pPr>
      <w:proofErr w:type="gramStart"/>
      <w:r w:rsidRPr="007176BE">
        <w:rPr>
          <w:rFonts w:ascii="Times New Roman" w:hAnsi="Times New Roman"/>
          <w:b/>
          <w:sz w:val="28"/>
          <w:szCs w:val="28"/>
        </w:rPr>
        <w:t>1.</w:t>
      </w:r>
      <w:r w:rsidR="008D632E" w:rsidRPr="0027024A">
        <w:rPr>
          <w:rFonts w:ascii="Times New Roman" w:hAnsi="Times New Roman"/>
          <w:b/>
          <w:sz w:val="28"/>
          <w:szCs w:val="28"/>
        </w:rPr>
        <w:t>THE</w:t>
      </w:r>
      <w:proofErr w:type="gramEnd"/>
      <w:r w:rsidR="008D632E" w:rsidRPr="0027024A">
        <w:rPr>
          <w:rFonts w:ascii="Times New Roman" w:hAnsi="Times New Roman"/>
          <w:b/>
          <w:sz w:val="28"/>
          <w:szCs w:val="28"/>
        </w:rPr>
        <w:t xml:space="preserve"> HON. CHIEF JUDGE, ASAPH RUHINDA NTENGYE </w:t>
      </w:r>
      <w:r>
        <w:rPr>
          <w:rFonts w:ascii="Times New Roman" w:hAnsi="Times New Roman"/>
          <w:b/>
          <w:sz w:val="28"/>
          <w:szCs w:val="28"/>
        </w:rPr>
        <w:t xml:space="preserve">         ……………</w:t>
      </w:r>
    </w:p>
    <w:p w14:paraId="25935A66" w14:textId="29277FEE" w:rsidR="008D632E" w:rsidRPr="007176BE" w:rsidRDefault="007176BE" w:rsidP="007176BE">
      <w:pPr>
        <w:spacing w:line="360" w:lineRule="auto"/>
        <w:jc w:val="both"/>
        <w:rPr>
          <w:rFonts w:ascii="Times New Roman" w:hAnsi="Times New Roman"/>
          <w:bCs/>
          <w:sz w:val="28"/>
          <w:szCs w:val="28"/>
        </w:rPr>
      </w:pPr>
      <w:proofErr w:type="gramStart"/>
      <w:r>
        <w:rPr>
          <w:rFonts w:ascii="Times New Roman" w:hAnsi="Times New Roman"/>
          <w:b/>
          <w:sz w:val="28"/>
          <w:szCs w:val="28"/>
        </w:rPr>
        <w:t>2.</w:t>
      </w:r>
      <w:r w:rsidR="008D632E" w:rsidRPr="0027024A">
        <w:rPr>
          <w:rFonts w:ascii="Times New Roman" w:hAnsi="Times New Roman"/>
          <w:b/>
          <w:sz w:val="28"/>
          <w:szCs w:val="28"/>
        </w:rPr>
        <w:t>THE</w:t>
      </w:r>
      <w:proofErr w:type="gramEnd"/>
      <w:r w:rsidR="008D632E" w:rsidRPr="0027024A">
        <w:rPr>
          <w:rFonts w:ascii="Times New Roman" w:hAnsi="Times New Roman"/>
          <w:b/>
          <w:sz w:val="28"/>
          <w:szCs w:val="28"/>
        </w:rPr>
        <w:t xml:space="preserve"> HON. JUDGE, LINDA LILLIAN TUMUSIIME MUGISHA</w:t>
      </w:r>
      <w:r>
        <w:rPr>
          <w:rFonts w:ascii="Times New Roman" w:hAnsi="Times New Roman"/>
          <w:b/>
          <w:sz w:val="28"/>
          <w:szCs w:val="28"/>
        </w:rPr>
        <w:t xml:space="preserve">   …………… </w:t>
      </w:r>
    </w:p>
    <w:p w14:paraId="20FFD319" w14:textId="77777777" w:rsidR="008D632E" w:rsidRPr="0027024A" w:rsidRDefault="008D632E" w:rsidP="008D632E">
      <w:pPr>
        <w:pStyle w:val="ListParagraph"/>
        <w:spacing w:line="360" w:lineRule="auto"/>
        <w:jc w:val="both"/>
        <w:rPr>
          <w:rFonts w:ascii="Times New Roman" w:hAnsi="Times New Roman"/>
          <w:b/>
          <w:sz w:val="28"/>
          <w:szCs w:val="28"/>
          <w:u w:val="single"/>
        </w:rPr>
      </w:pPr>
      <w:r w:rsidRPr="0027024A">
        <w:rPr>
          <w:rFonts w:ascii="Times New Roman" w:hAnsi="Times New Roman"/>
          <w:b/>
          <w:sz w:val="28"/>
          <w:szCs w:val="28"/>
          <w:u w:val="single"/>
        </w:rPr>
        <w:t>PANELISTS</w:t>
      </w:r>
    </w:p>
    <w:p w14:paraId="115229F8" w14:textId="6CEA4AFA" w:rsidR="008D632E" w:rsidRPr="0027024A" w:rsidRDefault="008D632E" w:rsidP="008D632E">
      <w:pPr>
        <w:spacing w:line="360" w:lineRule="auto"/>
        <w:jc w:val="both"/>
        <w:rPr>
          <w:rFonts w:ascii="Times New Roman" w:hAnsi="Times New Roman"/>
          <w:b/>
          <w:sz w:val="28"/>
          <w:szCs w:val="28"/>
        </w:rPr>
      </w:pPr>
      <w:r w:rsidRPr="0027024A">
        <w:rPr>
          <w:rFonts w:ascii="Times New Roman" w:hAnsi="Times New Roman"/>
          <w:b/>
          <w:sz w:val="28"/>
          <w:szCs w:val="28"/>
        </w:rPr>
        <w:t>1.</w:t>
      </w:r>
      <w:r>
        <w:rPr>
          <w:rFonts w:ascii="Times New Roman" w:hAnsi="Times New Roman"/>
          <w:b/>
          <w:sz w:val="28"/>
          <w:szCs w:val="28"/>
        </w:rPr>
        <w:t xml:space="preserve"> MS. ROSE GIDONGO</w:t>
      </w:r>
      <w:r w:rsidR="007176BE">
        <w:rPr>
          <w:rFonts w:ascii="Times New Roman" w:hAnsi="Times New Roman"/>
          <w:b/>
          <w:sz w:val="28"/>
          <w:szCs w:val="28"/>
        </w:rPr>
        <w:t xml:space="preserve">                                                                            …………</w:t>
      </w:r>
    </w:p>
    <w:p w14:paraId="1820D84D" w14:textId="393AA2E0" w:rsidR="008D632E" w:rsidRPr="0027024A" w:rsidRDefault="008D632E" w:rsidP="008D632E">
      <w:pPr>
        <w:spacing w:line="360" w:lineRule="auto"/>
        <w:jc w:val="both"/>
        <w:rPr>
          <w:rFonts w:ascii="Times New Roman" w:hAnsi="Times New Roman"/>
          <w:b/>
          <w:sz w:val="28"/>
          <w:szCs w:val="28"/>
        </w:rPr>
      </w:pPr>
      <w:proofErr w:type="gramStart"/>
      <w:r w:rsidRPr="0027024A">
        <w:rPr>
          <w:rFonts w:ascii="Times New Roman" w:hAnsi="Times New Roman"/>
          <w:b/>
          <w:sz w:val="28"/>
          <w:szCs w:val="28"/>
        </w:rPr>
        <w:t>2.</w:t>
      </w:r>
      <w:r>
        <w:rPr>
          <w:rFonts w:ascii="Times New Roman" w:hAnsi="Times New Roman"/>
          <w:b/>
          <w:sz w:val="28"/>
          <w:szCs w:val="28"/>
        </w:rPr>
        <w:t>MR</w:t>
      </w:r>
      <w:proofErr w:type="gramEnd"/>
      <w:r>
        <w:rPr>
          <w:rFonts w:ascii="Times New Roman" w:hAnsi="Times New Roman"/>
          <w:b/>
          <w:sz w:val="28"/>
          <w:szCs w:val="28"/>
        </w:rPr>
        <w:t>. RWOMUSHANA JACK</w:t>
      </w:r>
      <w:r w:rsidR="007176BE">
        <w:rPr>
          <w:rFonts w:ascii="Times New Roman" w:hAnsi="Times New Roman"/>
          <w:b/>
          <w:sz w:val="28"/>
          <w:szCs w:val="28"/>
        </w:rPr>
        <w:t xml:space="preserve">                                                                 ………… </w:t>
      </w:r>
    </w:p>
    <w:p w14:paraId="3F16C735" w14:textId="7585C3BB" w:rsidR="008D632E" w:rsidRDefault="008D632E" w:rsidP="008D632E">
      <w:pPr>
        <w:spacing w:line="360" w:lineRule="auto"/>
        <w:jc w:val="both"/>
        <w:rPr>
          <w:rFonts w:ascii="Times New Roman" w:hAnsi="Times New Roman"/>
          <w:b/>
          <w:sz w:val="28"/>
          <w:szCs w:val="28"/>
        </w:rPr>
      </w:pPr>
      <w:r w:rsidRPr="0027024A">
        <w:rPr>
          <w:rFonts w:ascii="Times New Roman" w:hAnsi="Times New Roman"/>
          <w:b/>
          <w:sz w:val="28"/>
          <w:szCs w:val="28"/>
        </w:rPr>
        <w:t xml:space="preserve">3. </w:t>
      </w:r>
      <w:r>
        <w:rPr>
          <w:rFonts w:ascii="Times New Roman" w:hAnsi="Times New Roman"/>
          <w:b/>
          <w:sz w:val="28"/>
          <w:szCs w:val="28"/>
        </w:rPr>
        <w:t>MR ANTHONY WANYAMA</w:t>
      </w:r>
      <w:r w:rsidR="007176BE">
        <w:rPr>
          <w:rFonts w:ascii="Times New Roman" w:hAnsi="Times New Roman"/>
          <w:b/>
          <w:sz w:val="28"/>
          <w:szCs w:val="28"/>
        </w:rPr>
        <w:t xml:space="preserve">                                                                ………….</w:t>
      </w:r>
    </w:p>
    <w:p w14:paraId="27B2C383" w14:textId="1C297858" w:rsidR="007176BE" w:rsidRDefault="00AB7473" w:rsidP="008D632E">
      <w:pPr>
        <w:spacing w:line="360" w:lineRule="auto"/>
        <w:jc w:val="both"/>
        <w:rPr>
          <w:rFonts w:ascii="Times New Roman" w:hAnsi="Times New Roman"/>
          <w:b/>
          <w:sz w:val="28"/>
          <w:szCs w:val="28"/>
        </w:rPr>
      </w:pPr>
      <w:r>
        <w:rPr>
          <w:rFonts w:ascii="Times New Roman" w:hAnsi="Times New Roman"/>
          <w:b/>
          <w:sz w:val="28"/>
          <w:szCs w:val="28"/>
        </w:rPr>
        <w:t>DATE:13</w:t>
      </w:r>
      <w:r w:rsidRPr="00AB7473">
        <w:rPr>
          <w:rFonts w:ascii="Times New Roman" w:hAnsi="Times New Roman"/>
          <w:b/>
          <w:sz w:val="28"/>
          <w:szCs w:val="28"/>
          <w:vertAlign w:val="superscript"/>
        </w:rPr>
        <w:t>TH</w:t>
      </w:r>
      <w:r>
        <w:rPr>
          <w:rFonts w:ascii="Times New Roman" w:hAnsi="Times New Roman"/>
          <w:b/>
          <w:sz w:val="28"/>
          <w:szCs w:val="28"/>
        </w:rPr>
        <w:t xml:space="preserve"> MARCH 2020</w:t>
      </w:r>
      <w:bookmarkStart w:id="1" w:name="_GoBack"/>
      <w:bookmarkEnd w:id="1"/>
    </w:p>
    <w:p w14:paraId="34A2DF15" w14:textId="77777777" w:rsidR="00D50BBC" w:rsidRPr="00D50BBC" w:rsidRDefault="00D50BBC" w:rsidP="0093645E">
      <w:pPr>
        <w:spacing w:line="360" w:lineRule="auto"/>
        <w:ind w:left="360"/>
        <w:jc w:val="both"/>
        <w:rPr>
          <w:rFonts w:ascii="Times New Roman" w:hAnsi="Times New Roman"/>
          <w:bCs/>
          <w:sz w:val="28"/>
          <w:szCs w:val="28"/>
        </w:rPr>
      </w:pPr>
    </w:p>
    <w:p w14:paraId="52EBE40E" w14:textId="63A6A7A0" w:rsidR="0027024A" w:rsidRPr="00E95110" w:rsidRDefault="0027024A" w:rsidP="0093645E">
      <w:pPr>
        <w:jc w:val="both"/>
      </w:pPr>
    </w:p>
    <w:sectPr w:rsidR="0027024A" w:rsidRPr="00E95110" w:rsidSect="008D632E">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ABEF" w14:textId="77777777" w:rsidR="00B9226E" w:rsidRDefault="00B9226E" w:rsidP="00952B22">
      <w:pPr>
        <w:spacing w:after="0" w:line="240" w:lineRule="auto"/>
      </w:pPr>
      <w:r>
        <w:separator/>
      </w:r>
    </w:p>
  </w:endnote>
  <w:endnote w:type="continuationSeparator" w:id="0">
    <w:p w14:paraId="4ED8E5B2" w14:textId="77777777" w:rsidR="00B9226E" w:rsidRDefault="00B9226E" w:rsidP="0095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56897"/>
      <w:docPartObj>
        <w:docPartGallery w:val="Page Numbers (Bottom of Page)"/>
        <w:docPartUnique/>
      </w:docPartObj>
    </w:sdtPr>
    <w:sdtEndPr>
      <w:rPr>
        <w:noProof/>
      </w:rPr>
    </w:sdtEndPr>
    <w:sdtContent>
      <w:p w14:paraId="03343F18" w14:textId="7157D3C7" w:rsidR="00952B22" w:rsidRDefault="00952B22">
        <w:pPr>
          <w:pStyle w:val="Footer"/>
          <w:jc w:val="right"/>
        </w:pPr>
        <w:r>
          <w:fldChar w:fldCharType="begin"/>
        </w:r>
        <w:r>
          <w:instrText xml:space="preserve"> PAGE   \* MERGEFORMAT </w:instrText>
        </w:r>
        <w:r>
          <w:fldChar w:fldCharType="separate"/>
        </w:r>
        <w:r w:rsidR="00AB7473">
          <w:rPr>
            <w:noProof/>
          </w:rPr>
          <w:t>1</w:t>
        </w:r>
        <w:r>
          <w:rPr>
            <w:noProof/>
          </w:rPr>
          <w:fldChar w:fldCharType="end"/>
        </w:r>
      </w:p>
    </w:sdtContent>
  </w:sdt>
  <w:p w14:paraId="1A58EACA" w14:textId="77777777" w:rsidR="00952B22" w:rsidRDefault="00952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690FC" w14:textId="77777777" w:rsidR="00B9226E" w:rsidRDefault="00B9226E" w:rsidP="00952B22">
      <w:pPr>
        <w:spacing w:after="0" w:line="240" w:lineRule="auto"/>
      </w:pPr>
      <w:r>
        <w:separator/>
      </w:r>
    </w:p>
  </w:footnote>
  <w:footnote w:type="continuationSeparator" w:id="0">
    <w:p w14:paraId="36950603" w14:textId="77777777" w:rsidR="00B9226E" w:rsidRDefault="00B9226E" w:rsidP="00952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6413"/>
    <w:multiLevelType w:val="hybridMultilevel"/>
    <w:tmpl w:val="056AF87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3000ECC"/>
    <w:multiLevelType w:val="hybridMultilevel"/>
    <w:tmpl w:val="482C1F7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0662B11"/>
    <w:multiLevelType w:val="hybridMultilevel"/>
    <w:tmpl w:val="A86CBC7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3C07A6D"/>
    <w:multiLevelType w:val="hybridMultilevel"/>
    <w:tmpl w:val="202210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ED55701"/>
    <w:multiLevelType w:val="hybridMultilevel"/>
    <w:tmpl w:val="7DAA741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61A07C70"/>
    <w:multiLevelType w:val="hybridMultilevel"/>
    <w:tmpl w:val="705E56BE"/>
    <w:lvl w:ilvl="0" w:tplc="AEA0BF5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751F72AD"/>
    <w:multiLevelType w:val="hybridMultilevel"/>
    <w:tmpl w:val="4BAC588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71"/>
    <w:rsid w:val="000D2080"/>
    <w:rsid w:val="00132CE6"/>
    <w:rsid w:val="00165084"/>
    <w:rsid w:val="001F742D"/>
    <w:rsid w:val="002202DD"/>
    <w:rsid w:val="00255F22"/>
    <w:rsid w:val="0027024A"/>
    <w:rsid w:val="00286B84"/>
    <w:rsid w:val="002A0328"/>
    <w:rsid w:val="002D4C82"/>
    <w:rsid w:val="002F3319"/>
    <w:rsid w:val="00331DBF"/>
    <w:rsid w:val="00386D12"/>
    <w:rsid w:val="003F0B3E"/>
    <w:rsid w:val="00442850"/>
    <w:rsid w:val="004561B5"/>
    <w:rsid w:val="00457A6D"/>
    <w:rsid w:val="00477B71"/>
    <w:rsid w:val="004A5F3E"/>
    <w:rsid w:val="004D4D02"/>
    <w:rsid w:val="00521433"/>
    <w:rsid w:val="00546EB9"/>
    <w:rsid w:val="0055084B"/>
    <w:rsid w:val="0055373C"/>
    <w:rsid w:val="005861BA"/>
    <w:rsid w:val="005A1481"/>
    <w:rsid w:val="005E5B34"/>
    <w:rsid w:val="0071004D"/>
    <w:rsid w:val="007176BE"/>
    <w:rsid w:val="007D3D71"/>
    <w:rsid w:val="007E0165"/>
    <w:rsid w:val="00815692"/>
    <w:rsid w:val="008215FF"/>
    <w:rsid w:val="008277C6"/>
    <w:rsid w:val="0088468C"/>
    <w:rsid w:val="0088500A"/>
    <w:rsid w:val="008D632E"/>
    <w:rsid w:val="008E48ED"/>
    <w:rsid w:val="0093645E"/>
    <w:rsid w:val="00952694"/>
    <w:rsid w:val="00952B22"/>
    <w:rsid w:val="0099585B"/>
    <w:rsid w:val="00A22CD0"/>
    <w:rsid w:val="00A23BF7"/>
    <w:rsid w:val="00A575C8"/>
    <w:rsid w:val="00A70B39"/>
    <w:rsid w:val="00AB7473"/>
    <w:rsid w:val="00B007B9"/>
    <w:rsid w:val="00B0337A"/>
    <w:rsid w:val="00B84BA0"/>
    <w:rsid w:val="00B9226E"/>
    <w:rsid w:val="00C05C2B"/>
    <w:rsid w:val="00C07B29"/>
    <w:rsid w:val="00C124A8"/>
    <w:rsid w:val="00CD265F"/>
    <w:rsid w:val="00D50BBC"/>
    <w:rsid w:val="00D57EB5"/>
    <w:rsid w:val="00D77968"/>
    <w:rsid w:val="00D77D7A"/>
    <w:rsid w:val="00DA0273"/>
    <w:rsid w:val="00DB780A"/>
    <w:rsid w:val="00E95110"/>
    <w:rsid w:val="00EC3932"/>
    <w:rsid w:val="00FC49C6"/>
    <w:rsid w:val="00FE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766"/>
  <w15:chartTrackingRefBased/>
  <w15:docId w15:val="{92BE94BB-36E5-4F5E-A3C4-2201053A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71"/>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1"/>
    <w:pPr>
      <w:ind w:left="720"/>
      <w:contextualSpacing/>
    </w:pPr>
  </w:style>
  <w:style w:type="paragraph" w:styleId="BalloonText">
    <w:name w:val="Balloon Text"/>
    <w:basedOn w:val="Normal"/>
    <w:link w:val="BalloonTextChar"/>
    <w:uiPriority w:val="99"/>
    <w:semiHidden/>
    <w:unhideWhenUsed/>
    <w:rsid w:val="00A70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39"/>
    <w:rPr>
      <w:rFonts w:ascii="Segoe UI" w:eastAsia="Calibri" w:hAnsi="Segoe UI" w:cs="Segoe UI"/>
      <w:sz w:val="18"/>
      <w:szCs w:val="18"/>
      <w:lang w:val="en-US"/>
    </w:rPr>
  </w:style>
  <w:style w:type="paragraph" w:styleId="Header">
    <w:name w:val="header"/>
    <w:basedOn w:val="Normal"/>
    <w:link w:val="HeaderChar"/>
    <w:uiPriority w:val="99"/>
    <w:unhideWhenUsed/>
    <w:rsid w:val="00952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B22"/>
    <w:rPr>
      <w:rFonts w:ascii="Calibri" w:eastAsia="Calibri" w:hAnsi="Calibri" w:cs="Times New Roman"/>
      <w:lang w:val="en-US"/>
    </w:rPr>
  </w:style>
  <w:style w:type="paragraph" w:styleId="Footer">
    <w:name w:val="footer"/>
    <w:basedOn w:val="Normal"/>
    <w:link w:val="FooterChar"/>
    <w:uiPriority w:val="99"/>
    <w:unhideWhenUsed/>
    <w:rsid w:val="00952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B2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2020-06-15T05:24:00Z</cp:lastPrinted>
  <dcterms:created xsi:type="dcterms:W3CDTF">2020-11-05T07:12:00Z</dcterms:created>
  <dcterms:modified xsi:type="dcterms:W3CDTF">2020-11-05T07:12:00Z</dcterms:modified>
</cp:coreProperties>
</file>