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AA44F" w14:textId="77777777" w:rsidR="00613A64" w:rsidRDefault="00613A64" w:rsidP="006A768C">
      <w:pPr>
        <w:tabs>
          <w:tab w:val="left" w:pos="2813"/>
          <w:tab w:val="left" w:pos="3000"/>
          <w:tab w:val="center" w:pos="4680"/>
        </w:tabs>
        <w:spacing w:line="360" w:lineRule="auto"/>
        <w:jc w:val="center"/>
        <w:rPr>
          <w:rFonts w:cs="Calibri"/>
          <w:b/>
          <w:sz w:val="28"/>
          <w:szCs w:val="28"/>
        </w:rPr>
      </w:pPr>
      <w:r>
        <w:rPr>
          <w:rFonts w:cs="Calibri"/>
          <w:b/>
          <w:sz w:val="28"/>
          <w:szCs w:val="28"/>
        </w:rPr>
        <w:t>THE REPUBLIC OF UGANDA</w:t>
      </w:r>
    </w:p>
    <w:p w14:paraId="656E1FF9" w14:textId="77777777" w:rsidR="00613A64" w:rsidRDefault="00613A64" w:rsidP="006A768C">
      <w:pPr>
        <w:spacing w:line="360" w:lineRule="auto"/>
        <w:jc w:val="center"/>
        <w:rPr>
          <w:rFonts w:cs="Calibri"/>
          <w:b/>
          <w:sz w:val="28"/>
          <w:szCs w:val="28"/>
        </w:rPr>
      </w:pPr>
      <w:r>
        <w:rPr>
          <w:rFonts w:cs="Calibri"/>
          <w:b/>
          <w:sz w:val="28"/>
          <w:szCs w:val="28"/>
        </w:rPr>
        <w:t>IN THE INDUSTRIAL COURT OF UGANDA AT KAMPALA</w:t>
      </w:r>
    </w:p>
    <w:p w14:paraId="4CCD72EA" w14:textId="78AE1341" w:rsidR="00613A64" w:rsidRDefault="00613A64" w:rsidP="006A768C">
      <w:pPr>
        <w:spacing w:line="360" w:lineRule="auto"/>
        <w:jc w:val="center"/>
        <w:rPr>
          <w:rFonts w:cs="Calibri"/>
          <w:b/>
          <w:sz w:val="28"/>
          <w:szCs w:val="28"/>
        </w:rPr>
      </w:pPr>
      <w:r>
        <w:rPr>
          <w:rFonts w:cs="Calibri"/>
          <w:b/>
          <w:sz w:val="28"/>
          <w:szCs w:val="28"/>
        </w:rPr>
        <w:t>LABOUR DISPUTE MISC. APPLN. NO. 257 OF 2019</w:t>
      </w:r>
    </w:p>
    <w:p w14:paraId="00BE6496" w14:textId="65E6C542" w:rsidR="00613A64" w:rsidRDefault="00613A64" w:rsidP="006A768C">
      <w:pPr>
        <w:spacing w:line="360" w:lineRule="auto"/>
        <w:jc w:val="center"/>
        <w:rPr>
          <w:rFonts w:cs="Calibri"/>
          <w:b/>
          <w:sz w:val="28"/>
          <w:szCs w:val="28"/>
        </w:rPr>
      </w:pPr>
      <w:r>
        <w:rPr>
          <w:rFonts w:cs="Calibri"/>
          <w:b/>
          <w:sz w:val="28"/>
          <w:szCs w:val="28"/>
        </w:rPr>
        <w:t xml:space="preserve">ARISING </w:t>
      </w:r>
      <w:proofErr w:type="gramStart"/>
      <w:r>
        <w:rPr>
          <w:rFonts w:cs="Calibri"/>
          <w:b/>
          <w:sz w:val="28"/>
          <w:szCs w:val="28"/>
        </w:rPr>
        <w:t xml:space="preserve">FROM </w:t>
      </w:r>
      <w:r w:rsidR="00FA1FE9">
        <w:rPr>
          <w:rFonts w:cs="Calibri"/>
          <w:b/>
          <w:sz w:val="28"/>
          <w:szCs w:val="28"/>
        </w:rPr>
        <w:t xml:space="preserve"> </w:t>
      </w:r>
      <w:r w:rsidR="00A26B64">
        <w:rPr>
          <w:rFonts w:cs="Calibri"/>
          <w:b/>
          <w:sz w:val="28"/>
          <w:szCs w:val="28"/>
        </w:rPr>
        <w:t>LC</w:t>
      </w:r>
      <w:proofErr w:type="gramEnd"/>
      <w:r w:rsidR="00A26B64">
        <w:rPr>
          <w:rFonts w:cs="Calibri"/>
          <w:b/>
          <w:sz w:val="28"/>
          <w:szCs w:val="28"/>
        </w:rPr>
        <w:t xml:space="preserve"> </w:t>
      </w:r>
      <w:proofErr w:type="spellStart"/>
      <w:r w:rsidR="00A26B64">
        <w:rPr>
          <w:rFonts w:cs="Calibri"/>
          <w:b/>
          <w:sz w:val="28"/>
          <w:szCs w:val="28"/>
        </w:rPr>
        <w:t>No.MGLSD</w:t>
      </w:r>
      <w:proofErr w:type="spellEnd"/>
      <w:r w:rsidR="00A26B64">
        <w:rPr>
          <w:rFonts w:cs="Calibri"/>
          <w:b/>
          <w:sz w:val="28"/>
          <w:szCs w:val="28"/>
        </w:rPr>
        <w:t>/LC/078/20</w:t>
      </w:r>
    </w:p>
    <w:p w14:paraId="5E215CC9" w14:textId="77777777" w:rsidR="00613A64" w:rsidRDefault="00613A64" w:rsidP="00FA1FE9">
      <w:pPr>
        <w:spacing w:line="360" w:lineRule="auto"/>
        <w:rPr>
          <w:rFonts w:cs="Calibri"/>
          <w:b/>
          <w:sz w:val="28"/>
          <w:szCs w:val="28"/>
        </w:rPr>
      </w:pPr>
      <w:r>
        <w:rPr>
          <w:rFonts w:cs="Calibri"/>
          <w:b/>
          <w:sz w:val="28"/>
          <w:szCs w:val="28"/>
        </w:rPr>
        <w:t>UNION OF MUSLIM COUNCIL EAST CENTRAL&amp;</w:t>
      </w:r>
    </w:p>
    <w:p w14:paraId="23257F59" w14:textId="24547388" w:rsidR="00613A64" w:rsidRDefault="00613A64" w:rsidP="006A768C">
      <w:pPr>
        <w:spacing w:line="360" w:lineRule="auto"/>
        <w:jc w:val="center"/>
        <w:rPr>
          <w:rFonts w:cs="Calibri"/>
          <w:b/>
          <w:sz w:val="28"/>
          <w:szCs w:val="28"/>
        </w:rPr>
      </w:pPr>
      <w:r>
        <w:rPr>
          <w:rFonts w:cs="Calibri"/>
          <w:b/>
          <w:sz w:val="28"/>
          <w:szCs w:val="28"/>
        </w:rPr>
        <w:t>SOUTHERN AFRICA                                                        ………………….. APPLICANT</w:t>
      </w:r>
    </w:p>
    <w:p w14:paraId="70933D4A" w14:textId="77777777" w:rsidR="00613A64" w:rsidRDefault="00613A64" w:rsidP="006A768C">
      <w:pPr>
        <w:spacing w:line="360" w:lineRule="auto"/>
        <w:jc w:val="center"/>
        <w:rPr>
          <w:rFonts w:cs="Calibri"/>
          <w:b/>
          <w:sz w:val="28"/>
          <w:szCs w:val="28"/>
        </w:rPr>
      </w:pPr>
      <w:r>
        <w:rPr>
          <w:rFonts w:cs="Calibri"/>
          <w:b/>
          <w:sz w:val="28"/>
          <w:szCs w:val="28"/>
        </w:rPr>
        <w:t>VERSUS</w:t>
      </w:r>
    </w:p>
    <w:p w14:paraId="5BA341EB" w14:textId="17DABF36" w:rsidR="00613A64" w:rsidRDefault="00613A64" w:rsidP="006A768C">
      <w:pPr>
        <w:spacing w:line="360" w:lineRule="auto"/>
        <w:jc w:val="center"/>
        <w:rPr>
          <w:rFonts w:cs="Calibri"/>
          <w:b/>
          <w:sz w:val="28"/>
          <w:szCs w:val="28"/>
        </w:rPr>
      </w:pPr>
      <w:r>
        <w:rPr>
          <w:rFonts w:cs="Calibri"/>
          <w:b/>
          <w:sz w:val="28"/>
          <w:szCs w:val="28"/>
        </w:rPr>
        <w:t>SSENDIJJA HASSAN                                                         …………………. RESPONDENT</w:t>
      </w:r>
    </w:p>
    <w:p w14:paraId="2124CA89" w14:textId="77777777" w:rsidR="00613A64" w:rsidRDefault="00613A64" w:rsidP="00F97288">
      <w:pPr>
        <w:spacing w:line="360" w:lineRule="auto"/>
        <w:jc w:val="both"/>
        <w:rPr>
          <w:rFonts w:cs="Calibri"/>
          <w:b/>
          <w:sz w:val="28"/>
          <w:szCs w:val="28"/>
        </w:rPr>
      </w:pPr>
      <w:r>
        <w:rPr>
          <w:rFonts w:cs="Calibri"/>
          <w:b/>
          <w:sz w:val="28"/>
          <w:szCs w:val="28"/>
        </w:rPr>
        <w:t>BEFORE:</w:t>
      </w:r>
    </w:p>
    <w:p w14:paraId="1B7AAE68" w14:textId="77777777" w:rsidR="00613A64" w:rsidRDefault="00613A64" w:rsidP="00F97288">
      <w:pPr>
        <w:pStyle w:val="ListParagraph"/>
        <w:numPr>
          <w:ilvl w:val="0"/>
          <w:numId w:val="1"/>
        </w:numPr>
        <w:spacing w:line="360" w:lineRule="auto"/>
        <w:ind w:left="0"/>
        <w:jc w:val="both"/>
        <w:rPr>
          <w:rFonts w:cs="Calibri"/>
          <w:b/>
          <w:sz w:val="28"/>
          <w:szCs w:val="28"/>
        </w:rPr>
      </w:pPr>
      <w:r>
        <w:rPr>
          <w:rFonts w:cs="Calibri"/>
          <w:b/>
          <w:sz w:val="28"/>
          <w:szCs w:val="28"/>
        </w:rPr>
        <w:t xml:space="preserve">THE HON. CHIEF JUDGE, ASAPH RUHINDA NTENGYE </w:t>
      </w:r>
    </w:p>
    <w:p w14:paraId="4C818DF1" w14:textId="77777777" w:rsidR="00613A64" w:rsidRDefault="00613A64" w:rsidP="00F97288">
      <w:pPr>
        <w:pStyle w:val="ListParagraph"/>
        <w:numPr>
          <w:ilvl w:val="0"/>
          <w:numId w:val="1"/>
        </w:numPr>
        <w:spacing w:line="360" w:lineRule="auto"/>
        <w:ind w:left="0"/>
        <w:jc w:val="both"/>
        <w:rPr>
          <w:rFonts w:cs="Calibri"/>
          <w:b/>
          <w:sz w:val="28"/>
          <w:szCs w:val="28"/>
        </w:rPr>
      </w:pPr>
      <w:r>
        <w:rPr>
          <w:rFonts w:cs="Calibri"/>
          <w:b/>
          <w:sz w:val="28"/>
          <w:szCs w:val="28"/>
        </w:rPr>
        <w:t>THE HON. JUDGE, LINDA LILLIAN TUMUSIIME MUGISHA</w:t>
      </w:r>
    </w:p>
    <w:p w14:paraId="212F3F4E" w14:textId="77777777" w:rsidR="00613A64" w:rsidRDefault="00613A64" w:rsidP="00F97288">
      <w:pPr>
        <w:pStyle w:val="ListParagraph"/>
        <w:spacing w:line="360" w:lineRule="auto"/>
        <w:ind w:left="0"/>
        <w:jc w:val="both"/>
        <w:rPr>
          <w:rFonts w:cs="Calibri"/>
          <w:b/>
          <w:sz w:val="28"/>
          <w:szCs w:val="28"/>
          <w:u w:val="single"/>
        </w:rPr>
      </w:pPr>
      <w:r>
        <w:rPr>
          <w:rFonts w:cs="Calibri"/>
          <w:b/>
          <w:sz w:val="28"/>
          <w:szCs w:val="28"/>
          <w:u w:val="single"/>
        </w:rPr>
        <w:t>PANELISTS</w:t>
      </w:r>
    </w:p>
    <w:p w14:paraId="2C9C4444" w14:textId="77777777" w:rsidR="00613A64" w:rsidRDefault="00613A64" w:rsidP="00F97288">
      <w:pPr>
        <w:spacing w:line="360" w:lineRule="auto"/>
        <w:jc w:val="both"/>
        <w:rPr>
          <w:rFonts w:cs="Calibri"/>
          <w:b/>
          <w:sz w:val="28"/>
          <w:szCs w:val="28"/>
        </w:rPr>
      </w:pPr>
      <w:r>
        <w:rPr>
          <w:rFonts w:cs="Calibri"/>
          <w:b/>
          <w:sz w:val="28"/>
          <w:szCs w:val="28"/>
        </w:rPr>
        <w:t>1.MR. ABRAHAM BWIRE</w:t>
      </w:r>
    </w:p>
    <w:p w14:paraId="01F3AFA3" w14:textId="77777777" w:rsidR="00613A64" w:rsidRDefault="00613A64" w:rsidP="00F97288">
      <w:pPr>
        <w:spacing w:line="360" w:lineRule="auto"/>
        <w:jc w:val="both"/>
        <w:rPr>
          <w:rFonts w:cs="Calibri"/>
          <w:b/>
          <w:sz w:val="28"/>
          <w:szCs w:val="28"/>
        </w:rPr>
      </w:pPr>
      <w:r>
        <w:rPr>
          <w:rFonts w:cs="Calibri"/>
          <w:b/>
          <w:sz w:val="28"/>
          <w:szCs w:val="28"/>
        </w:rPr>
        <w:t>2.MS. JULIAN NYACHWO</w:t>
      </w:r>
    </w:p>
    <w:p w14:paraId="7CA5A5E7" w14:textId="25F31369" w:rsidR="00613A64" w:rsidRDefault="00613A64" w:rsidP="00F97288">
      <w:pPr>
        <w:spacing w:line="360" w:lineRule="auto"/>
        <w:jc w:val="both"/>
        <w:rPr>
          <w:rFonts w:cs="Calibri"/>
          <w:b/>
          <w:sz w:val="28"/>
          <w:szCs w:val="28"/>
        </w:rPr>
      </w:pPr>
      <w:r>
        <w:rPr>
          <w:rFonts w:cs="Calibri"/>
          <w:b/>
          <w:sz w:val="28"/>
          <w:szCs w:val="28"/>
        </w:rPr>
        <w:t xml:space="preserve">3. MR. </w:t>
      </w:r>
      <w:r w:rsidR="00CE542D">
        <w:rPr>
          <w:rFonts w:cs="Calibri"/>
          <w:b/>
          <w:sz w:val="28"/>
          <w:szCs w:val="28"/>
        </w:rPr>
        <w:t>PATRICK KATENDE</w:t>
      </w:r>
    </w:p>
    <w:p w14:paraId="79DA76C5" w14:textId="77777777" w:rsidR="00613A64" w:rsidRDefault="00613A64" w:rsidP="00F953BA">
      <w:pPr>
        <w:spacing w:line="360" w:lineRule="auto"/>
        <w:jc w:val="center"/>
        <w:rPr>
          <w:b/>
          <w:bCs/>
          <w:sz w:val="28"/>
          <w:szCs w:val="28"/>
        </w:rPr>
      </w:pPr>
      <w:r>
        <w:rPr>
          <w:b/>
          <w:bCs/>
          <w:sz w:val="28"/>
          <w:szCs w:val="28"/>
        </w:rPr>
        <w:t>RULING</w:t>
      </w:r>
    </w:p>
    <w:p w14:paraId="4D0B4B0B" w14:textId="4DF632E0" w:rsidR="00613A64" w:rsidRDefault="00613A64" w:rsidP="00F97288">
      <w:pPr>
        <w:spacing w:line="360" w:lineRule="auto"/>
        <w:jc w:val="both"/>
        <w:rPr>
          <w:sz w:val="28"/>
          <w:szCs w:val="28"/>
        </w:rPr>
      </w:pPr>
      <w:r>
        <w:rPr>
          <w:sz w:val="28"/>
          <w:szCs w:val="28"/>
        </w:rPr>
        <w:t>This Application is brought by Notice of Motion under Section 9</w:t>
      </w:r>
      <w:r w:rsidR="000E7825">
        <w:rPr>
          <w:sz w:val="28"/>
          <w:szCs w:val="28"/>
        </w:rPr>
        <w:t xml:space="preserve">4 of the Employment Act, Regulation 45 of 2011 and Rule 6 of the Labour </w:t>
      </w:r>
      <w:r w:rsidR="00F953BA">
        <w:rPr>
          <w:sz w:val="28"/>
          <w:szCs w:val="28"/>
        </w:rPr>
        <w:t>Disputes (</w:t>
      </w:r>
      <w:r w:rsidR="000E7825">
        <w:rPr>
          <w:sz w:val="28"/>
          <w:szCs w:val="28"/>
        </w:rPr>
        <w:t xml:space="preserve">Arbitration and </w:t>
      </w:r>
      <w:r w:rsidR="00F953BA">
        <w:rPr>
          <w:sz w:val="28"/>
          <w:szCs w:val="28"/>
        </w:rPr>
        <w:t>Settlement) (</w:t>
      </w:r>
      <w:r w:rsidR="000E7825">
        <w:rPr>
          <w:sz w:val="28"/>
          <w:szCs w:val="28"/>
        </w:rPr>
        <w:t xml:space="preserve">industrial Court Procedure) Rules 2012, </w:t>
      </w:r>
      <w:r>
        <w:rPr>
          <w:sz w:val="28"/>
          <w:szCs w:val="28"/>
        </w:rPr>
        <w:t>for orders that:</w:t>
      </w:r>
    </w:p>
    <w:p w14:paraId="454AB8FE" w14:textId="0E2DB5EE" w:rsidR="00613A64" w:rsidRPr="000E7825" w:rsidRDefault="00613A64" w:rsidP="00F97288">
      <w:pPr>
        <w:pStyle w:val="ListParagraph"/>
        <w:numPr>
          <w:ilvl w:val="0"/>
          <w:numId w:val="2"/>
        </w:numPr>
        <w:spacing w:line="360" w:lineRule="auto"/>
        <w:jc w:val="both"/>
        <w:rPr>
          <w:b/>
          <w:bCs/>
          <w:sz w:val="28"/>
          <w:szCs w:val="28"/>
        </w:rPr>
      </w:pPr>
      <w:r>
        <w:rPr>
          <w:sz w:val="28"/>
          <w:szCs w:val="28"/>
        </w:rPr>
        <w:t>The Applicant is granted extension of time</w:t>
      </w:r>
      <w:r w:rsidR="000E7825">
        <w:rPr>
          <w:sz w:val="28"/>
          <w:szCs w:val="28"/>
        </w:rPr>
        <w:t xml:space="preserve"> within </w:t>
      </w:r>
      <w:proofErr w:type="gramStart"/>
      <w:r w:rsidR="000E7825">
        <w:rPr>
          <w:sz w:val="28"/>
          <w:szCs w:val="28"/>
        </w:rPr>
        <w:t xml:space="preserve">which </w:t>
      </w:r>
      <w:r>
        <w:rPr>
          <w:sz w:val="28"/>
          <w:szCs w:val="28"/>
        </w:rPr>
        <w:t xml:space="preserve"> to</w:t>
      </w:r>
      <w:proofErr w:type="gramEnd"/>
      <w:r>
        <w:rPr>
          <w:sz w:val="28"/>
          <w:szCs w:val="28"/>
        </w:rPr>
        <w:t xml:space="preserve"> file a</w:t>
      </w:r>
      <w:r w:rsidR="000E7825">
        <w:rPr>
          <w:sz w:val="28"/>
          <w:szCs w:val="28"/>
        </w:rPr>
        <w:t xml:space="preserve"> notice of </w:t>
      </w:r>
      <w:r>
        <w:rPr>
          <w:sz w:val="28"/>
          <w:szCs w:val="28"/>
        </w:rPr>
        <w:t>appeal to the decision of the labour officer</w:t>
      </w:r>
      <w:r w:rsidR="000E7825">
        <w:rPr>
          <w:sz w:val="28"/>
          <w:szCs w:val="28"/>
        </w:rPr>
        <w:t xml:space="preserve"> </w:t>
      </w:r>
      <w:r w:rsidR="000E7825" w:rsidRPr="000E7825">
        <w:rPr>
          <w:b/>
          <w:bCs/>
          <w:sz w:val="28"/>
          <w:szCs w:val="28"/>
        </w:rPr>
        <w:t>L</w:t>
      </w:r>
      <w:r w:rsidRPr="000E7825">
        <w:rPr>
          <w:b/>
          <w:bCs/>
          <w:sz w:val="28"/>
          <w:szCs w:val="28"/>
        </w:rPr>
        <w:t xml:space="preserve">abour   </w:t>
      </w:r>
      <w:r w:rsidR="000E7825">
        <w:rPr>
          <w:b/>
          <w:bCs/>
          <w:sz w:val="28"/>
          <w:szCs w:val="28"/>
        </w:rPr>
        <w:t>Complaint No. MGLSD/LC/078/2019</w:t>
      </w:r>
      <w:r w:rsidR="003C3A6C">
        <w:rPr>
          <w:b/>
          <w:bCs/>
          <w:sz w:val="28"/>
          <w:szCs w:val="28"/>
        </w:rPr>
        <w:t xml:space="preserve">, </w:t>
      </w:r>
      <w:r w:rsidR="003C3A6C">
        <w:rPr>
          <w:sz w:val="28"/>
          <w:szCs w:val="28"/>
        </w:rPr>
        <w:t>dated 10/06/2019.</w:t>
      </w:r>
    </w:p>
    <w:p w14:paraId="5EA7B380" w14:textId="57B422EF" w:rsidR="00613A64" w:rsidRDefault="00613A64" w:rsidP="00F97288">
      <w:pPr>
        <w:pStyle w:val="ListParagraph"/>
        <w:numPr>
          <w:ilvl w:val="0"/>
          <w:numId w:val="2"/>
        </w:numPr>
        <w:spacing w:line="360" w:lineRule="auto"/>
        <w:jc w:val="both"/>
        <w:rPr>
          <w:sz w:val="28"/>
          <w:szCs w:val="28"/>
        </w:rPr>
      </w:pPr>
      <w:r>
        <w:rPr>
          <w:sz w:val="28"/>
          <w:szCs w:val="28"/>
        </w:rPr>
        <w:lastRenderedPageBreak/>
        <w:t>Costs of the Application are provided for.</w:t>
      </w:r>
    </w:p>
    <w:p w14:paraId="629E1D6C" w14:textId="219D9872" w:rsidR="00613A64" w:rsidRDefault="00613A64" w:rsidP="00F97288">
      <w:pPr>
        <w:spacing w:line="360" w:lineRule="auto"/>
        <w:jc w:val="both"/>
        <w:rPr>
          <w:sz w:val="28"/>
          <w:szCs w:val="28"/>
        </w:rPr>
      </w:pPr>
      <w:r>
        <w:rPr>
          <w:sz w:val="28"/>
          <w:szCs w:val="28"/>
        </w:rPr>
        <w:t xml:space="preserve">The application is supported by an Affidavit </w:t>
      </w:r>
      <w:proofErr w:type="spellStart"/>
      <w:r>
        <w:rPr>
          <w:sz w:val="28"/>
          <w:szCs w:val="28"/>
        </w:rPr>
        <w:t>deponed</w:t>
      </w:r>
      <w:proofErr w:type="spellEnd"/>
      <w:r>
        <w:rPr>
          <w:sz w:val="28"/>
          <w:szCs w:val="28"/>
        </w:rPr>
        <w:t xml:space="preserve"> by </w:t>
      </w:r>
      <w:proofErr w:type="spellStart"/>
      <w:r w:rsidR="003C3A6C">
        <w:rPr>
          <w:b/>
          <w:bCs/>
          <w:sz w:val="28"/>
          <w:szCs w:val="28"/>
        </w:rPr>
        <w:t>Kasangaki</w:t>
      </w:r>
      <w:proofErr w:type="spellEnd"/>
      <w:r w:rsidR="003C3A6C">
        <w:rPr>
          <w:b/>
          <w:bCs/>
          <w:sz w:val="28"/>
          <w:szCs w:val="28"/>
        </w:rPr>
        <w:t xml:space="preserve"> Rashid </w:t>
      </w:r>
      <w:proofErr w:type="spellStart"/>
      <w:r w:rsidR="003C3A6C">
        <w:rPr>
          <w:b/>
          <w:bCs/>
          <w:sz w:val="28"/>
          <w:szCs w:val="28"/>
        </w:rPr>
        <w:t>Haroun</w:t>
      </w:r>
      <w:proofErr w:type="spellEnd"/>
      <w:r w:rsidR="003C3A6C">
        <w:rPr>
          <w:b/>
          <w:bCs/>
          <w:sz w:val="28"/>
          <w:szCs w:val="28"/>
        </w:rPr>
        <w:t xml:space="preserve">, </w:t>
      </w:r>
      <w:r>
        <w:rPr>
          <w:sz w:val="28"/>
          <w:szCs w:val="28"/>
        </w:rPr>
        <w:t xml:space="preserve">the </w:t>
      </w:r>
      <w:r w:rsidR="003C3A6C">
        <w:rPr>
          <w:sz w:val="28"/>
          <w:szCs w:val="28"/>
        </w:rPr>
        <w:t>Secretary General of the Applicant and is</w:t>
      </w:r>
      <w:r>
        <w:rPr>
          <w:sz w:val="28"/>
          <w:szCs w:val="28"/>
        </w:rPr>
        <w:t xml:space="preserve"> summarised as follows:</w:t>
      </w:r>
    </w:p>
    <w:p w14:paraId="66DBB5F6" w14:textId="751171E9" w:rsidR="00613A64" w:rsidRPr="004217B9" w:rsidRDefault="002050FF" w:rsidP="004217B9">
      <w:pPr>
        <w:spacing w:line="360" w:lineRule="auto"/>
        <w:jc w:val="both"/>
        <w:rPr>
          <w:sz w:val="28"/>
          <w:szCs w:val="28"/>
        </w:rPr>
      </w:pPr>
      <w:r>
        <w:rPr>
          <w:sz w:val="28"/>
          <w:szCs w:val="28"/>
        </w:rPr>
        <w:t>1.</w:t>
      </w:r>
      <w:r w:rsidR="00613A64" w:rsidRPr="004217B9">
        <w:rPr>
          <w:sz w:val="28"/>
          <w:szCs w:val="28"/>
        </w:rPr>
        <w:t>Th</w:t>
      </w:r>
      <w:r w:rsidR="005F42F1" w:rsidRPr="004217B9">
        <w:rPr>
          <w:sz w:val="28"/>
          <w:szCs w:val="28"/>
        </w:rPr>
        <w:t xml:space="preserve">e Applicant is aggrieved </w:t>
      </w:r>
      <w:r w:rsidR="008C42EE" w:rsidRPr="004217B9">
        <w:rPr>
          <w:sz w:val="28"/>
          <w:szCs w:val="28"/>
        </w:rPr>
        <w:t xml:space="preserve">by the decision of </w:t>
      </w:r>
      <w:r w:rsidR="005F42F1" w:rsidRPr="004217B9">
        <w:rPr>
          <w:sz w:val="28"/>
          <w:szCs w:val="28"/>
        </w:rPr>
        <w:t xml:space="preserve">the Labour Officer, in </w:t>
      </w:r>
      <w:r w:rsidR="005F42F1" w:rsidRPr="004217B9">
        <w:rPr>
          <w:b/>
          <w:bCs/>
          <w:sz w:val="28"/>
          <w:szCs w:val="28"/>
        </w:rPr>
        <w:t>Labour   Complaint No. MGLSD/LC/078/2019,</w:t>
      </w:r>
      <w:r w:rsidR="00613A64" w:rsidRPr="004217B9">
        <w:rPr>
          <w:sz w:val="28"/>
          <w:szCs w:val="28"/>
        </w:rPr>
        <w:t xml:space="preserve"> </w:t>
      </w:r>
      <w:r w:rsidR="008C42EE" w:rsidRPr="004217B9">
        <w:rPr>
          <w:sz w:val="28"/>
          <w:szCs w:val="28"/>
        </w:rPr>
        <w:t>dated 10/06/2019.</w:t>
      </w:r>
    </w:p>
    <w:p w14:paraId="2E3C059C" w14:textId="1309E4C8" w:rsidR="004217B9" w:rsidRPr="004217B9" w:rsidRDefault="002050FF" w:rsidP="004217B9">
      <w:pPr>
        <w:spacing w:line="360" w:lineRule="auto"/>
        <w:jc w:val="both"/>
        <w:rPr>
          <w:sz w:val="28"/>
          <w:szCs w:val="28"/>
        </w:rPr>
      </w:pPr>
      <w:r>
        <w:rPr>
          <w:sz w:val="28"/>
          <w:szCs w:val="28"/>
        </w:rPr>
        <w:t>2.</w:t>
      </w:r>
      <w:r w:rsidR="005D798B" w:rsidRPr="004217B9">
        <w:rPr>
          <w:sz w:val="28"/>
          <w:szCs w:val="28"/>
        </w:rPr>
        <w:t xml:space="preserve">That the Applicant was prevented from lodging </w:t>
      </w:r>
      <w:r w:rsidR="00755706">
        <w:rPr>
          <w:sz w:val="28"/>
          <w:szCs w:val="28"/>
        </w:rPr>
        <w:t xml:space="preserve">an </w:t>
      </w:r>
      <w:r w:rsidR="000874FA">
        <w:rPr>
          <w:sz w:val="28"/>
          <w:szCs w:val="28"/>
        </w:rPr>
        <w:t xml:space="preserve"> </w:t>
      </w:r>
      <w:r w:rsidR="005D798B" w:rsidRPr="004217B9">
        <w:rPr>
          <w:sz w:val="28"/>
          <w:szCs w:val="28"/>
        </w:rPr>
        <w:t>appeal against the decision because she only got to know</w:t>
      </w:r>
      <w:r w:rsidR="000874FA">
        <w:rPr>
          <w:sz w:val="28"/>
          <w:szCs w:val="28"/>
        </w:rPr>
        <w:t xml:space="preserve"> about </w:t>
      </w:r>
      <w:r w:rsidR="005D798B" w:rsidRPr="004217B9">
        <w:rPr>
          <w:sz w:val="28"/>
          <w:szCs w:val="28"/>
        </w:rPr>
        <w:t>it</w:t>
      </w:r>
      <w:r w:rsidR="000874FA">
        <w:rPr>
          <w:sz w:val="28"/>
          <w:szCs w:val="28"/>
        </w:rPr>
        <w:t>,</w:t>
      </w:r>
      <w:r w:rsidR="005D798B" w:rsidRPr="004217B9">
        <w:rPr>
          <w:sz w:val="28"/>
          <w:szCs w:val="28"/>
        </w:rPr>
        <w:t xml:space="preserve"> on 25/09/2019</w:t>
      </w:r>
      <w:r w:rsidR="008D216F" w:rsidRPr="004217B9">
        <w:rPr>
          <w:sz w:val="28"/>
          <w:szCs w:val="28"/>
        </w:rPr>
        <w:t xml:space="preserve"> and she has sufficient cause which prevented her from filing a notice of appeal. </w:t>
      </w:r>
    </w:p>
    <w:p w14:paraId="50358EAC" w14:textId="087008C7" w:rsidR="008C42EE" w:rsidRPr="004217B9" w:rsidRDefault="002050FF" w:rsidP="004217B9">
      <w:pPr>
        <w:spacing w:line="360" w:lineRule="auto"/>
        <w:jc w:val="both"/>
        <w:rPr>
          <w:sz w:val="28"/>
          <w:szCs w:val="28"/>
        </w:rPr>
      </w:pPr>
      <w:r>
        <w:rPr>
          <w:sz w:val="28"/>
          <w:szCs w:val="28"/>
        </w:rPr>
        <w:t>3.</w:t>
      </w:r>
      <w:r w:rsidR="00613A64" w:rsidRPr="004217B9">
        <w:rPr>
          <w:sz w:val="28"/>
          <w:szCs w:val="28"/>
        </w:rPr>
        <w:t xml:space="preserve">That the </w:t>
      </w:r>
      <w:r w:rsidR="000874FA">
        <w:rPr>
          <w:sz w:val="28"/>
          <w:szCs w:val="28"/>
        </w:rPr>
        <w:t>A</w:t>
      </w:r>
      <w:r w:rsidR="00613A64" w:rsidRPr="004217B9">
        <w:rPr>
          <w:sz w:val="28"/>
          <w:szCs w:val="28"/>
        </w:rPr>
        <w:t>pplica</w:t>
      </w:r>
      <w:r w:rsidR="008C42EE" w:rsidRPr="004217B9">
        <w:rPr>
          <w:sz w:val="28"/>
          <w:szCs w:val="28"/>
        </w:rPr>
        <w:t>nt</w:t>
      </w:r>
      <w:r w:rsidR="008D216F" w:rsidRPr="004217B9">
        <w:rPr>
          <w:sz w:val="28"/>
          <w:szCs w:val="28"/>
        </w:rPr>
        <w:t xml:space="preserve"> is desirous of prosecuting the appeal </w:t>
      </w:r>
      <w:r w:rsidR="00755706">
        <w:rPr>
          <w:sz w:val="28"/>
          <w:szCs w:val="28"/>
        </w:rPr>
        <w:t xml:space="preserve">with </w:t>
      </w:r>
      <w:r w:rsidR="005D798B" w:rsidRPr="004217B9">
        <w:rPr>
          <w:sz w:val="28"/>
          <w:szCs w:val="28"/>
        </w:rPr>
        <w:t>serious</w:t>
      </w:r>
      <w:r w:rsidR="00613A64" w:rsidRPr="004217B9">
        <w:rPr>
          <w:sz w:val="28"/>
          <w:szCs w:val="28"/>
        </w:rPr>
        <w:t xml:space="preserve"> </w:t>
      </w:r>
      <w:r w:rsidR="005D798B" w:rsidRPr="004217B9">
        <w:rPr>
          <w:sz w:val="28"/>
          <w:szCs w:val="28"/>
        </w:rPr>
        <w:t>grounds of</w:t>
      </w:r>
      <w:r w:rsidR="008C42EE" w:rsidRPr="004217B9">
        <w:rPr>
          <w:sz w:val="28"/>
          <w:szCs w:val="28"/>
        </w:rPr>
        <w:t xml:space="preserve"> appeal against the decision</w:t>
      </w:r>
      <w:r w:rsidR="00755706">
        <w:rPr>
          <w:sz w:val="28"/>
          <w:szCs w:val="28"/>
        </w:rPr>
        <w:t xml:space="preserve"> and </w:t>
      </w:r>
      <w:r w:rsidR="00613A64" w:rsidRPr="004217B9">
        <w:rPr>
          <w:sz w:val="28"/>
          <w:szCs w:val="28"/>
        </w:rPr>
        <w:t>with a high chance of success.</w:t>
      </w:r>
    </w:p>
    <w:p w14:paraId="63FF666B" w14:textId="67632389" w:rsidR="00613A64" w:rsidRDefault="002050FF" w:rsidP="00F97288">
      <w:pPr>
        <w:spacing w:line="360" w:lineRule="auto"/>
        <w:jc w:val="both"/>
        <w:rPr>
          <w:sz w:val="28"/>
          <w:szCs w:val="28"/>
        </w:rPr>
      </w:pPr>
      <w:r>
        <w:rPr>
          <w:sz w:val="28"/>
          <w:szCs w:val="28"/>
        </w:rPr>
        <w:t>4.</w:t>
      </w:r>
      <w:r w:rsidR="00613A64">
        <w:rPr>
          <w:sz w:val="28"/>
          <w:szCs w:val="28"/>
        </w:rPr>
        <w:t xml:space="preserve">It is just and equitable that this </w:t>
      </w:r>
      <w:r w:rsidR="000874FA">
        <w:rPr>
          <w:sz w:val="28"/>
          <w:szCs w:val="28"/>
        </w:rPr>
        <w:t>application is</w:t>
      </w:r>
      <w:r w:rsidR="00613A64">
        <w:rPr>
          <w:sz w:val="28"/>
          <w:szCs w:val="28"/>
        </w:rPr>
        <w:t xml:space="preserve"> granted.</w:t>
      </w:r>
    </w:p>
    <w:p w14:paraId="3C2EE996" w14:textId="77777777" w:rsidR="001C66EB" w:rsidRDefault="001C66EB" w:rsidP="001C66EB">
      <w:pPr>
        <w:spacing w:line="360" w:lineRule="auto"/>
        <w:jc w:val="both"/>
        <w:rPr>
          <w:b/>
          <w:bCs/>
          <w:sz w:val="28"/>
          <w:szCs w:val="28"/>
        </w:rPr>
      </w:pPr>
      <w:r w:rsidRPr="001C66EB">
        <w:rPr>
          <w:b/>
          <w:bCs/>
          <w:sz w:val="28"/>
          <w:szCs w:val="28"/>
        </w:rPr>
        <w:t>REPRESENTATION</w:t>
      </w:r>
    </w:p>
    <w:p w14:paraId="779221FD" w14:textId="08CC12BE" w:rsidR="001C66EB" w:rsidRDefault="001C66EB" w:rsidP="00F97288">
      <w:pPr>
        <w:spacing w:line="360" w:lineRule="auto"/>
        <w:jc w:val="both"/>
        <w:rPr>
          <w:sz w:val="28"/>
          <w:szCs w:val="28"/>
        </w:rPr>
      </w:pPr>
      <w:r w:rsidRPr="001C66EB">
        <w:rPr>
          <w:sz w:val="28"/>
          <w:szCs w:val="28"/>
        </w:rPr>
        <w:t xml:space="preserve">The Applicant </w:t>
      </w:r>
      <w:r w:rsidR="00755706">
        <w:rPr>
          <w:sz w:val="28"/>
          <w:szCs w:val="28"/>
        </w:rPr>
        <w:t>i</w:t>
      </w:r>
      <w:r w:rsidR="000874FA">
        <w:rPr>
          <w:sz w:val="28"/>
          <w:szCs w:val="28"/>
        </w:rPr>
        <w:t>s</w:t>
      </w:r>
      <w:r w:rsidRPr="001C66EB">
        <w:rPr>
          <w:sz w:val="28"/>
          <w:szCs w:val="28"/>
        </w:rPr>
        <w:t xml:space="preserve"> represented by </w:t>
      </w:r>
      <w:proofErr w:type="spellStart"/>
      <w:r w:rsidRPr="001C66EB">
        <w:rPr>
          <w:sz w:val="28"/>
          <w:szCs w:val="28"/>
        </w:rPr>
        <w:t>Ojakol</w:t>
      </w:r>
      <w:proofErr w:type="spellEnd"/>
      <w:r w:rsidRPr="001C66EB">
        <w:rPr>
          <w:sz w:val="28"/>
          <w:szCs w:val="28"/>
        </w:rPr>
        <w:t xml:space="preserve"> Livingstone of M/s </w:t>
      </w:r>
      <w:proofErr w:type="spellStart"/>
      <w:r w:rsidRPr="001C66EB">
        <w:rPr>
          <w:sz w:val="28"/>
          <w:szCs w:val="28"/>
        </w:rPr>
        <w:t>Alaka</w:t>
      </w:r>
      <w:proofErr w:type="spellEnd"/>
      <w:r w:rsidRPr="001C66EB">
        <w:rPr>
          <w:sz w:val="28"/>
          <w:szCs w:val="28"/>
        </w:rPr>
        <w:t xml:space="preserve"> &amp; Co Advocates, Kampala</w:t>
      </w:r>
      <w:r>
        <w:rPr>
          <w:sz w:val="28"/>
          <w:szCs w:val="28"/>
        </w:rPr>
        <w:t xml:space="preserve"> and the Respondent </w:t>
      </w:r>
      <w:r w:rsidR="00755706">
        <w:rPr>
          <w:sz w:val="28"/>
          <w:szCs w:val="28"/>
        </w:rPr>
        <w:t xml:space="preserve">is represented </w:t>
      </w:r>
      <w:r>
        <w:rPr>
          <w:sz w:val="28"/>
          <w:szCs w:val="28"/>
        </w:rPr>
        <w:t xml:space="preserve">by </w:t>
      </w:r>
      <w:proofErr w:type="spellStart"/>
      <w:r>
        <w:rPr>
          <w:sz w:val="28"/>
          <w:szCs w:val="28"/>
        </w:rPr>
        <w:t>Lubulwa</w:t>
      </w:r>
      <w:proofErr w:type="spellEnd"/>
      <w:r>
        <w:rPr>
          <w:sz w:val="28"/>
          <w:szCs w:val="28"/>
        </w:rPr>
        <w:t xml:space="preserve"> Peter </w:t>
      </w:r>
      <w:r w:rsidR="000874FA">
        <w:rPr>
          <w:sz w:val="28"/>
          <w:szCs w:val="28"/>
        </w:rPr>
        <w:t xml:space="preserve">of </w:t>
      </w:r>
      <w:proofErr w:type="spellStart"/>
      <w:r w:rsidR="000874FA">
        <w:rPr>
          <w:sz w:val="28"/>
          <w:szCs w:val="28"/>
        </w:rPr>
        <w:t>Lubulwa</w:t>
      </w:r>
      <w:proofErr w:type="spellEnd"/>
      <w:r w:rsidR="000874FA">
        <w:rPr>
          <w:sz w:val="28"/>
          <w:szCs w:val="28"/>
        </w:rPr>
        <w:t xml:space="preserve"> Peter </w:t>
      </w:r>
      <w:r>
        <w:rPr>
          <w:sz w:val="28"/>
          <w:szCs w:val="28"/>
        </w:rPr>
        <w:t xml:space="preserve">&amp;Co </w:t>
      </w:r>
      <w:r w:rsidR="00466D1A">
        <w:rPr>
          <w:sz w:val="28"/>
          <w:szCs w:val="28"/>
        </w:rPr>
        <w:t>Advocates Kampala</w:t>
      </w:r>
      <w:r>
        <w:rPr>
          <w:sz w:val="28"/>
          <w:szCs w:val="28"/>
        </w:rPr>
        <w:t>.</w:t>
      </w:r>
    </w:p>
    <w:p w14:paraId="5808FF18" w14:textId="76F07B28" w:rsidR="00613A64" w:rsidRDefault="00613A64" w:rsidP="00F97288">
      <w:pPr>
        <w:spacing w:line="360" w:lineRule="auto"/>
        <w:jc w:val="both"/>
        <w:rPr>
          <w:sz w:val="28"/>
          <w:szCs w:val="28"/>
          <w:u w:val="single"/>
        </w:rPr>
      </w:pPr>
      <w:r>
        <w:rPr>
          <w:sz w:val="28"/>
          <w:szCs w:val="28"/>
          <w:u w:val="single"/>
        </w:rPr>
        <w:t>The Applicant’s case</w:t>
      </w:r>
    </w:p>
    <w:p w14:paraId="02B1B335" w14:textId="72A7CC81" w:rsidR="005412AE" w:rsidRPr="005412AE" w:rsidRDefault="0050170B" w:rsidP="00755706">
      <w:pPr>
        <w:spacing w:line="360" w:lineRule="auto"/>
        <w:jc w:val="both"/>
        <w:rPr>
          <w:sz w:val="28"/>
          <w:szCs w:val="28"/>
        </w:rPr>
      </w:pPr>
      <w:r w:rsidRPr="00B113F7">
        <w:rPr>
          <w:rFonts w:asciiTheme="minorHAnsi" w:hAnsiTheme="minorHAnsi" w:cstheme="minorHAnsi"/>
          <w:bCs/>
          <w:sz w:val="28"/>
          <w:szCs w:val="28"/>
        </w:rPr>
        <w:t>The Applicant</w:t>
      </w:r>
      <w:r>
        <w:rPr>
          <w:rFonts w:asciiTheme="minorHAnsi" w:hAnsiTheme="minorHAnsi" w:cstheme="minorHAnsi"/>
          <w:bCs/>
          <w:sz w:val="28"/>
          <w:szCs w:val="28"/>
        </w:rPr>
        <w:t>’</w:t>
      </w:r>
      <w:r w:rsidRPr="00B113F7">
        <w:rPr>
          <w:rFonts w:asciiTheme="minorHAnsi" w:hAnsiTheme="minorHAnsi" w:cstheme="minorHAnsi"/>
          <w:bCs/>
          <w:sz w:val="28"/>
          <w:szCs w:val="28"/>
        </w:rPr>
        <w:t xml:space="preserve">s case, as contained in the notice of motion and supporting Affidavit is: </w:t>
      </w:r>
    </w:p>
    <w:p w14:paraId="7F28467F" w14:textId="41DDEEEF" w:rsidR="00EF6869" w:rsidRPr="005412AE" w:rsidRDefault="00613A64" w:rsidP="005412AE">
      <w:pPr>
        <w:pStyle w:val="ListParagraph"/>
        <w:numPr>
          <w:ilvl w:val="0"/>
          <w:numId w:val="8"/>
        </w:numPr>
        <w:spacing w:line="360" w:lineRule="auto"/>
        <w:jc w:val="both"/>
        <w:rPr>
          <w:sz w:val="28"/>
          <w:szCs w:val="28"/>
        </w:rPr>
      </w:pPr>
      <w:r w:rsidRPr="005412AE">
        <w:rPr>
          <w:sz w:val="28"/>
          <w:szCs w:val="28"/>
        </w:rPr>
        <w:t xml:space="preserve">The </w:t>
      </w:r>
      <w:r w:rsidR="00EF6869" w:rsidRPr="005412AE">
        <w:rPr>
          <w:sz w:val="28"/>
          <w:szCs w:val="28"/>
        </w:rPr>
        <w:t xml:space="preserve">Respondent filed a complaint before the Labour Officer against the Applicant in March 2019, vide </w:t>
      </w:r>
      <w:r w:rsidR="00EF6869" w:rsidRPr="005412AE">
        <w:rPr>
          <w:b/>
          <w:bCs/>
          <w:sz w:val="28"/>
          <w:szCs w:val="28"/>
        </w:rPr>
        <w:t>Labour   Complaint No. MGLSD/LC/078/2019</w:t>
      </w:r>
      <w:r w:rsidR="00077E25" w:rsidRPr="005412AE">
        <w:rPr>
          <w:b/>
          <w:bCs/>
          <w:sz w:val="28"/>
          <w:szCs w:val="28"/>
        </w:rPr>
        <w:t xml:space="preserve">, </w:t>
      </w:r>
      <w:r w:rsidR="00077E25" w:rsidRPr="005412AE">
        <w:rPr>
          <w:sz w:val="28"/>
          <w:szCs w:val="28"/>
        </w:rPr>
        <w:t>marked “</w:t>
      </w:r>
      <w:r w:rsidR="00360296" w:rsidRPr="005412AE">
        <w:rPr>
          <w:sz w:val="28"/>
          <w:szCs w:val="28"/>
        </w:rPr>
        <w:t>A” on</w:t>
      </w:r>
      <w:r w:rsidR="00077E25" w:rsidRPr="005412AE">
        <w:rPr>
          <w:sz w:val="28"/>
          <w:szCs w:val="28"/>
        </w:rPr>
        <w:t xml:space="preserve"> the record</w:t>
      </w:r>
      <w:r w:rsidR="00EF6869" w:rsidRPr="005412AE">
        <w:rPr>
          <w:sz w:val="28"/>
          <w:szCs w:val="28"/>
        </w:rPr>
        <w:t>.</w:t>
      </w:r>
    </w:p>
    <w:p w14:paraId="1E05A37B" w14:textId="0D718D88" w:rsidR="0022396F" w:rsidRPr="002050FF" w:rsidRDefault="00360296" w:rsidP="002050FF">
      <w:pPr>
        <w:pStyle w:val="ListParagraph"/>
        <w:numPr>
          <w:ilvl w:val="0"/>
          <w:numId w:val="8"/>
        </w:numPr>
        <w:spacing w:line="360" w:lineRule="auto"/>
        <w:jc w:val="both"/>
        <w:rPr>
          <w:sz w:val="28"/>
          <w:szCs w:val="28"/>
        </w:rPr>
      </w:pPr>
      <w:r w:rsidRPr="002050FF">
        <w:rPr>
          <w:sz w:val="28"/>
          <w:szCs w:val="28"/>
        </w:rPr>
        <w:t>T</w:t>
      </w:r>
      <w:r w:rsidR="00EF6869" w:rsidRPr="002050FF">
        <w:rPr>
          <w:sz w:val="28"/>
          <w:szCs w:val="28"/>
        </w:rPr>
        <w:t xml:space="preserve">he </w:t>
      </w:r>
      <w:r w:rsidRPr="002050FF">
        <w:rPr>
          <w:sz w:val="28"/>
          <w:szCs w:val="28"/>
        </w:rPr>
        <w:t xml:space="preserve">parties decided to settle the matter out of Court and </w:t>
      </w:r>
      <w:r w:rsidR="0022396F" w:rsidRPr="002050FF">
        <w:rPr>
          <w:sz w:val="28"/>
          <w:szCs w:val="28"/>
        </w:rPr>
        <w:t>enter</w:t>
      </w:r>
      <w:r w:rsidRPr="002050FF">
        <w:rPr>
          <w:sz w:val="28"/>
          <w:szCs w:val="28"/>
        </w:rPr>
        <w:t xml:space="preserve">ed into </w:t>
      </w:r>
      <w:r w:rsidR="0022396F" w:rsidRPr="002050FF">
        <w:rPr>
          <w:sz w:val="28"/>
          <w:szCs w:val="28"/>
        </w:rPr>
        <w:t xml:space="preserve">a memorandum of understanding which settled the dispute between them. </w:t>
      </w:r>
    </w:p>
    <w:p w14:paraId="4984E18E" w14:textId="642B05ED" w:rsidR="0022396F" w:rsidRPr="002050FF" w:rsidRDefault="00360296" w:rsidP="002050FF">
      <w:pPr>
        <w:pStyle w:val="ListParagraph"/>
        <w:numPr>
          <w:ilvl w:val="0"/>
          <w:numId w:val="8"/>
        </w:numPr>
        <w:spacing w:line="360" w:lineRule="auto"/>
        <w:jc w:val="both"/>
        <w:rPr>
          <w:sz w:val="28"/>
          <w:szCs w:val="28"/>
        </w:rPr>
      </w:pPr>
      <w:r w:rsidRPr="002050FF">
        <w:rPr>
          <w:sz w:val="28"/>
          <w:szCs w:val="28"/>
        </w:rPr>
        <w:lastRenderedPageBreak/>
        <w:t xml:space="preserve">On 18/04/2019 the consent agreement was endorsed by the Labour officer and on </w:t>
      </w:r>
      <w:r w:rsidR="0022396F" w:rsidRPr="002050FF">
        <w:rPr>
          <w:sz w:val="28"/>
          <w:szCs w:val="28"/>
        </w:rPr>
        <w:t>11/06/2019, the Respondent was given part</w:t>
      </w:r>
      <w:r w:rsidR="00EE4E81">
        <w:rPr>
          <w:sz w:val="28"/>
          <w:szCs w:val="28"/>
        </w:rPr>
        <w:t>ial</w:t>
      </w:r>
      <w:r w:rsidR="0022396F" w:rsidRPr="002050FF">
        <w:rPr>
          <w:sz w:val="28"/>
          <w:szCs w:val="28"/>
        </w:rPr>
        <w:t xml:space="preserve"> payment </w:t>
      </w:r>
      <w:proofErr w:type="gramStart"/>
      <w:r w:rsidR="00EE4E81">
        <w:rPr>
          <w:sz w:val="28"/>
          <w:szCs w:val="28"/>
        </w:rPr>
        <w:t>of  Ugx.500,000</w:t>
      </w:r>
      <w:proofErr w:type="gramEnd"/>
      <w:r w:rsidR="00EE4E81">
        <w:rPr>
          <w:sz w:val="28"/>
          <w:szCs w:val="28"/>
        </w:rPr>
        <w:t xml:space="preserve">/= </w:t>
      </w:r>
      <w:r w:rsidR="0022396F" w:rsidRPr="002050FF">
        <w:rPr>
          <w:sz w:val="28"/>
          <w:szCs w:val="28"/>
        </w:rPr>
        <w:t xml:space="preserve"> </w:t>
      </w:r>
      <w:r w:rsidR="00EE4E81">
        <w:rPr>
          <w:sz w:val="28"/>
          <w:szCs w:val="28"/>
        </w:rPr>
        <w:t xml:space="preserve">in respect of </w:t>
      </w:r>
      <w:r w:rsidR="0022396F" w:rsidRPr="002050FF">
        <w:rPr>
          <w:sz w:val="28"/>
          <w:szCs w:val="28"/>
        </w:rPr>
        <w:t xml:space="preserve">the settlement of Ugx. </w:t>
      </w:r>
      <w:r w:rsidR="00EE4E81">
        <w:rPr>
          <w:sz w:val="28"/>
          <w:szCs w:val="28"/>
        </w:rPr>
        <w:t>4,0</w:t>
      </w:r>
      <w:r w:rsidR="0022396F" w:rsidRPr="002050FF">
        <w:rPr>
          <w:sz w:val="28"/>
          <w:szCs w:val="28"/>
        </w:rPr>
        <w:t xml:space="preserve">00,000/-. </w:t>
      </w:r>
    </w:p>
    <w:p w14:paraId="579CB2AA" w14:textId="6F34200E" w:rsidR="00360296" w:rsidRPr="002050FF" w:rsidRDefault="00466D1A" w:rsidP="002050FF">
      <w:pPr>
        <w:pStyle w:val="ListParagraph"/>
        <w:numPr>
          <w:ilvl w:val="0"/>
          <w:numId w:val="8"/>
        </w:numPr>
        <w:spacing w:line="360" w:lineRule="auto"/>
        <w:jc w:val="both"/>
        <w:rPr>
          <w:sz w:val="28"/>
          <w:szCs w:val="28"/>
        </w:rPr>
      </w:pPr>
      <w:r>
        <w:rPr>
          <w:sz w:val="28"/>
          <w:szCs w:val="28"/>
        </w:rPr>
        <w:t>That o</w:t>
      </w:r>
      <w:r w:rsidR="0022396F" w:rsidRPr="002050FF">
        <w:rPr>
          <w:sz w:val="28"/>
          <w:szCs w:val="28"/>
        </w:rPr>
        <w:t xml:space="preserve">n 30/06/2019, the Mr. </w:t>
      </w:r>
      <w:proofErr w:type="spellStart"/>
      <w:r w:rsidR="0022396F" w:rsidRPr="002050FF">
        <w:rPr>
          <w:sz w:val="28"/>
          <w:szCs w:val="28"/>
        </w:rPr>
        <w:t>Kasangaki</w:t>
      </w:r>
      <w:proofErr w:type="spellEnd"/>
      <w:r w:rsidR="0022396F" w:rsidRPr="002050FF">
        <w:rPr>
          <w:sz w:val="28"/>
          <w:szCs w:val="28"/>
        </w:rPr>
        <w:t xml:space="preserve"> </w:t>
      </w:r>
      <w:r w:rsidR="003D34F2" w:rsidRPr="002050FF">
        <w:rPr>
          <w:sz w:val="28"/>
          <w:szCs w:val="28"/>
        </w:rPr>
        <w:t xml:space="preserve">met with the </w:t>
      </w:r>
      <w:r w:rsidR="0022396F" w:rsidRPr="002050FF">
        <w:rPr>
          <w:sz w:val="28"/>
          <w:szCs w:val="28"/>
        </w:rPr>
        <w:t xml:space="preserve">Respondent </w:t>
      </w:r>
      <w:r w:rsidR="003D34F2" w:rsidRPr="002050FF">
        <w:rPr>
          <w:sz w:val="28"/>
          <w:szCs w:val="28"/>
        </w:rPr>
        <w:t xml:space="preserve">and informed him </w:t>
      </w:r>
      <w:r w:rsidR="0022396F" w:rsidRPr="002050FF">
        <w:rPr>
          <w:sz w:val="28"/>
          <w:szCs w:val="28"/>
        </w:rPr>
        <w:t xml:space="preserve">that the Applicant had changed management </w:t>
      </w:r>
      <w:r>
        <w:rPr>
          <w:sz w:val="28"/>
          <w:szCs w:val="28"/>
        </w:rPr>
        <w:t xml:space="preserve">and although she </w:t>
      </w:r>
      <w:r w:rsidR="0022396F" w:rsidRPr="002050FF">
        <w:rPr>
          <w:sz w:val="28"/>
          <w:szCs w:val="28"/>
        </w:rPr>
        <w:t>was</w:t>
      </w:r>
      <w:r>
        <w:rPr>
          <w:sz w:val="28"/>
          <w:szCs w:val="28"/>
        </w:rPr>
        <w:t xml:space="preserve"> experiencing </w:t>
      </w:r>
      <w:r w:rsidR="003D34F2" w:rsidRPr="002050FF">
        <w:rPr>
          <w:sz w:val="28"/>
          <w:szCs w:val="28"/>
        </w:rPr>
        <w:t>financial</w:t>
      </w:r>
      <w:r w:rsidR="0022396F" w:rsidRPr="002050FF">
        <w:rPr>
          <w:sz w:val="28"/>
          <w:szCs w:val="28"/>
        </w:rPr>
        <w:t xml:space="preserve"> </w:t>
      </w:r>
      <w:r>
        <w:rPr>
          <w:sz w:val="28"/>
          <w:szCs w:val="28"/>
        </w:rPr>
        <w:t>difficulties,</w:t>
      </w:r>
      <w:r w:rsidR="00360296" w:rsidRPr="002050FF">
        <w:rPr>
          <w:sz w:val="28"/>
          <w:szCs w:val="28"/>
        </w:rPr>
        <w:t xml:space="preserve"> she still </w:t>
      </w:r>
      <w:r w:rsidR="00746230" w:rsidRPr="002050FF">
        <w:rPr>
          <w:sz w:val="28"/>
          <w:szCs w:val="28"/>
        </w:rPr>
        <w:t>had intentions</w:t>
      </w:r>
      <w:r w:rsidR="0022396F" w:rsidRPr="002050FF">
        <w:rPr>
          <w:sz w:val="28"/>
          <w:szCs w:val="28"/>
        </w:rPr>
        <w:t xml:space="preserve"> of </w:t>
      </w:r>
      <w:proofErr w:type="gramStart"/>
      <w:r w:rsidR="0022396F" w:rsidRPr="002050FF">
        <w:rPr>
          <w:sz w:val="28"/>
          <w:szCs w:val="28"/>
        </w:rPr>
        <w:t>fulfilling  her</w:t>
      </w:r>
      <w:proofErr w:type="gramEnd"/>
      <w:r w:rsidR="0022396F" w:rsidRPr="002050FF">
        <w:rPr>
          <w:sz w:val="28"/>
          <w:szCs w:val="28"/>
        </w:rPr>
        <w:t xml:space="preserve"> obligations under the </w:t>
      </w:r>
      <w:r w:rsidR="00360296" w:rsidRPr="002050FF">
        <w:rPr>
          <w:sz w:val="28"/>
          <w:szCs w:val="28"/>
        </w:rPr>
        <w:t xml:space="preserve">settlement </w:t>
      </w:r>
      <w:r w:rsidR="0022396F" w:rsidRPr="002050FF">
        <w:rPr>
          <w:sz w:val="28"/>
          <w:szCs w:val="28"/>
        </w:rPr>
        <w:t>agreement.</w:t>
      </w:r>
    </w:p>
    <w:p w14:paraId="560AFD0B" w14:textId="363D2B16" w:rsidR="00EF6869" w:rsidRPr="002050FF" w:rsidRDefault="00360296" w:rsidP="002050FF">
      <w:pPr>
        <w:pStyle w:val="ListParagraph"/>
        <w:numPr>
          <w:ilvl w:val="0"/>
          <w:numId w:val="8"/>
        </w:numPr>
        <w:spacing w:line="360" w:lineRule="auto"/>
        <w:jc w:val="both"/>
        <w:rPr>
          <w:sz w:val="28"/>
          <w:szCs w:val="28"/>
        </w:rPr>
      </w:pPr>
      <w:r w:rsidRPr="002050FF">
        <w:rPr>
          <w:sz w:val="28"/>
          <w:szCs w:val="28"/>
        </w:rPr>
        <w:t>However</w:t>
      </w:r>
      <w:r w:rsidR="003D34F2" w:rsidRPr="002050FF">
        <w:rPr>
          <w:sz w:val="28"/>
          <w:szCs w:val="28"/>
        </w:rPr>
        <w:t>,</w:t>
      </w:r>
      <w:r w:rsidRPr="002050FF">
        <w:rPr>
          <w:sz w:val="28"/>
          <w:szCs w:val="28"/>
        </w:rPr>
        <w:t xml:space="preserve"> o</w:t>
      </w:r>
      <w:r w:rsidR="00077E25" w:rsidRPr="002050FF">
        <w:rPr>
          <w:sz w:val="28"/>
          <w:szCs w:val="28"/>
        </w:rPr>
        <w:t xml:space="preserve">n 25/09/2019, the </w:t>
      </w:r>
      <w:r w:rsidRPr="002050FF">
        <w:rPr>
          <w:sz w:val="28"/>
          <w:szCs w:val="28"/>
        </w:rPr>
        <w:t>Applicant received a letter</w:t>
      </w:r>
      <w:r w:rsidR="003D34F2" w:rsidRPr="002050FF">
        <w:rPr>
          <w:sz w:val="28"/>
          <w:szCs w:val="28"/>
        </w:rPr>
        <w:t xml:space="preserve"> </w:t>
      </w:r>
      <w:r w:rsidRPr="002050FF">
        <w:rPr>
          <w:sz w:val="28"/>
          <w:szCs w:val="28"/>
        </w:rPr>
        <w:t xml:space="preserve">(marked “D”) notifying her that the </w:t>
      </w:r>
      <w:r w:rsidR="00077E25" w:rsidRPr="002050FF">
        <w:rPr>
          <w:sz w:val="28"/>
          <w:szCs w:val="28"/>
        </w:rPr>
        <w:t>Respondent</w:t>
      </w:r>
      <w:r w:rsidRPr="002050FF">
        <w:rPr>
          <w:sz w:val="28"/>
          <w:szCs w:val="28"/>
        </w:rPr>
        <w:t xml:space="preserve"> had </w:t>
      </w:r>
      <w:r w:rsidR="00077E25" w:rsidRPr="002050FF">
        <w:rPr>
          <w:sz w:val="28"/>
          <w:szCs w:val="28"/>
        </w:rPr>
        <w:t>commence</w:t>
      </w:r>
      <w:r w:rsidRPr="002050FF">
        <w:rPr>
          <w:sz w:val="28"/>
          <w:szCs w:val="28"/>
        </w:rPr>
        <w:t>d</w:t>
      </w:r>
      <w:r w:rsidR="00077E25" w:rsidRPr="002050FF">
        <w:rPr>
          <w:sz w:val="28"/>
          <w:szCs w:val="28"/>
        </w:rPr>
        <w:t xml:space="preserve"> execution proceedings for the sum of Ugx. 10,000,000/- resulting from an award </w:t>
      </w:r>
      <w:r w:rsidRPr="002050FF">
        <w:rPr>
          <w:sz w:val="28"/>
          <w:szCs w:val="28"/>
        </w:rPr>
        <w:t>of the</w:t>
      </w:r>
      <w:r w:rsidR="00077E25" w:rsidRPr="002050FF">
        <w:rPr>
          <w:sz w:val="28"/>
          <w:szCs w:val="28"/>
        </w:rPr>
        <w:t xml:space="preserve"> labour officer</w:t>
      </w:r>
      <w:r w:rsidRPr="002050FF">
        <w:rPr>
          <w:sz w:val="28"/>
          <w:szCs w:val="28"/>
        </w:rPr>
        <w:t xml:space="preserve">. </w:t>
      </w:r>
      <w:r w:rsidR="00746230">
        <w:rPr>
          <w:sz w:val="28"/>
          <w:szCs w:val="28"/>
        </w:rPr>
        <w:t xml:space="preserve">In addition, </w:t>
      </w:r>
      <w:proofErr w:type="spellStart"/>
      <w:r w:rsidRPr="002050FF">
        <w:rPr>
          <w:sz w:val="28"/>
          <w:szCs w:val="28"/>
        </w:rPr>
        <w:t>Ka</w:t>
      </w:r>
      <w:r w:rsidR="00B56EF1" w:rsidRPr="002050FF">
        <w:rPr>
          <w:sz w:val="28"/>
          <w:szCs w:val="28"/>
        </w:rPr>
        <w:t>sangaki</w:t>
      </w:r>
      <w:proofErr w:type="spellEnd"/>
      <w:r w:rsidR="00B56EF1" w:rsidRPr="002050FF">
        <w:rPr>
          <w:sz w:val="28"/>
          <w:szCs w:val="28"/>
        </w:rPr>
        <w:t xml:space="preserve"> was also served with an application for execution of a decree vide Misc. Application No. 221 of 2019 and a court Order dated 16/09/2019.</w:t>
      </w:r>
    </w:p>
    <w:p w14:paraId="681E1FD6" w14:textId="26457C6C" w:rsidR="00B56EF1" w:rsidRPr="002050FF" w:rsidRDefault="00B56EF1" w:rsidP="002050FF">
      <w:pPr>
        <w:pStyle w:val="ListParagraph"/>
        <w:numPr>
          <w:ilvl w:val="0"/>
          <w:numId w:val="8"/>
        </w:numPr>
        <w:spacing w:line="360" w:lineRule="auto"/>
        <w:jc w:val="both"/>
        <w:rPr>
          <w:sz w:val="28"/>
          <w:szCs w:val="28"/>
        </w:rPr>
      </w:pPr>
      <w:r w:rsidRPr="002050FF">
        <w:rPr>
          <w:sz w:val="28"/>
          <w:szCs w:val="28"/>
        </w:rPr>
        <w:t xml:space="preserve">According to </w:t>
      </w:r>
      <w:proofErr w:type="spellStart"/>
      <w:r w:rsidRPr="002050FF">
        <w:rPr>
          <w:sz w:val="28"/>
          <w:szCs w:val="28"/>
        </w:rPr>
        <w:t>Kasangaki</w:t>
      </w:r>
      <w:proofErr w:type="spellEnd"/>
      <w:r w:rsidRPr="002050FF">
        <w:rPr>
          <w:sz w:val="28"/>
          <w:szCs w:val="28"/>
        </w:rPr>
        <w:t xml:space="preserve"> the matter between the parties had long been settled. He obtained the record of the proceedings of the Labour Officer from which the award arose on 25/09/2019.</w:t>
      </w:r>
    </w:p>
    <w:p w14:paraId="0814842E" w14:textId="241A8B16" w:rsidR="00B56EF1" w:rsidRPr="002050FF" w:rsidRDefault="00B56EF1" w:rsidP="002050FF">
      <w:pPr>
        <w:pStyle w:val="ListParagraph"/>
        <w:numPr>
          <w:ilvl w:val="0"/>
          <w:numId w:val="8"/>
        </w:numPr>
        <w:spacing w:line="360" w:lineRule="auto"/>
        <w:jc w:val="both"/>
        <w:rPr>
          <w:sz w:val="28"/>
          <w:szCs w:val="28"/>
        </w:rPr>
      </w:pPr>
      <w:r w:rsidRPr="002050FF">
        <w:rPr>
          <w:sz w:val="28"/>
          <w:szCs w:val="28"/>
        </w:rPr>
        <w:t xml:space="preserve">The Applicant and her officers were never served with any hearing notice or summons for the resumption of proceedings of the labour complaint therefore, the decision was arrived </w:t>
      </w:r>
      <w:r w:rsidR="00755706">
        <w:rPr>
          <w:sz w:val="28"/>
          <w:szCs w:val="28"/>
        </w:rPr>
        <w:t xml:space="preserve">at </w:t>
      </w:r>
      <w:r w:rsidRPr="002050FF">
        <w:rPr>
          <w:sz w:val="28"/>
          <w:szCs w:val="28"/>
        </w:rPr>
        <w:t xml:space="preserve">in her absence. </w:t>
      </w:r>
    </w:p>
    <w:p w14:paraId="0D2B14F7" w14:textId="16CC3355" w:rsidR="00B56EF1" w:rsidRPr="002050FF" w:rsidRDefault="00B56EF1" w:rsidP="002050FF">
      <w:pPr>
        <w:pStyle w:val="ListParagraph"/>
        <w:numPr>
          <w:ilvl w:val="0"/>
          <w:numId w:val="8"/>
        </w:numPr>
        <w:spacing w:line="360" w:lineRule="auto"/>
        <w:jc w:val="both"/>
        <w:rPr>
          <w:sz w:val="28"/>
          <w:szCs w:val="28"/>
        </w:rPr>
      </w:pPr>
      <w:r w:rsidRPr="002050FF">
        <w:rPr>
          <w:sz w:val="28"/>
          <w:szCs w:val="28"/>
        </w:rPr>
        <w:t xml:space="preserve">According to </w:t>
      </w:r>
      <w:proofErr w:type="spellStart"/>
      <w:r w:rsidRPr="002050FF">
        <w:rPr>
          <w:sz w:val="28"/>
          <w:szCs w:val="28"/>
        </w:rPr>
        <w:t>Kasangaki</w:t>
      </w:r>
      <w:proofErr w:type="spellEnd"/>
      <w:r w:rsidRPr="002050FF">
        <w:rPr>
          <w:sz w:val="28"/>
          <w:szCs w:val="28"/>
        </w:rPr>
        <w:t xml:space="preserve"> </w:t>
      </w:r>
      <w:r w:rsidR="004B7FA1" w:rsidRPr="002050FF">
        <w:rPr>
          <w:sz w:val="28"/>
          <w:szCs w:val="28"/>
        </w:rPr>
        <w:t>this is sufficient cause for th</w:t>
      </w:r>
      <w:r w:rsidR="00466D1A">
        <w:rPr>
          <w:sz w:val="28"/>
          <w:szCs w:val="28"/>
        </w:rPr>
        <w:t>is</w:t>
      </w:r>
      <w:r w:rsidR="004B7FA1" w:rsidRPr="002050FF">
        <w:rPr>
          <w:sz w:val="28"/>
          <w:szCs w:val="28"/>
        </w:rPr>
        <w:t xml:space="preserve"> Application to be allowed </w:t>
      </w:r>
    </w:p>
    <w:p w14:paraId="71A64628" w14:textId="77777777" w:rsidR="00613A64" w:rsidRDefault="00613A64" w:rsidP="00F97288">
      <w:pPr>
        <w:spacing w:line="360" w:lineRule="auto"/>
        <w:jc w:val="both"/>
        <w:rPr>
          <w:sz w:val="28"/>
          <w:szCs w:val="28"/>
          <w:u w:val="single"/>
        </w:rPr>
      </w:pPr>
      <w:r>
        <w:rPr>
          <w:sz w:val="28"/>
          <w:szCs w:val="28"/>
          <w:u w:val="single"/>
        </w:rPr>
        <w:t>The Respondent’s case</w:t>
      </w:r>
    </w:p>
    <w:p w14:paraId="12DE7401" w14:textId="3E0BD781" w:rsidR="00613A64" w:rsidRDefault="00613A64" w:rsidP="00F97288">
      <w:pPr>
        <w:spacing w:line="360" w:lineRule="auto"/>
        <w:ind w:left="720" w:hanging="360"/>
        <w:jc w:val="both"/>
        <w:rPr>
          <w:rFonts w:asciiTheme="minorHAnsi" w:hAnsiTheme="minorHAnsi" w:cstheme="minorHAnsi"/>
          <w:bCs/>
          <w:sz w:val="28"/>
          <w:szCs w:val="28"/>
        </w:rPr>
      </w:pPr>
      <w:r>
        <w:rPr>
          <w:rFonts w:asciiTheme="minorHAnsi" w:hAnsiTheme="minorHAnsi" w:cstheme="minorHAnsi"/>
          <w:bCs/>
          <w:sz w:val="28"/>
          <w:szCs w:val="28"/>
        </w:rPr>
        <w:t xml:space="preserve">The Respondents case as set out in the Affidavit reply sworn by </w:t>
      </w:r>
      <w:r w:rsidR="004B7FA1" w:rsidRPr="00466D1A">
        <w:rPr>
          <w:rFonts w:asciiTheme="minorHAnsi" w:hAnsiTheme="minorHAnsi" w:cstheme="minorHAnsi"/>
          <w:b/>
          <w:sz w:val="28"/>
          <w:szCs w:val="28"/>
        </w:rPr>
        <w:t xml:space="preserve">Hassan </w:t>
      </w:r>
      <w:proofErr w:type="spellStart"/>
      <w:r w:rsidR="004B7FA1" w:rsidRPr="00466D1A">
        <w:rPr>
          <w:rFonts w:asciiTheme="minorHAnsi" w:hAnsiTheme="minorHAnsi" w:cstheme="minorHAnsi"/>
          <w:b/>
          <w:sz w:val="28"/>
          <w:szCs w:val="28"/>
        </w:rPr>
        <w:t>Ssendijja</w:t>
      </w:r>
      <w:proofErr w:type="spellEnd"/>
      <w:r w:rsidR="004B7FA1" w:rsidRPr="00466D1A">
        <w:rPr>
          <w:rFonts w:asciiTheme="minorHAnsi" w:hAnsiTheme="minorHAnsi" w:cstheme="minorHAnsi"/>
          <w:b/>
          <w:sz w:val="28"/>
          <w:szCs w:val="28"/>
        </w:rPr>
        <w:t xml:space="preserve"> </w:t>
      </w:r>
      <w:proofErr w:type="spellStart"/>
      <w:r w:rsidR="004B7FA1" w:rsidRPr="00466D1A">
        <w:rPr>
          <w:rFonts w:asciiTheme="minorHAnsi" w:hAnsiTheme="minorHAnsi" w:cstheme="minorHAnsi"/>
          <w:b/>
          <w:sz w:val="28"/>
          <w:szCs w:val="28"/>
        </w:rPr>
        <w:t>Zaki</w:t>
      </w:r>
      <w:proofErr w:type="spellEnd"/>
      <w:r w:rsidR="004B7FA1">
        <w:rPr>
          <w:rFonts w:asciiTheme="minorHAnsi" w:hAnsiTheme="minorHAnsi" w:cstheme="minorHAnsi"/>
          <w:bCs/>
          <w:sz w:val="28"/>
          <w:szCs w:val="28"/>
        </w:rPr>
        <w:t xml:space="preserve">, </w:t>
      </w:r>
      <w:r>
        <w:rPr>
          <w:rFonts w:asciiTheme="minorHAnsi" w:hAnsiTheme="minorHAnsi" w:cstheme="minorHAnsi"/>
          <w:bCs/>
          <w:sz w:val="28"/>
          <w:szCs w:val="28"/>
        </w:rPr>
        <w:t>is that:</w:t>
      </w:r>
    </w:p>
    <w:p w14:paraId="47E07BCE" w14:textId="5D793BCD" w:rsidR="009668EE" w:rsidRDefault="00613A64" w:rsidP="00F97288">
      <w:pPr>
        <w:pStyle w:val="ListParagraph"/>
        <w:numPr>
          <w:ilvl w:val="0"/>
          <w:numId w:val="3"/>
        </w:numPr>
        <w:spacing w:line="360" w:lineRule="auto"/>
        <w:jc w:val="both"/>
        <w:rPr>
          <w:sz w:val="28"/>
          <w:szCs w:val="28"/>
        </w:rPr>
      </w:pPr>
      <w:r>
        <w:rPr>
          <w:sz w:val="28"/>
          <w:szCs w:val="28"/>
        </w:rPr>
        <w:t xml:space="preserve">On the advice </w:t>
      </w:r>
      <w:r w:rsidR="00466D1A">
        <w:rPr>
          <w:sz w:val="28"/>
          <w:szCs w:val="28"/>
        </w:rPr>
        <w:t>of his</w:t>
      </w:r>
      <w:r w:rsidR="009668EE">
        <w:rPr>
          <w:sz w:val="28"/>
          <w:szCs w:val="28"/>
        </w:rPr>
        <w:t xml:space="preserve"> </w:t>
      </w:r>
      <w:r>
        <w:rPr>
          <w:sz w:val="28"/>
          <w:szCs w:val="28"/>
        </w:rPr>
        <w:t>lawyers,</w:t>
      </w:r>
      <w:r w:rsidR="004B7FA1" w:rsidRPr="00A718AF">
        <w:rPr>
          <w:b/>
          <w:bCs/>
          <w:sz w:val="28"/>
          <w:szCs w:val="28"/>
        </w:rPr>
        <w:t xml:space="preserve"> </w:t>
      </w:r>
      <w:r w:rsidRPr="00A718AF">
        <w:rPr>
          <w:b/>
          <w:bCs/>
          <w:sz w:val="28"/>
          <w:szCs w:val="28"/>
        </w:rPr>
        <w:t>M/S</w:t>
      </w:r>
      <w:r w:rsidR="004B7FA1" w:rsidRPr="00A718AF">
        <w:rPr>
          <w:b/>
          <w:bCs/>
          <w:sz w:val="28"/>
          <w:szCs w:val="28"/>
        </w:rPr>
        <w:t xml:space="preserve"> </w:t>
      </w:r>
      <w:proofErr w:type="spellStart"/>
      <w:r w:rsidR="004B7FA1" w:rsidRPr="00A718AF">
        <w:rPr>
          <w:b/>
          <w:bCs/>
          <w:sz w:val="28"/>
          <w:szCs w:val="28"/>
        </w:rPr>
        <w:t>Lubulwa</w:t>
      </w:r>
      <w:proofErr w:type="spellEnd"/>
      <w:r w:rsidR="004B7FA1" w:rsidRPr="00A718AF">
        <w:rPr>
          <w:b/>
          <w:bCs/>
          <w:sz w:val="28"/>
          <w:szCs w:val="28"/>
        </w:rPr>
        <w:t xml:space="preserve"> Peter </w:t>
      </w:r>
      <w:r w:rsidRPr="00A718AF">
        <w:rPr>
          <w:b/>
          <w:bCs/>
          <w:sz w:val="28"/>
          <w:szCs w:val="28"/>
        </w:rPr>
        <w:t xml:space="preserve">&amp;Co. </w:t>
      </w:r>
      <w:r w:rsidR="00466D1A" w:rsidRPr="00A718AF">
        <w:rPr>
          <w:b/>
          <w:bCs/>
          <w:sz w:val="28"/>
          <w:szCs w:val="28"/>
        </w:rPr>
        <w:t>Advocates,</w:t>
      </w:r>
      <w:r w:rsidR="00466D1A">
        <w:rPr>
          <w:sz w:val="28"/>
          <w:szCs w:val="28"/>
        </w:rPr>
        <w:t xml:space="preserve"> he vehemently</w:t>
      </w:r>
      <w:r w:rsidR="00A718AF">
        <w:rPr>
          <w:sz w:val="28"/>
          <w:szCs w:val="28"/>
        </w:rPr>
        <w:t xml:space="preserve"> opposes th</w:t>
      </w:r>
      <w:r w:rsidR="009668EE">
        <w:rPr>
          <w:sz w:val="28"/>
          <w:szCs w:val="28"/>
        </w:rPr>
        <w:t>e Application for</w:t>
      </w:r>
      <w:r w:rsidR="00A718AF">
        <w:rPr>
          <w:sz w:val="28"/>
          <w:szCs w:val="28"/>
        </w:rPr>
        <w:t xml:space="preserve"> being an </w:t>
      </w:r>
      <w:r w:rsidR="00466D1A">
        <w:rPr>
          <w:sz w:val="28"/>
          <w:szCs w:val="28"/>
        </w:rPr>
        <w:t>abuse of</w:t>
      </w:r>
      <w:r w:rsidR="00A718AF">
        <w:rPr>
          <w:sz w:val="28"/>
          <w:szCs w:val="28"/>
        </w:rPr>
        <w:t xml:space="preserve"> </w:t>
      </w:r>
      <w:r w:rsidR="00466D1A">
        <w:rPr>
          <w:sz w:val="28"/>
          <w:szCs w:val="28"/>
        </w:rPr>
        <w:t>C</w:t>
      </w:r>
      <w:r w:rsidR="00A718AF">
        <w:rPr>
          <w:sz w:val="28"/>
          <w:szCs w:val="28"/>
        </w:rPr>
        <w:t xml:space="preserve">ourt process. </w:t>
      </w:r>
    </w:p>
    <w:p w14:paraId="66346BD8" w14:textId="6AC97371" w:rsidR="009668EE" w:rsidRDefault="009668EE" w:rsidP="00F97288">
      <w:pPr>
        <w:pStyle w:val="ListParagraph"/>
        <w:numPr>
          <w:ilvl w:val="0"/>
          <w:numId w:val="3"/>
        </w:numPr>
        <w:spacing w:line="360" w:lineRule="auto"/>
        <w:jc w:val="both"/>
        <w:rPr>
          <w:sz w:val="28"/>
          <w:szCs w:val="28"/>
        </w:rPr>
      </w:pPr>
      <w:r>
        <w:rPr>
          <w:sz w:val="28"/>
          <w:szCs w:val="28"/>
        </w:rPr>
        <w:lastRenderedPageBreak/>
        <w:t xml:space="preserve">He admits that he filed </w:t>
      </w:r>
      <w:r w:rsidRPr="000E7825">
        <w:rPr>
          <w:b/>
          <w:bCs/>
          <w:sz w:val="28"/>
          <w:szCs w:val="28"/>
        </w:rPr>
        <w:t xml:space="preserve">Labour </w:t>
      </w:r>
      <w:r>
        <w:rPr>
          <w:b/>
          <w:bCs/>
          <w:sz w:val="28"/>
          <w:szCs w:val="28"/>
        </w:rPr>
        <w:t xml:space="preserve">Complaint No. MGLSD/LC/078/2019, </w:t>
      </w:r>
      <w:r>
        <w:rPr>
          <w:sz w:val="28"/>
          <w:szCs w:val="28"/>
        </w:rPr>
        <w:t xml:space="preserve">against the </w:t>
      </w:r>
      <w:r w:rsidR="00466D1A">
        <w:rPr>
          <w:sz w:val="28"/>
          <w:szCs w:val="28"/>
        </w:rPr>
        <w:t>Applicant and</w:t>
      </w:r>
      <w:r>
        <w:rPr>
          <w:sz w:val="28"/>
          <w:szCs w:val="28"/>
        </w:rPr>
        <w:t xml:space="preserve"> the Principal Labour officer delivered an award in his favour amounting to Ug.10,498,000/-</w:t>
      </w:r>
    </w:p>
    <w:p w14:paraId="7D49C653" w14:textId="1ACCC6EB" w:rsidR="009668EE" w:rsidRDefault="009668EE" w:rsidP="00F97288">
      <w:pPr>
        <w:pStyle w:val="ListParagraph"/>
        <w:numPr>
          <w:ilvl w:val="0"/>
          <w:numId w:val="3"/>
        </w:numPr>
        <w:spacing w:line="360" w:lineRule="auto"/>
        <w:jc w:val="both"/>
        <w:rPr>
          <w:sz w:val="28"/>
          <w:szCs w:val="28"/>
        </w:rPr>
      </w:pPr>
      <w:r>
        <w:rPr>
          <w:sz w:val="28"/>
          <w:szCs w:val="28"/>
        </w:rPr>
        <w:t xml:space="preserve">He admitted that he entered </w:t>
      </w:r>
      <w:r w:rsidR="00466D1A">
        <w:rPr>
          <w:sz w:val="28"/>
          <w:szCs w:val="28"/>
        </w:rPr>
        <w:t xml:space="preserve">into </w:t>
      </w:r>
      <w:r>
        <w:rPr>
          <w:sz w:val="28"/>
          <w:szCs w:val="28"/>
        </w:rPr>
        <w:t>a</w:t>
      </w:r>
      <w:r w:rsidR="00BA192D">
        <w:rPr>
          <w:sz w:val="28"/>
          <w:szCs w:val="28"/>
        </w:rPr>
        <w:t xml:space="preserve"> memorandum</w:t>
      </w:r>
      <w:r>
        <w:rPr>
          <w:sz w:val="28"/>
          <w:szCs w:val="28"/>
        </w:rPr>
        <w:t xml:space="preserve"> of understanding with the Applicant with specific conditions, the breach of which would entitle him to proceed with further hearing of the complaint.</w:t>
      </w:r>
    </w:p>
    <w:p w14:paraId="32CE625D" w14:textId="52565A7B" w:rsidR="009668EE" w:rsidRDefault="009668EE" w:rsidP="00F97288">
      <w:pPr>
        <w:pStyle w:val="ListParagraph"/>
        <w:numPr>
          <w:ilvl w:val="0"/>
          <w:numId w:val="3"/>
        </w:numPr>
        <w:spacing w:line="360" w:lineRule="auto"/>
        <w:jc w:val="both"/>
        <w:rPr>
          <w:sz w:val="28"/>
          <w:szCs w:val="28"/>
        </w:rPr>
      </w:pPr>
      <w:r>
        <w:rPr>
          <w:sz w:val="28"/>
          <w:szCs w:val="28"/>
        </w:rPr>
        <w:t xml:space="preserve">The Applicant breached all the terms of the agreement </w:t>
      </w:r>
      <w:r w:rsidR="00466D1A">
        <w:rPr>
          <w:sz w:val="28"/>
          <w:szCs w:val="28"/>
        </w:rPr>
        <w:t xml:space="preserve">leading to his application to </w:t>
      </w:r>
      <w:r>
        <w:rPr>
          <w:sz w:val="28"/>
          <w:szCs w:val="28"/>
        </w:rPr>
        <w:t>the labour officer</w:t>
      </w:r>
      <w:r w:rsidR="00466D1A">
        <w:rPr>
          <w:sz w:val="28"/>
          <w:szCs w:val="28"/>
        </w:rPr>
        <w:t>,</w:t>
      </w:r>
      <w:r>
        <w:rPr>
          <w:sz w:val="28"/>
          <w:szCs w:val="28"/>
        </w:rPr>
        <w:t xml:space="preserve"> for further hearing of </w:t>
      </w:r>
      <w:r w:rsidR="00BA192D">
        <w:rPr>
          <w:sz w:val="28"/>
          <w:szCs w:val="28"/>
        </w:rPr>
        <w:t>the Complaint</w:t>
      </w:r>
      <w:r>
        <w:rPr>
          <w:sz w:val="28"/>
          <w:szCs w:val="28"/>
        </w:rPr>
        <w:t>.</w:t>
      </w:r>
    </w:p>
    <w:p w14:paraId="07D0B736" w14:textId="75D84570" w:rsidR="005E113D" w:rsidRDefault="003D34F2" w:rsidP="005E113D">
      <w:pPr>
        <w:pStyle w:val="ListParagraph"/>
        <w:numPr>
          <w:ilvl w:val="0"/>
          <w:numId w:val="3"/>
        </w:numPr>
        <w:spacing w:line="360" w:lineRule="auto"/>
        <w:jc w:val="both"/>
        <w:rPr>
          <w:sz w:val="28"/>
          <w:szCs w:val="28"/>
        </w:rPr>
      </w:pPr>
      <w:r>
        <w:rPr>
          <w:sz w:val="28"/>
          <w:szCs w:val="28"/>
        </w:rPr>
        <w:t xml:space="preserve">He denied </w:t>
      </w:r>
      <w:r w:rsidR="005E113D">
        <w:rPr>
          <w:sz w:val="28"/>
          <w:szCs w:val="28"/>
        </w:rPr>
        <w:t xml:space="preserve">any knowledge of </w:t>
      </w:r>
      <w:r w:rsidR="00466D1A">
        <w:rPr>
          <w:sz w:val="28"/>
          <w:szCs w:val="28"/>
        </w:rPr>
        <w:t xml:space="preserve">about the </w:t>
      </w:r>
      <w:r w:rsidR="005E113D">
        <w:rPr>
          <w:sz w:val="28"/>
          <w:szCs w:val="28"/>
        </w:rPr>
        <w:t>Applicant</w:t>
      </w:r>
      <w:r w:rsidR="00466D1A">
        <w:rPr>
          <w:sz w:val="28"/>
          <w:szCs w:val="28"/>
        </w:rPr>
        <w:t>’</w:t>
      </w:r>
      <w:r w:rsidR="005E113D">
        <w:rPr>
          <w:sz w:val="28"/>
          <w:szCs w:val="28"/>
        </w:rPr>
        <w:t>s change of management</w:t>
      </w:r>
      <w:r w:rsidR="00466D1A">
        <w:rPr>
          <w:sz w:val="28"/>
          <w:szCs w:val="28"/>
        </w:rPr>
        <w:t xml:space="preserve"> or about </w:t>
      </w:r>
      <w:r w:rsidR="005E113D">
        <w:rPr>
          <w:sz w:val="28"/>
          <w:szCs w:val="28"/>
        </w:rPr>
        <w:t xml:space="preserve">her </w:t>
      </w:r>
      <w:r w:rsidR="00225A52">
        <w:rPr>
          <w:sz w:val="28"/>
          <w:szCs w:val="28"/>
        </w:rPr>
        <w:t xml:space="preserve">being in bad </w:t>
      </w:r>
      <w:r w:rsidR="005E113D">
        <w:rPr>
          <w:sz w:val="28"/>
          <w:szCs w:val="28"/>
        </w:rPr>
        <w:t xml:space="preserve">financial stead. </w:t>
      </w:r>
    </w:p>
    <w:p w14:paraId="4A677C24" w14:textId="51405D21" w:rsidR="005E113D" w:rsidRDefault="005E113D" w:rsidP="005E113D">
      <w:pPr>
        <w:pStyle w:val="ListParagraph"/>
        <w:numPr>
          <w:ilvl w:val="0"/>
          <w:numId w:val="3"/>
        </w:numPr>
        <w:spacing w:line="360" w:lineRule="auto"/>
        <w:jc w:val="both"/>
        <w:rPr>
          <w:sz w:val="28"/>
          <w:szCs w:val="28"/>
        </w:rPr>
      </w:pPr>
      <w:r>
        <w:rPr>
          <w:sz w:val="28"/>
          <w:szCs w:val="28"/>
        </w:rPr>
        <w:t>The Applicant was served with hearing notices on 2 occasions and he</w:t>
      </w:r>
      <w:r w:rsidR="00225A52">
        <w:rPr>
          <w:sz w:val="28"/>
          <w:szCs w:val="28"/>
        </w:rPr>
        <w:t xml:space="preserve"> personally </w:t>
      </w:r>
      <w:r>
        <w:rPr>
          <w:sz w:val="28"/>
          <w:szCs w:val="28"/>
        </w:rPr>
        <w:t xml:space="preserve"> </w:t>
      </w:r>
      <w:r w:rsidR="00225A52">
        <w:rPr>
          <w:sz w:val="28"/>
          <w:szCs w:val="28"/>
        </w:rPr>
        <w:t xml:space="preserve">affirmed the </w:t>
      </w:r>
      <w:r>
        <w:rPr>
          <w:sz w:val="28"/>
          <w:szCs w:val="28"/>
        </w:rPr>
        <w:t xml:space="preserve">affidavits of service marked as </w:t>
      </w:r>
      <w:r w:rsidR="00225A52">
        <w:rPr>
          <w:sz w:val="28"/>
          <w:szCs w:val="28"/>
        </w:rPr>
        <w:t>“</w:t>
      </w:r>
      <w:r>
        <w:rPr>
          <w:sz w:val="28"/>
          <w:szCs w:val="28"/>
        </w:rPr>
        <w:t>G</w:t>
      </w:r>
      <w:r w:rsidR="00225A52">
        <w:rPr>
          <w:sz w:val="28"/>
          <w:szCs w:val="28"/>
        </w:rPr>
        <w:t>”</w:t>
      </w:r>
      <w:r>
        <w:rPr>
          <w:sz w:val="28"/>
          <w:szCs w:val="28"/>
        </w:rPr>
        <w:t xml:space="preserve"> on the Affidavit in support</w:t>
      </w:r>
      <w:r w:rsidR="00225A52">
        <w:rPr>
          <w:sz w:val="28"/>
          <w:szCs w:val="28"/>
        </w:rPr>
        <w:t xml:space="preserve">, following which, </w:t>
      </w:r>
      <w:r>
        <w:rPr>
          <w:sz w:val="28"/>
          <w:szCs w:val="28"/>
        </w:rPr>
        <w:t>the Labour officer proceeded  to hear the matter</w:t>
      </w:r>
      <w:r w:rsidR="00E64CAA">
        <w:rPr>
          <w:sz w:val="28"/>
          <w:szCs w:val="28"/>
        </w:rPr>
        <w:t>,</w:t>
      </w:r>
      <w:r>
        <w:rPr>
          <w:sz w:val="28"/>
          <w:szCs w:val="28"/>
        </w:rPr>
        <w:t xml:space="preserve"> after he was satisfied that proper service</w:t>
      </w:r>
      <w:r w:rsidR="00E64CAA">
        <w:rPr>
          <w:sz w:val="28"/>
          <w:szCs w:val="28"/>
        </w:rPr>
        <w:t xml:space="preserve"> had been </w:t>
      </w:r>
      <w:r>
        <w:rPr>
          <w:sz w:val="28"/>
          <w:szCs w:val="28"/>
        </w:rPr>
        <w:t xml:space="preserve">effected. </w:t>
      </w:r>
    </w:p>
    <w:p w14:paraId="7C6C240E" w14:textId="2757D4D8" w:rsidR="005E113D" w:rsidRDefault="005E113D" w:rsidP="005E113D">
      <w:pPr>
        <w:pStyle w:val="ListParagraph"/>
        <w:numPr>
          <w:ilvl w:val="0"/>
          <w:numId w:val="3"/>
        </w:numPr>
        <w:spacing w:line="360" w:lineRule="auto"/>
        <w:jc w:val="both"/>
        <w:rPr>
          <w:sz w:val="28"/>
          <w:szCs w:val="28"/>
        </w:rPr>
      </w:pPr>
      <w:r>
        <w:rPr>
          <w:sz w:val="28"/>
          <w:szCs w:val="28"/>
        </w:rPr>
        <w:t>The Applicant opted out of the hearing</w:t>
      </w:r>
      <w:r w:rsidR="00E64CAA">
        <w:rPr>
          <w:sz w:val="28"/>
          <w:szCs w:val="28"/>
        </w:rPr>
        <w:t>,</w:t>
      </w:r>
      <w:r w:rsidR="00C1662E">
        <w:rPr>
          <w:sz w:val="28"/>
          <w:szCs w:val="28"/>
        </w:rPr>
        <w:t xml:space="preserve"> </w:t>
      </w:r>
      <w:r w:rsidR="00E64CAA">
        <w:rPr>
          <w:sz w:val="28"/>
          <w:szCs w:val="28"/>
        </w:rPr>
        <w:t xml:space="preserve">but </w:t>
      </w:r>
      <w:r w:rsidR="00C1662E">
        <w:rPr>
          <w:sz w:val="28"/>
          <w:szCs w:val="28"/>
        </w:rPr>
        <w:t>he personally delivered the award to the Applicant’s office in Kololo</w:t>
      </w:r>
      <w:r w:rsidR="00E64CAA">
        <w:rPr>
          <w:sz w:val="28"/>
          <w:szCs w:val="28"/>
        </w:rPr>
        <w:t xml:space="preserve">. The </w:t>
      </w:r>
      <w:r w:rsidR="00C1662E">
        <w:rPr>
          <w:sz w:val="28"/>
          <w:szCs w:val="28"/>
        </w:rPr>
        <w:t>Applicant chose to defy the order</w:t>
      </w:r>
      <w:r w:rsidR="00E64CAA">
        <w:rPr>
          <w:sz w:val="28"/>
          <w:szCs w:val="28"/>
        </w:rPr>
        <w:t>s in the award</w:t>
      </w:r>
      <w:r w:rsidR="00283988">
        <w:rPr>
          <w:sz w:val="28"/>
          <w:szCs w:val="28"/>
        </w:rPr>
        <w:t xml:space="preserve"> and </w:t>
      </w:r>
      <w:r w:rsidR="00B84D46">
        <w:rPr>
          <w:sz w:val="28"/>
          <w:szCs w:val="28"/>
        </w:rPr>
        <w:t>the Applicant</w:t>
      </w:r>
      <w:r w:rsidR="00283988">
        <w:rPr>
          <w:sz w:val="28"/>
          <w:szCs w:val="28"/>
        </w:rPr>
        <w:t xml:space="preserve">, through </w:t>
      </w:r>
      <w:proofErr w:type="spellStart"/>
      <w:r w:rsidR="00B84D46">
        <w:rPr>
          <w:sz w:val="28"/>
          <w:szCs w:val="28"/>
        </w:rPr>
        <w:t>Kasangaki</w:t>
      </w:r>
      <w:proofErr w:type="spellEnd"/>
      <w:r w:rsidR="00B84D46">
        <w:rPr>
          <w:sz w:val="28"/>
          <w:szCs w:val="28"/>
        </w:rPr>
        <w:t xml:space="preserve"> Rashid was always aware of the Labour officer</w:t>
      </w:r>
      <w:r w:rsidR="00283988">
        <w:rPr>
          <w:sz w:val="28"/>
          <w:szCs w:val="28"/>
        </w:rPr>
        <w:t>’</w:t>
      </w:r>
      <w:r w:rsidR="00B84D46">
        <w:rPr>
          <w:sz w:val="28"/>
          <w:szCs w:val="28"/>
        </w:rPr>
        <w:t>s award of Ugx. 10,000,000/-</w:t>
      </w:r>
      <w:r w:rsidR="00C1662E">
        <w:rPr>
          <w:sz w:val="28"/>
          <w:szCs w:val="28"/>
        </w:rPr>
        <w:t>.</w:t>
      </w:r>
    </w:p>
    <w:p w14:paraId="11DA3538" w14:textId="2863F656" w:rsidR="005E113D" w:rsidRDefault="00283988" w:rsidP="005E113D">
      <w:pPr>
        <w:pStyle w:val="ListParagraph"/>
        <w:numPr>
          <w:ilvl w:val="0"/>
          <w:numId w:val="3"/>
        </w:numPr>
        <w:spacing w:line="360" w:lineRule="auto"/>
        <w:jc w:val="both"/>
        <w:rPr>
          <w:sz w:val="28"/>
          <w:szCs w:val="28"/>
        </w:rPr>
      </w:pPr>
      <w:r>
        <w:rPr>
          <w:sz w:val="28"/>
          <w:szCs w:val="28"/>
        </w:rPr>
        <w:t>H</w:t>
      </w:r>
      <w:r w:rsidR="00B84D46">
        <w:rPr>
          <w:sz w:val="28"/>
          <w:szCs w:val="28"/>
        </w:rPr>
        <w:t xml:space="preserve">e </w:t>
      </w:r>
      <w:r>
        <w:rPr>
          <w:sz w:val="28"/>
          <w:szCs w:val="28"/>
        </w:rPr>
        <w:t xml:space="preserve">later </w:t>
      </w:r>
      <w:r w:rsidR="00B14CBD">
        <w:rPr>
          <w:sz w:val="28"/>
          <w:szCs w:val="28"/>
        </w:rPr>
        <w:t>instruct</w:t>
      </w:r>
      <w:r w:rsidR="00B84D46">
        <w:rPr>
          <w:sz w:val="28"/>
          <w:szCs w:val="28"/>
        </w:rPr>
        <w:t>ed</w:t>
      </w:r>
      <w:r w:rsidR="00B14CBD">
        <w:rPr>
          <w:sz w:val="28"/>
          <w:szCs w:val="28"/>
        </w:rPr>
        <w:t xml:space="preserve"> his lawyers to commence execution proceedings agai</w:t>
      </w:r>
      <w:r w:rsidR="00B84D46">
        <w:rPr>
          <w:sz w:val="28"/>
          <w:szCs w:val="28"/>
        </w:rPr>
        <w:t>n</w:t>
      </w:r>
      <w:r w:rsidR="00B14CBD">
        <w:rPr>
          <w:sz w:val="28"/>
          <w:szCs w:val="28"/>
        </w:rPr>
        <w:t xml:space="preserve">st the </w:t>
      </w:r>
      <w:r w:rsidR="00B84D46">
        <w:rPr>
          <w:sz w:val="28"/>
          <w:szCs w:val="28"/>
        </w:rPr>
        <w:t>A</w:t>
      </w:r>
      <w:r w:rsidR="00B14CBD">
        <w:rPr>
          <w:sz w:val="28"/>
          <w:szCs w:val="28"/>
        </w:rPr>
        <w:t xml:space="preserve">pplicant which was done via </w:t>
      </w:r>
      <w:proofErr w:type="spellStart"/>
      <w:r w:rsidR="00B14CBD" w:rsidRPr="00B14CBD">
        <w:rPr>
          <w:b/>
          <w:bCs/>
          <w:sz w:val="28"/>
          <w:szCs w:val="28"/>
        </w:rPr>
        <w:t>Mi</w:t>
      </w:r>
      <w:r w:rsidR="00B14CBD">
        <w:rPr>
          <w:b/>
          <w:bCs/>
          <w:sz w:val="28"/>
          <w:szCs w:val="28"/>
        </w:rPr>
        <w:t>c</w:t>
      </w:r>
      <w:r w:rsidR="00B14CBD" w:rsidRPr="00B14CBD">
        <w:rPr>
          <w:b/>
          <w:bCs/>
          <w:sz w:val="28"/>
          <w:szCs w:val="28"/>
        </w:rPr>
        <w:t>s</w:t>
      </w:r>
      <w:proofErr w:type="spellEnd"/>
      <w:r w:rsidR="00B14CBD" w:rsidRPr="00B14CBD">
        <w:rPr>
          <w:b/>
          <w:bCs/>
          <w:sz w:val="28"/>
          <w:szCs w:val="28"/>
        </w:rPr>
        <w:t xml:space="preserve"> </w:t>
      </w:r>
      <w:proofErr w:type="spellStart"/>
      <w:r w:rsidR="00B14CBD" w:rsidRPr="00B14CBD">
        <w:rPr>
          <w:b/>
          <w:bCs/>
          <w:sz w:val="28"/>
          <w:szCs w:val="28"/>
        </w:rPr>
        <w:t>Appln</w:t>
      </w:r>
      <w:proofErr w:type="spellEnd"/>
      <w:r w:rsidR="00B14CBD" w:rsidRPr="00B14CBD">
        <w:rPr>
          <w:b/>
          <w:bCs/>
          <w:sz w:val="28"/>
          <w:szCs w:val="28"/>
        </w:rPr>
        <w:t>.</w:t>
      </w:r>
      <w:r w:rsidR="00B84D46">
        <w:rPr>
          <w:b/>
          <w:bCs/>
          <w:sz w:val="28"/>
          <w:szCs w:val="28"/>
        </w:rPr>
        <w:t xml:space="preserve"> </w:t>
      </w:r>
      <w:r w:rsidR="00B14CBD" w:rsidRPr="00B14CBD">
        <w:rPr>
          <w:b/>
          <w:bCs/>
          <w:sz w:val="28"/>
          <w:szCs w:val="28"/>
        </w:rPr>
        <w:t>No 221of 2019</w:t>
      </w:r>
      <w:r w:rsidR="00B14CBD">
        <w:rPr>
          <w:b/>
          <w:bCs/>
          <w:sz w:val="28"/>
          <w:szCs w:val="28"/>
        </w:rPr>
        <w:t xml:space="preserve">, </w:t>
      </w:r>
      <w:r w:rsidR="00B84D46">
        <w:rPr>
          <w:sz w:val="28"/>
          <w:szCs w:val="28"/>
        </w:rPr>
        <w:t xml:space="preserve">(marked “D” and “E”), </w:t>
      </w:r>
      <w:r w:rsidR="00B14CBD">
        <w:rPr>
          <w:sz w:val="28"/>
          <w:szCs w:val="28"/>
        </w:rPr>
        <w:t xml:space="preserve">which is pending determination by the Industrial Court. </w:t>
      </w:r>
    </w:p>
    <w:p w14:paraId="31D782C7" w14:textId="5DAADF3A" w:rsidR="00CC5F68" w:rsidRDefault="00CC5F68" w:rsidP="005E113D">
      <w:pPr>
        <w:pStyle w:val="ListParagraph"/>
        <w:numPr>
          <w:ilvl w:val="0"/>
          <w:numId w:val="3"/>
        </w:numPr>
        <w:spacing w:line="360" w:lineRule="auto"/>
        <w:jc w:val="both"/>
        <w:rPr>
          <w:sz w:val="28"/>
          <w:szCs w:val="28"/>
        </w:rPr>
      </w:pPr>
      <w:r>
        <w:rPr>
          <w:sz w:val="28"/>
          <w:szCs w:val="28"/>
        </w:rPr>
        <w:t>According to him the Labour complaint will only be settled when the Applicant pays the Ugx. 10,000,000/= together with costs.</w:t>
      </w:r>
    </w:p>
    <w:p w14:paraId="7F4295EC" w14:textId="7BED3FC3" w:rsidR="00CC5F68" w:rsidRDefault="00CC5F68" w:rsidP="005E113D">
      <w:pPr>
        <w:pStyle w:val="ListParagraph"/>
        <w:numPr>
          <w:ilvl w:val="0"/>
          <w:numId w:val="3"/>
        </w:numPr>
        <w:spacing w:line="360" w:lineRule="auto"/>
        <w:jc w:val="both"/>
        <w:rPr>
          <w:sz w:val="28"/>
          <w:szCs w:val="28"/>
        </w:rPr>
      </w:pPr>
      <w:r>
        <w:rPr>
          <w:sz w:val="28"/>
          <w:szCs w:val="28"/>
        </w:rPr>
        <w:t xml:space="preserve"> He believes that justice will only be served if Court compels the Applicant to pay the Ugx. 10,000,000/= due to him.</w:t>
      </w:r>
    </w:p>
    <w:p w14:paraId="1B4FE921" w14:textId="77777777" w:rsidR="00E435E7" w:rsidRDefault="00E435E7" w:rsidP="00F97288">
      <w:pPr>
        <w:spacing w:line="360" w:lineRule="auto"/>
        <w:jc w:val="both"/>
        <w:rPr>
          <w:b/>
          <w:bCs/>
          <w:sz w:val="28"/>
          <w:szCs w:val="28"/>
        </w:rPr>
      </w:pPr>
    </w:p>
    <w:p w14:paraId="5BA8363B" w14:textId="0BD23BE1" w:rsidR="00613A64" w:rsidRPr="00886528" w:rsidRDefault="00613A64" w:rsidP="00F97288">
      <w:pPr>
        <w:spacing w:line="360" w:lineRule="auto"/>
        <w:jc w:val="both"/>
        <w:rPr>
          <w:b/>
          <w:bCs/>
          <w:sz w:val="28"/>
          <w:szCs w:val="28"/>
        </w:rPr>
      </w:pPr>
      <w:r w:rsidRPr="00886528">
        <w:rPr>
          <w:b/>
          <w:bCs/>
          <w:sz w:val="28"/>
          <w:szCs w:val="28"/>
        </w:rPr>
        <w:lastRenderedPageBreak/>
        <w:t>SUBMISSIONS</w:t>
      </w:r>
    </w:p>
    <w:p w14:paraId="3024242A" w14:textId="065DFCD7" w:rsidR="00861670" w:rsidRDefault="00437E25" w:rsidP="00F97288">
      <w:pPr>
        <w:spacing w:line="360" w:lineRule="auto"/>
        <w:jc w:val="both"/>
        <w:rPr>
          <w:sz w:val="28"/>
          <w:szCs w:val="28"/>
        </w:rPr>
      </w:pPr>
      <w:r>
        <w:rPr>
          <w:sz w:val="28"/>
          <w:szCs w:val="28"/>
        </w:rPr>
        <w:t>It was submitted for the Applicant that</w:t>
      </w:r>
      <w:r w:rsidR="00886528">
        <w:rPr>
          <w:sz w:val="28"/>
          <w:szCs w:val="28"/>
        </w:rPr>
        <w:t>,</w:t>
      </w:r>
      <w:r>
        <w:rPr>
          <w:sz w:val="28"/>
          <w:szCs w:val="28"/>
        </w:rPr>
        <w:t xml:space="preserve"> </w:t>
      </w:r>
      <w:r w:rsidRPr="00FC2EEE">
        <w:rPr>
          <w:b/>
          <w:bCs/>
          <w:sz w:val="28"/>
          <w:szCs w:val="28"/>
        </w:rPr>
        <w:t>Section 79(1) of the Civil Procedure Act, cap</w:t>
      </w:r>
      <w:r w:rsidR="00BC4E01" w:rsidRPr="00FC2EEE">
        <w:rPr>
          <w:b/>
          <w:bCs/>
          <w:sz w:val="28"/>
          <w:szCs w:val="28"/>
        </w:rPr>
        <w:t xml:space="preserve"> 71</w:t>
      </w:r>
      <w:r w:rsidR="00BC4E01">
        <w:rPr>
          <w:sz w:val="28"/>
          <w:szCs w:val="28"/>
        </w:rPr>
        <w:t xml:space="preserve"> and  </w:t>
      </w:r>
      <w:r w:rsidR="00BC4E01" w:rsidRPr="00FC2EEE">
        <w:rPr>
          <w:b/>
          <w:bCs/>
          <w:sz w:val="28"/>
          <w:szCs w:val="28"/>
        </w:rPr>
        <w:t>Section 96 of the Civil Procedure Act Cap 71,</w:t>
      </w:r>
      <w:r w:rsidR="00BC4E01">
        <w:rPr>
          <w:sz w:val="28"/>
          <w:szCs w:val="28"/>
        </w:rPr>
        <w:t xml:space="preserve"> empowers any person to file an appeal within 30 days of the date of the decree, </w:t>
      </w:r>
      <w:r w:rsidRPr="00FC2EEE">
        <w:rPr>
          <w:b/>
          <w:bCs/>
          <w:sz w:val="28"/>
          <w:szCs w:val="28"/>
        </w:rPr>
        <w:t xml:space="preserve"> Section 94(1) of the Employment Act, 2006, </w:t>
      </w:r>
      <w:r w:rsidR="00FC2EEE">
        <w:rPr>
          <w:sz w:val="28"/>
          <w:szCs w:val="28"/>
        </w:rPr>
        <w:t xml:space="preserve">and </w:t>
      </w:r>
      <w:r w:rsidRPr="00FC2EEE">
        <w:rPr>
          <w:b/>
          <w:bCs/>
          <w:sz w:val="28"/>
          <w:szCs w:val="28"/>
        </w:rPr>
        <w:t>Regulation 45 of the Employment Regulations, 2011,</w:t>
      </w:r>
      <w:r w:rsidR="00AB2A21">
        <w:rPr>
          <w:sz w:val="28"/>
          <w:szCs w:val="28"/>
        </w:rPr>
        <w:t xml:space="preserve">  </w:t>
      </w:r>
      <w:r w:rsidR="00712A1F">
        <w:rPr>
          <w:sz w:val="28"/>
          <w:szCs w:val="28"/>
        </w:rPr>
        <w:t xml:space="preserve">empowers a person aggrieved  by the decision of a labour officer to file an appeal in the Industrial Court within 30 days and </w:t>
      </w:r>
      <w:r w:rsidR="00712A1F" w:rsidRPr="00FC2EEE">
        <w:rPr>
          <w:b/>
          <w:bCs/>
          <w:sz w:val="28"/>
          <w:szCs w:val="28"/>
        </w:rPr>
        <w:t>Rule 6 of The Labour Disputes (Arbitration and Settlement) (Industrial Court Procedure) Rules, 2012,</w:t>
      </w:r>
      <w:r w:rsidR="00712A1F">
        <w:rPr>
          <w:sz w:val="28"/>
          <w:szCs w:val="28"/>
        </w:rPr>
        <w:t xml:space="preserve"> </w:t>
      </w:r>
      <w:r w:rsidR="00A3662A">
        <w:rPr>
          <w:sz w:val="28"/>
          <w:szCs w:val="28"/>
        </w:rPr>
        <w:t xml:space="preserve">and </w:t>
      </w:r>
      <w:r w:rsidR="00A3662A" w:rsidRPr="00FC2EEE">
        <w:rPr>
          <w:b/>
          <w:bCs/>
          <w:sz w:val="28"/>
          <w:szCs w:val="28"/>
        </w:rPr>
        <w:t>Order 51 rule 6 of the Civil Procedure Rules</w:t>
      </w:r>
      <w:r w:rsidR="00A3662A">
        <w:rPr>
          <w:sz w:val="28"/>
          <w:szCs w:val="28"/>
        </w:rPr>
        <w:t xml:space="preserve">  </w:t>
      </w:r>
      <w:r w:rsidR="00886528">
        <w:rPr>
          <w:sz w:val="28"/>
          <w:szCs w:val="28"/>
        </w:rPr>
        <w:t>enables</w:t>
      </w:r>
      <w:r w:rsidR="00712A1F">
        <w:rPr>
          <w:sz w:val="28"/>
          <w:szCs w:val="28"/>
        </w:rPr>
        <w:t xml:space="preserve"> a party who fails to file documents within the prescribed time, to apply to court for extension of time</w:t>
      </w:r>
      <w:r w:rsidR="00283988">
        <w:rPr>
          <w:sz w:val="28"/>
          <w:szCs w:val="28"/>
        </w:rPr>
        <w:t>. It also gives C</w:t>
      </w:r>
      <w:r w:rsidR="00712A1F">
        <w:rPr>
          <w:sz w:val="28"/>
          <w:szCs w:val="28"/>
        </w:rPr>
        <w:t>ourt discretion to determine the application.</w:t>
      </w:r>
    </w:p>
    <w:p w14:paraId="621DE2E5" w14:textId="6B5D0D1D" w:rsidR="00861670" w:rsidRDefault="00861670" w:rsidP="00F97288">
      <w:pPr>
        <w:spacing w:line="360" w:lineRule="auto"/>
        <w:jc w:val="both"/>
        <w:rPr>
          <w:sz w:val="28"/>
          <w:szCs w:val="28"/>
        </w:rPr>
      </w:pPr>
      <w:r>
        <w:rPr>
          <w:sz w:val="28"/>
          <w:szCs w:val="28"/>
        </w:rPr>
        <w:t xml:space="preserve">Citing </w:t>
      </w:r>
      <w:proofErr w:type="spellStart"/>
      <w:r w:rsidRPr="00861670">
        <w:rPr>
          <w:b/>
          <w:bCs/>
          <w:sz w:val="28"/>
          <w:szCs w:val="28"/>
        </w:rPr>
        <w:t>Amony</w:t>
      </w:r>
      <w:proofErr w:type="spellEnd"/>
      <w:r w:rsidRPr="00861670">
        <w:rPr>
          <w:b/>
          <w:bCs/>
          <w:sz w:val="28"/>
          <w:szCs w:val="28"/>
        </w:rPr>
        <w:t xml:space="preserve"> Harriet </w:t>
      </w:r>
      <w:proofErr w:type="spellStart"/>
      <w:r w:rsidRPr="00861670">
        <w:rPr>
          <w:b/>
          <w:bCs/>
          <w:sz w:val="28"/>
          <w:szCs w:val="28"/>
        </w:rPr>
        <w:t>vs</w:t>
      </w:r>
      <w:proofErr w:type="spellEnd"/>
      <w:r w:rsidRPr="00861670">
        <w:rPr>
          <w:b/>
          <w:bCs/>
          <w:sz w:val="28"/>
          <w:szCs w:val="28"/>
        </w:rPr>
        <w:t xml:space="preserve"> </w:t>
      </w:r>
      <w:proofErr w:type="spellStart"/>
      <w:r w:rsidRPr="00861670">
        <w:rPr>
          <w:b/>
          <w:bCs/>
          <w:sz w:val="28"/>
          <w:szCs w:val="28"/>
        </w:rPr>
        <w:t>Madhivan</w:t>
      </w:r>
      <w:proofErr w:type="spellEnd"/>
      <w:r w:rsidRPr="00861670">
        <w:rPr>
          <w:b/>
          <w:bCs/>
          <w:sz w:val="28"/>
          <w:szCs w:val="28"/>
        </w:rPr>
        <w:t xml:space="preserve"> group limited Misc. Appl.No.066 of 2019</w:t>
      </w:r>
      <w:r>
        <w:rPr>
          <w:b/>
          <w:bCs/>
          <w:sz w:val="28"/>
          <w:szCs w:val="28"/>
        </w:rPr>
        <w:t xml:space="preserve">, </w:t>
      </w:r>
      <w:r w:rsidRPr="00861670">
        <w:rPr>
          <w:sz w:val="28"/>
          <w:szCs w:val="28"/>
        </w:rPr>
        <w:t xml:space="preserve">he </w:t>
      </w:r>
      <w:r>
        <w:rPr>
          <w:sz w:val="28"/>
          <w:szCs w:val="28"/>
        </w:rPr>
        <w:t>submitted that this Court was not barred to apply the Civil Procedure rules</w:t>
      </w:r>
      <w:r w:rsidR="004238C1">
        <w:rPr>
          <w:sz w:val="28"/>
          <w:szCs w:val="28"/>
        </w:rPr>
        <w:t xml:space="preserve"> and the holdings in </w:t>
      </w:r>
      <w:r>
        <w:rPr>
          <w:b/>
          <w:bCs/>
          <w:sz w:val="28"/>
          <w:szCs w:val="28"/>
        </w:rPr>
        <w:t xml:space="preserve">James </w:t>
      </w:r>
      <w:proofErr w:type="spellStart"/>
      <w:r>
        <w:rPr>
          <w:b/>
          <w:bCs/>
          <w:sz w:val="28"/>
          <w:szCs w:val="28"/>
        </w:rPr>
        <w:t>Bwogi</w:t>
      </w:r>
      <w:proofErr w:type="spellEnd"/>
      <w:r>
        <w:rPr>
          <w:b/>
          <w:bCs/>
          <w:sz w:val="28"/>
          <w:szCs w:val="28"/>
        </w:rPr>
        <w:t xml:space="preserve"> &amp; sons Enterprises Ltd Vs Kampala City Council </w:t>
      </w:r>
      <w:r w:rsidRPr="00861670">
        <w:rPr>
          <w:sz w:val="28"/>
          <w:szCs w:val="28"/>
        </w:rPr>
        <w:t>and</w:t>
      </w:r>
      <w:r>
        <w:rPr>
          <w:b/>
          <w:bCs/>
          <w:sz w:val="28"/>
          <w:szCs w:val="28"/>
        </w:rPr>
        <w:t xml:space="preserve"> Kampala District land Board Civil </w:t>
      </w:r>
      <w:proofErr w:type="spellStart"/>
      <w:r>
        <w:rPr>
          <w:b/>
          <w:bCs/>
          <w:sz w:val="28"/>
          <w:szCs w:val="28"/>
        </w:rPr>
        <w:t>Appln</w:t>
      </w:r>
      <w:proofErr w:type="spellEnd"/>
      <w:r>
        <w:rPr>
          <w:b/>
          <w:bCs/>
          <w:sz w:val="28"/>
          <w:szCs w:val="28"/>
        </w:rPr>
        <w:t xml:space="preserve">. No.09/2017 </w:t>
      </w:r>
      <w:r w:rsidRPr="00861670">
        <w:rPr>
          <w:sz w:val="28"/>
          <w:szCs w:val="28"/>
        </w:rPr>
        <w:t>and</w:t>
      </w:r>
      <w:r>
        <w:rPr>
          <w:sz w:val="28"/>
          <w:szCs w:val="28"/>
        </w:rPr>
        <w:t xml:space="preserve"> </w:t>
      </w:r>
      <w:proofErr w:type="spellStart"/>
      <w:r>
        <w:rPr>
          <w:b/>
          <w:bCs/>
          <w:sz w:val="28"/>
          <w:szCs w:val="28"/>
        </w:rPr>
        <w:t>Honondi</w:t>
      </w:r>
      <w:proofErr w:type="spellEnd"/>
      <w:r>
        <w:rPr>
          <w:b/>
          <w:bCs/>
          <w:sz w:val="28"/>
          <w:szCs w:val="28"/>
        </w:rPr>
        <w:t xml:space="preserve"> Daniel </w:t>
      </w:r>
      <w:proofErr w:type="spellStart"/>
      <w:r>
        <w:rPr>
          <w:b/>
          <w:bCs/>
          <w:sz w:val="28"/>
          <w:szCs w:val="28"/>
        </w:rPr>
        <w:t>v</w:t>
      </w:r>
      <w:r w:rsidR="00335170">
        <w:rPr>
          <w:b/>
          <w:bCs/>
          <w:sz w:val="28"/>
          <w:szCs w:val="28"/>
        </w:rPr>
        <w:t>s</w:t>
      </w:r>
      <w:proofErr w:type="spellEnd"/>
      <w:r>
        <w:rPr>
          <w:b/>
          <w:bCs/>
          <w:sz w:val="28"/>
          <w:szCs w:val="28"/>
        </w:rPr>
        <w:t xml:space="preserve"> </w:t>
      </w:r>
      <w:proofErr w:type="spellStart"/>
      <w:r>
        <w:rPr>
          <w:b/>
          <w:bCs/>
          <w:sz w:val="28"/>
          <w:szCs w:val="28"/>
        </w:rPr>
        <w:t>Yolamu</w:t>
      </w:r>
      <w:proofErr w:type="spellEnd"/>
      <w:r>
        <w:rPr>
          <w:b/>
          <w:bCs/>
          <w:sz w:val="28"/>
          <w:szCs w:val="28"/>
        </w:rPr>
        <w:t xml:space="preserve"> </w:t>
      </w:r>
      <w:proofErr w:type="spellStart"/>
      <w:r>
        <w:rPr>
          <w:b/>
          <w:bCs/>
          <w:sz w:val="28"/>
          <w:szCs w:val="28"/>
        </w:rPr>
        <w:t>Engondi</w:t>
      </w:r>
      <w:proofErr w:type="spellEnd"/>
      <w:r>
        <w:rPr>
          <w:b/>
          <w:bCs/>
          <w:sz w:val="28"/>
          <w:szCs w:val="28"/>
        </w:rPr>
        <w:t xml:space="preserve"> Civil Appeal 67/</w:t>
      </w:r>
      <w:r w:rsidR="001936E0">
        <w:rPr>
          <w:b/>
          <w:bCs/>
          <w:sz w:val="28"/>
          <w:szCs w:val="28"/>
        </w:rPr>
        <w:t>2003</w:t>
      </w:r>
      <w:r w:rsidR="001936E0" w:rsidRPr="00861670">
        <w:rPr>
          <w:sz w:val="28"/>
          <w:szCs w:val="28"/>
        </w:rPr>
        <w:t xml:space="preserve"> </w:t>
      </w:r>
      <w:r w:rsidR="004238C1">
        <w:rPr>
          <w:sz w:val="28"/>
          <w:szCs w:val="28"/>
        </w:rPr>
        <w:t xml:space="preserve">were to the effect </w:t>
      </w:r>
      <w:r w:rsidR="00BF6A48">
        <w:rPr>
          <w:sz w:val="28"/>
          <w:szCs w:val="28"/>
        </w:rPr>
        <w:t>that, for</w:t>
      </w:r>
      <w:r w:rsidR="001936E0">
        <w:rPr>
          <w:sz w:val="28"/>
          <w:szCs w:val="28"/>
        </w:rPr>
        <w:t xml:space="preserve"> sufficient reason </w:t>
      </w:r>
      <w:r w:rsidR="004238C1">
        <w:rPr>
          <w:sz w:val="28"/>
          <w:szCs w:val="28"/>
        </w:rPr>
        <w:t>C</w:t>
      </w:r>
      <w:r w:rsidR="00F953BA">
        <w:rPr>
          <w:sz w:val="28"/>
          <w:szCs w:val="28"/>
        </w:rPr>
        <w:t>ourt ha</w:t>
      </w:r>
      <w:r w:rsidR="001936E0">
        <w:rPr>
          <w:sz w:val="28"/>
          <w:szCs w:val="28"/>
        </w:rPr>
        <w:t xml:space="preserve">s power to extend time within which to do certain things even if the time prescribed by statute has been overtaken. </w:t>
      </w:r>
    </w:p>
    <w:p w14:paraId="6ED0A0E5" w14:textId="77777777" w:rsidR="004238C1" w:rsidRDefault="001936E0" w:rsidP="00F97288">
      <w:pPr>
        <w:spacing w:line="360" w:lineRule="auto"/>
        <w:jc w:val="both"/>
        <w:rPr>
          <w:sz w:val="28"/>
          <w:szCs w:val="28"/>
        </w:rPr>
      </w:pPr>
      <w:r>
        <w:rPr>
          <w:sz w:val="28"/>
          <w:szCs w:val="28"/>
        </w:rPr>
        <w:t xml:space="preserve">He restated the evidence in the affidavit in support </w:t>
      </w:r>
      <w:r w:rsidR="004238C1">
        <w:rPr>
          <w:sz w:val="28"/>
          <w:szCs w:val="28"/>
        </w:rPr>
        <w:t xml:space="preserve">and stated that, </w:t>
      </w:r>
      <w:r>
        <w:rPr>
          <w:sz w:val="28"/>
          <w:szCs w:val="28"/>
        </w:rPr>
        <w:t>the Applicant was not aware that</w:t>
      </w:r>
      <w:r w:rsidR="004238C1">
        <w:rPr>
          <w:sz w:val="28"/>
          <w:szCs w:val="28"/>
        </w:rPr>
        <w:t>,</w:t>
      </w:r>
      <w:r>
        <w:rPr>
          <w:sz w:val="28"/>
          <w:szCs w:val="28"/>
        </w:rPr>
        <w:t xml:space="preserve"> the matter had been reopened before the Labour office </w:t>
      </w:r>
      <w:proofErr w:type="gramStart"/>
      <w:r>
        <w:rPr>
          <w:sz w:val="28"/>
          <w:szCs w:val="28"/>
        </w:rPr>
        <w:t xml:space="preserve">until </w:t>
      </w:r>
      <w:r w:rsidR="004238C1">
        <w:rPr>
          <w:sz w:val="28"/>
          <w:szCs w:val="28"/>
        </w:rPr>
        <w:t xml:space="preserve"> </w:t>
      </w:r>
      <w:r>
        <w:rPr>
          <w:sz w:val="28"/>
          <w:szCs w:val="28"/>
        </w:rPr>
        <w:t>she</w:t>
      </w:r>
      <w:proofErr w:type="gramEnd"/>
      <w:r>
        <w:rPr>
          <w:sz w:val="28"/>
          <w:szCs w:val="28"/>
        </w:rPr>
        <w:t xml:space="preserve"> received </w:t>
      </w:r>
      <w:r w:rsidR="00167D69">
        <w:rPr>
          <w:sz w:val="28"/>
          <w:szCs w:val="28"/>
        </w:rPr>
        <w:t xml:space="preserve"> a letter from the </w:t>
      </w:r>
      <w:r w:rsidR="004238C1">
        <w:rPr>
          <w:sz w:val="28"/>
          <w:szCs w:val="28"/>
        </w:rPr>
        <w:t>Respondent’s</w:t>
      </w:r>
      <w:r w:rsidR="00167D69">
        <w:rPr>
          <w:sz w:val="28"/>
          <w:szCs w:val="28"/>
        </w:rPr>
        <w:t xml:space="preserve"> Agents to the effect that</w:t>
      </w:r>
      <w:r w:rsidR="004238C1">
        <w:rPr>
          <w:sz w:val="28"/>
          <w:szCs w:val="28"/>
        </w:rPr>
        <w:t>,</w:t>
      </w:r>
      <w:r w:rsidR="00167D69">
        <w:rPr>
          <w:sz w:val="28"/>
          <w:szCs w:val="28"/>
        </w:rPr>
        <w:t xml:space="preserve"> </w:t>
      </w:r>
      <w:r>
        <w:rPr>
          <w:sz w:val="28"/>
          <w:szCs w:val="28"/>
        </w:rPr>
        <w:t xml:space="preserve"> execution </w:t>
      </w:r>
      <w:r w:rsidR="00167D69">
        <w:rPr>
          <w:sz w:val="28"/>
          <w:szCs w:val="28"/>
        </w:rPr>
        <w:t>proceedings</w:t>
      </w:r>
      <w:r w:rsidR="004238C1">
        <w:rPr>
          <w:sz w:val="28"/>
          <w:szCs w:val="28"/>
        </w:rPr>
        <w:t xml:space="preserve"> had commenced in this Court her. </w:t>
      </w:r>
    </w:p>
    <w:p w14:paraId="5A513544" w14:textId="71CC89D0" w:rsidR="00167D69" w:rsidRDefault="00167D69" w:rsidP="00F97288">
      <w:pPr>
        <w:spacing w:line="360" w:lineRule="auto"/>
        <w:jc w:val="both"/>
        <w:rPr>
          <w:sz w:val="28"/>
          <w:szCs w:val="28"/>
        </w:rPr>
      </w:pPr>
      <w:r>
        <w:rPr>
          <w:sz w:val="28"/>
          <w:szCs w:val="28"/>
        </w:rPr>
        <w:t xml:space="preserve">According to him this matter had long been settled by consent of the </w:t>
      </w:r>
      <w:r w:rsidR="004238C1">
        <w:rPr>
          <w:sz w:val="28"/>
          <w:szCs w:val="28"/>
        </w:rPr>
        <w:t>P</w:t>
      </w:r>
      <w:r>
        <w:rPr>
          <w:sz w:val="28"/>
          <w:szCs w:val="28"/>
        </w:rPr>
        <w:t xml:space="preserve">arties as stated in the memorandum of understanding </w:t>
      </w:r>
      <w:r w:rsidR="004238C1">
        <w:rPr>
          <w:sz w:val="28"/>
          <w:szCs w:val="28"/>
        </w:rPr>
        <w:t xml:space="preserve">which they both </w:t>
      </w:r>
      <w:proofErr w:type="gramStart"/>
      <w:r>
        <w:rPr>
          <w:sz w:val="28"/>
          <w:szCs w:val="28"/>
        </w:rPr>
        <w:t xml:space="preserve">executed </w:t>
      </w:r>
      <w:r w:rsidR="004238C1">
        <w:rPr>
          <w:sz w:val="28"/>
          <w:szCs w:val="28"/>
        </w:rPr>
        <w:t xml:space="preserve"> and</w:t>
      </w:r>
      <w:proofErr w:type="gramEnd"/>
      <w:r w:rsidR="004238C1">
        <w:rPr>
          <w:sz w:val="28"/>
          <w:szCs w:val="28"/>
        </w:rPr>
        <w:t xml:space="preserve"> partial </w:t>
      </w:r>
      <w:r>
        <w:rPr>
          <w:sz w:val="28"/>
          <w:szCs w:val="28"/>
        </w:rPr>
        <w:t xml:space="preserve">fulfilment of the </w:t>
      </w:r>
      <w:r w:rsidR="004238C1">
        <w:rPr>
          <w:sz w:val="28"/>
          <w:szCs w:val="28"/>
        </w:rPr>
        <w:t xml:space="preserve">said </w:t>
      </w:r>
      <w:r>
        <w:rPr>
          <w:sz w:val="28"/>
          <w:szCs w:val="28"/>
        </w:rPr>
        <w:t>agreement</w:t>
      </w:r>
      <w:r w:rsidR="004238C1">
        <w:rPr>
          <w:sz w:val="28"/>
          <w:szCs w:val="28"/>
        </w:rPr>
        <w:t>,</w:t>
      </w:r>
      <w:r>
        <w:rPr>
          <w:sz w:val="28"/>
          <w:szCs w:val="28"/>
        </w:rPr>
        <w:t xml:space="preserve"> the Applicant  </w:t>
      </w:r>
      <w:r w:rsidR="00764F0E">
        <w:rPr>
          <w:sz w:val="28"/>
          <w:szCs w:val="28"/>
        </w:rPr>
        <w:t>m</w:t>
      </w:r>
      <w:r>
        <w:rPr>
          <w:sz w:val="28"/>
          <w:szCs w:val="28"/>
        </w:rPr>
        <w:t xml:space="preserve">ade an initial payment  to the Respondent. </w:t>
      </w:r>
    </w:p>
    <w:p w14:paraId="106582DA" w14:textId="70ECE660" w:rsidR="00FF52FA" w:rsidRDefault="00167D69" w:rsidP="00F97288">
      <w:pPr>
        <w:spacing w:line="360" w:lineRule="auto"/>
        <w:jc w:val="both"/>
        <w:rPr>
          <w:sz w:val="28"/>
          <w:szCs w:val="28"/>
        </w:rPr>
      </w:pPr>
      <w:r>
        <w:rPr>
          <w:sz w:val="28"/>
          <w:szCs w:val="28"/>
        </w:rPr>
        <w:lastRenderedPageBreak/>
        <w:t>Counsel insisted that</w:t>
      </w:r>
      <w:r w:rsidR="00764F0E">
        <w:rPr>
          <w:sz w:val="28"/>
          <w:szCs w:val="28"/>
        </w:rPr>
        <w:t>,</w:t>
      </w:r>
      <w:r>
        <w:rPr>
          <w:sz w:val="28"/>
          <w:szCs w:val="28"/>
        </w:rPr>
        <w:t xml:space="preserve"> contrary to what was stated in the Affidavit in reply, the Applicant was never served with any notice </w:t>
      </w:r>
      <w:r w:rsidR="00764F0E">
        <w:rPr>
          <w:sz w:val="28"/>
          <w:szCs w:val="28"/>
        </w:rPr>
        <w:t xml:space="preserve">indicating </w:t>
      </w:r>
      <w:r>
        <w:rPr>
          <w:sz w:val="28"/>
          <w:szCs w:val="28"/>
        </w:rPr>
        <w:t>that</w:t>
      </w:r>
      <w:r w:rsidR="00764F0E">
        <w:rPr>
          <w:sz w:val="28"/>
          <w:szCs w:val="28"/>
        </w:rPr>
        <w:t>,</w:t>
      </w:r>
      <w:r>
        <w:rPr>
          <w:sz w:val="28"/>
          <w:szCs w:val="28"/>
        </w:rPr>
        <w:t xml:space="preserve"> the matter had been </w:t>
      </w:r>
      <w:r w:rsidR="00764F0E">
        <w:rPr>
          <w:sz w:val="28"/>
          <w:szCs w:val="28"/>
        </w:rPr>
        <w:t>re-opened</w:t>
      </w:r>
      <w:r>
        <w:rPr>
          <w:sz w:val="28"/>
          <w:szCs w:val="28"/>
        </w:rPr>
        <w:t xml:space="preserve"> by the Labour Officer and even </w:t>
      </w:r>
      <w:r w:rsidR="00764F0E">
        <w:rPr>
          <w:sz w:val="28"/>
          <w:szCs w:val="28"/>
        </w:rPr>
        <w:t xml:space="preserve">if he did, </w:t>
      </w:r>
      <w:r>
        <w:rPr>
          <w:sz w:val="28"/>
          <w:szCs w:val="28"/>
        </w:rPr>
        <w:t>he should have commenced to resolve the cause in respect of the outstanding balance of Ugx. 3,500,000/- under the memorandum of understanding</w:t>
      </w:r>
      <w:r w:rsidR="00764F0E">
        <w:rPr>
          <w:sz w:val="28"/>
          <w:szCs w:val="28"/>
        </w:rPr>
        <w:t xml:space="preserve"> and nothing else</w:t>
      </w:r>
      <w:r>
        <w:rPr>
          <w:sz w:val="28"/>
          <w:szCs w:val="28"/>
        </w:rPr>
        <w:t xml:space="preserve">. </w:t>
      </w:r>
    </w:p>
    <w:p w14:paraId="71C49E0B" w14:textId="2F26B80F" w:rsidR="00FF52FA" w:rsidRDefault="00FF52FA" w:rsidP="00F97288">
      <w:pPr>
        <w:spacing w:line="360" w:lineRule="auto"/>
        <w:jc w:val="both"/>
        <w:rPr>
          <w:sz w:val="28"/>
          <w:szCs w:val="28"/>
        </w:rPr>
      </w:pPr>
      <w:r>
        <w:rPr>
          <w:sz w:val="28"/>
          <w:szCs w:val="28"/>
        </w:rPr>
        <w:t>Counsel insisted that the dispute between the parties was that</w:t>
      </w:r>
      <w:r w:rsidR="00764F0E">
        <w:rPr>
          <w:sz w:val="28"/>
          <w:szCs w:val="28"/>
        </w:rPr>
        <w:t>,</w:t>
      </w:r>
      <w:r>
        <w:rPr>
          <w:sz w:val="28"/>
          <w:szCs w:val="28"/>
        </w:rPr>
        <w:t xml:space="preserve"> the Respondent has a claim against the Applicant which ought to be determined by this court and this Application was intended to safeguard the Applicant</w:t>
      </w:r>
      <w:r w:rsidR="00764F0E">
        <w:rPr>
          <w:sz w:val="28"/>
          <w:szCs w:val="28"/>
        </w:rPr>
        <w:t>’</w:t>
      </w:r>
      <w:r>
        <w:rPr>
          <w:sz w:val="28"/>
          <w:szCs w:val="28"/>
        </w:rPr>
        <w:t xml:space="preserve">s right to Appeal against </w:t>
      </w:r>
      <w:r w:rsidR="00764F0E">
        <w:rPr>
          <w:sz w:val="28"/>
          <w:szCs w:val="28"/>
        </w:rPr>
        <w:t>t</w:t>
      </w:r>
      <w:r>
        <w:rPr>
          <w:sz w:val="28"/>
          <w:szCs w:val="28"/>
        </w:rPr>
        <w:t>he decision</w:t>
      </w:r>
      <w:r w:rsidR="00764F0E">
        <w:rPr>
          <w:sz w:val="28"/>
          <w:szCs w:val="28"/>
        </w:rPr>
        <w:t xml:space="preserve"> of the labour Officer, </w:t>
      </w:r>
      <w:r>
        <w:rPr>
          <w:sz w:val="28"/>
          <w:szCs w:val="28"/>
        </w:rPr>
        <w:t>therefore the Application should be granted.</w:t>
      </w:r>
    </w:p>
    <w:p w14:paraId="0510F8DA" w14:textId="04B4950B" w:rsidR="00CD7107" w:rsidRDefault="00FF52FA" w:rsidP="00F97288">
      <w:pPr>
        <w:spacing w:line="360" w:lineRule="auto"/>
        <w:jc w:val="both"/>
        <w:rPr>
          <w:sz w:val="28"/>
          <w:szCs w:val="28"/>
        </w:rPr>
      </w:pPr>
      <w:r>
        <w:rPr>
          <w:sz w:val="28"/>
          <w:szCs w:val="28"/>
        </w:rPr>
        <w:t xml:space="preserve">In reply, Counsel </w:t>
      </w:r>
      <w:r w:rsidR="00764F0E">
        <w:rPr>
          <w:sz w:val="28"/>
          <w:szCs w:val="28"/>
        </w:rPr>
        <w:t xml:space="preserve">for the Respondent </w:t>
      </w:r>
      <w:r>
        <w:rPr>
          <w:sz w:val="28"/>
          <w:szCs w:val="28"/>
        </w:rPr>
        <w:t xml:space="preserve">restated the evidence in the Affidavit in reply and submitted </w:t>
      </w:r>
      <w:r w:rsidR="001346F1">
        <w:rPr>
          <w:sz w:val="28"/>
          <w:szCs w:val="28"/>
        </w:rPr>
        <w:t>that, the</w:t>
      </w:r>
      <w:r>
        <w:rPr>
          <w:sz w:val="28"/>
          <w:szCs w:val="28"/>
        </w:rPr>
        <w:t xml:space="preserve"> </w:t>
      </w:r>
      <w:r w:rsidR="00764F0E">
        <w:rPr>
          <w:sz w:val="28"/>
          <w:szCs w:val="28"/>
        </w:rPr>
        <w:t>P</w:t>
      </w:r>
      <w:r>
        <w:rPr>
          <w:sz w:val="28"/>
          <w:szCs w:val="28"/>
        </w:rPr>
        <w:t xml:space="preserve">arties were granted an opportunity to resolve the matter between them amicably and they did enter into a memorandum of understanding which was presented to the labour officer with a condition that in the event that the Applicant breached any of the terms of the memorandum then the proceedings before the labour officer would resume. The Applicant did not comply and on 13/05/2019. The labour officer </w:t>
      </w:r>
      <w:r w:rsidR="00CD7107">
        <w:rPr>
          <w:sz w:val="28"/>
          <w:szCs w:val="28"/>
        </w:rPr>
        <w:t xml:space="preserve">re </w:t>
      </w:r>
      <w:r>
        <w:rPr>
          <w:sz w:val="28"/>
          <w:szCs w:val="28"/>
        </w:rPr>
        <w:t xml:space="preserve">opened </w:t>
      </w:r>
      <w:r w:rsidR="00CD7107">
        <w:rPr>
          <w:sz w:val="28"/>
          <w:szCs w:val="28"/>
        </w:rPr>
        <w:t xml:space="preserve">the case, and notified the Applicants to enter appearance before him on 23/05/2019, which the </w:t>
      </w:r>
      <w:r w:rsidR="00CD2884">
        <w:rPr>
          <w:sz w:val="28"/>
          <w:szCs w:val="28"/>
        </w:rPr>
        <w:t xml:space="preserve">Applicant </w:t>
      </w:r>
      <w:r w:rsidR="00CD7107">
        <w:rPr>
          <w:sz w:val="28"/>
          <w:szCs w:val="28"/>
        </w:rPr>
        <w:t xml:space="preserve">declined to do. According to Counsel the labour officer sent out another notification on 27/05/2019 which was also not complied </w:t>
      </w:r>
      <w:r w:rsidR="006972E1">
        <w:rPr>
          <w:sz w:val="28"/>
          <w:szCs w:val="28"/>
        </w:rPr>
        <w:t>with, hence</w:t>
      </w:r>
      <w:r w:rsidR="00CD7107">
        <w:rPr>
          <w:sz w:val="28"/>
          <w:szCs w:val="28"/>
        </w:rPr>
        <w:t xml:space="preserve"> the exparte hearing and </w:t>
      </w:r>
      <w:r w:rsidR="006972E1">
        <w:rPr>
          <w:sz w:val="28"/>
          <w:szCs w:val="28"/>
        </w:rPr>
        <w:t>resultant award</w:t>
      </w:r>
      <w:r w:rsidR="00CD7107">
        <w:rPr>
          <w:sz w:val="28"/>
          <w:szCs w:val="28"/>
        </w:rPr>
        <w:t xml:space="preserve"> on 10/6/2019 in the sum of Ugx. 10,498.000/-</w:t>
      </w:r>
    </w:p>
    <w:p w14:paraId="3C135ED3" w14:textId="0676FD39" w:rsidR="00CD7107" w:rsidRDefault="00CD7107" w:rsidP="00F97288">
      <w:pPr>
        <w:spacing w:line="360" w:lineRule="auto"/>
        <w:jc w:val="both"/>
        <w:rPr>
          <w:sz w:val="28"/>
          <w:szCs w:val="28"/>
        </w:rPr>
      </w:pPr>
      <w:r>
        <w:rPr>
          <w:sz w:val="28"/>
          <w:szCs w:val="28"/>
        </w:rPr>
        <w:t xml:space="preserve">Counsel for the Respondent </w:t>
      </w:r>
      <w:r w:rsidR="006972E1">
        <w:rPr>
          <w:sz w:val="28"/>
          <w:szCs w:val="28"/>
        </w:rPr>
        <w:t>argued that</w:t>
      </w:r>
      <w:r>
        <w:rPr>
          <w:sz w:val="28"/>
          <w:szCs w:val="28"/>
        </w:rPr>
        <w:t xml:space="preserve"> this application should not be granted because the labour officer in his award</w:t>
      </w:r>
      <w:r w:rsidR="00846914">
        <w:rPr>
          <w:sz w:val="28"/>
          <w:szCs w:val="28"/>
        </w:rPr>
        <w:t xml:space="preserve"> awarded the </w:t>
      </w:r>
      <w:r>
        <w:rPr>
          <w:sz w:val="28"/>
          <w:szCs w:val="28"/>
        </w:rPr>
        <w:t>Respondent sufficient compensation</w:t>
      </w:r>
      <w:r w:rsidR="007431F3">
        <w:rPr>
          <w:sz w:val="28"/>
          <w:szCs w:val="28"/>
        </w:rPr>
        <w:t>.</w:t>
      </w:r>
      <w:r w:rsidR="00846914">
        <w:rPr>
          <w:sz w:val="28"/>
          <w:szCs w:val="28"/>
        </w:rPr>
        <w:t xml:space="preserve"> He contended that, the A</w:t>
      </w:r>
      <w:r>
        <w:rPr>
          <w:sz w:val="28"/>
          <w:szCs w:val="28"/>
        </w:rPr>
        <w:t xml:space="preserve">pplicant </w:t>
      </w:r>
      <w:r w:rsidR="00846914">
        <w:rPr>
          <w:sz w:val="28"/>
          <w:szCs w:val="28"/>
        </w:rPr>
        <w:t xml:space="preserve">did not </w:t>
      </w:r>
      <w:r>
        <w:rPr>
          <w:sz w:val="28"/>
          <w:szCs w:val="28"/>
        </w:rPr>
        <w:t xml:space="preserve">show sufficient cause as envisaged in </w:t>
      </w:r>
      <w:r>
        <w:rPr>
          <w:b/>
          <w:bCs/>
          <w:sz w:val="28"/>
          <w:szCs w:val="28"/>
        </w:rPr>
        <w:t xml:space="preserve">Florence </w:t>
      </w:r>
      <w:proofErr w:type="spellStart"/>
      <w:r>
        <w:rPr>
          <w:b/>
          <w:bCs/>
          <w:sz w:val="28"/>
          <w:szCs w:val="28"/>
        </w:rPr>
        <w:t>Nabatanzi</w:t>
      </w:r>
      <w:proofErr w:type="spellEnd"/>
      <w:r>
        <w:rPr>
          <w:b/>
          <w:bCs/>
          <w:sz w:val="28"/>
          <w:szCs w:val="28"/>
        </w:rPr>
        <w:t xml:space="preserve"> </w:t>
      </w:r>
      <w:proofErr w:type="spellStart"/>
      <w:r>
        <w:rPr>
          <w:b/>
          <w:bCs/>
          <w:sz w:val="28"/>
          <w:szCs w:val="28"/>
        </w:rPr>
        <w:t>vs</w:t>
      </w:r>
      <w:proofErr w:type="spellEnd"/>
      <w:r>
        <w:rPr>
          <w:b/>
          <w:bCs/>
          <w:sz w:val="28"/>
          <w:szCs w:val="28"/>
        </w:rPr>
        <w:t xml:space="preserve"> </w:t>
      </w:r>
      <w:proofErr w:type="spellStart"/>
      <w:r>
        <w:rPr>
          <w:b/>
          <w:bCs/>
          <w:sz w:val="28"/>
          <w:szCs w:val="28"/>
        </w:rPr>
        <w:t>Naome</w:t>
      </w:r>
      <w:proofErr w:type="spellEnd"/>
      <w:r>
        <w:rPr>
          <w:b/>
          <w:bCs/>
          <w:sz w:val="28"/>
          <w:szCs w:val="28"/>
        </w:rPr>
        <w:t xml:space="preserve"> </w:t>
      </w:r>
      <w:proofErr w:type="spellStart"/>
      <w:r>
        <w:rPr>
          <w:b/>
          <w:bCs/>
          <w:sz w:val="28"/>
          <w:szCs w:val="28"/>
        </w:rPr>
        <w:t>Binsobedde</w:t>
      </w:r>
      <w:proofErr w:type="spellEnd"/>
      <w:r>
        <w:rPr>
          <w:b/>
          <w:bCs/>
          <w:sz w:val="28"/>
          <w:szCs w:val="28"/>
        </w:rPr>
        <w:t xml:space="preserve"> SCC </w:t>
      </w:r>
      <w:proofErr w:type="spellStart"/>
      <w:r>
        <w:rPr>
          <w:b/>
          <w:bCs/>
          <w:sz w:val="28"/>
          <w:szCs w:val="28"/>
        </w:rPr>
        <w:t>Appln</w:t>
      </w:r>
      <w:proofErr w:type="spellEnd"/>
      <w:r>
        <w:rPr>
          <w:b/>
          <w:bCs/>
          <w:sz w:val="28"/>
          <w:szCs w:val="28"/>
        </w:rPr>
        <w:t>, No. 06/1987</w:t>
      </w:r>
      <w:r w:rsidR="007431F3">
        <w:rPr>
          <w:b/>
          <w:bCs/>
          <w:sz w:val="28"/>
          <w:szCs w:val="28"/>
        </w:rPr>
        <w:t xml:space="preserve"> </w:t>
      </w:r>
      <w:r w:rsidR="007431F3">
        <w:rPr>
          <w:sz w:val="28"/>
          <w:szCs w:val="28"/>
        </w:rPr>
        <w:t>to warrant the grant of this application</w:t>
      </w:r>
      <w:r>
        <w:rPr>
          <w:b/>
          <w:bCs/>
          <w:sz w:val="28"/>
          <w:szCs w:val="28"/>
        </w:rPr>
        <w:t>.</w:t>
      </w:r>
      <w:r>
        <w:rPr>
          <w:sz w:val="28"/>
          <w:szCs w:val="28"/>
        </w:rPr>
        <w:t xml:space="preserve"> He insisted that even if the Applicant made part payment in fulfillment of the memorandum of understanding she still breached the </w:t>
      </w:r>
      <w:r w:rsidR="00CD2884">
        <w:rPr>
          <w:sz w:val="28"/>
          <w:szCs w:val="28"/>
        </w:rPr>
        <w:lastRenderedPageBreak/>
        <w:t>agreement</w:t>
      </w:r>
      <w:r w:rsidR="007431F3">
        <w:rPr>
          <w:sz w:val="28"/>
          <w:szCs w:val="28"/>
        </w:rPr>
        <w:t>,</w:t>
      </w:r>
      <w:r w:rsidR="00CD2884">
        <w:rPr>
          <w:sz w:val="28"/>
          <w:szCs w:val="28"/>
        </w:rPr>
        <w:t xml:space="preserve"> which</w:t>
      </w:r>
      <w:r>
        <w:rPr>
          <w:sz w:val="28"/>
          <w:szCs w:val="28"/>
        </w:rPr>
        <w:t xml:space="preserve"> prompted the resumption of the hearing befor</w:t>
      </w:r>
      <w:r w:rsidR="007431F3">
        <w:rPr>
          <w:sz w:val="28"/>
          <w:szCs w:val="28"/>
        </w:rPr>
        <w:t>e</w:t>
      </w:r>
      <w:r>
        <w:rPr>
          <w:sz w:val="28"/>
          <w:szCs w:val="28"/>
        </w:rPr>
        <w:t xml:space="preserve"> the labour office</w:t>
      </w:r>
      <w:r w:rsidR="007431F3">
        <w:rPr>
          <w:sz w:val="28"/>
          <w:szCs w:val="28"/>
        </w:rPr>
        <w:t xml:space="preserve">. He argued further that, </w:t>
      </w:r>
      <w:r w:rsidR="009C21E3">
        <w:rPr>
          <w:sz w:val="28"/>
          <w:szCs w:val="28"/>
        </w:rPr>
        <w:t xml:space="preserve">the agreement had specific </w:t>
      </w:r>
      <w:r w:rsidR="007431F3">
        <w:rPr>
          <w:sz w:val="28"/>
          <w:szCs w:val="28"/>
        </w:rPr>
        <w:t>conditions the</w:t>
      </w:r>
      <w:r w:rsidR="009C21E3">
        <w:rPr>
          <w:sz w:val="28"/>
          <w:szCs w:val="28"/>
        </w:rPr>
        <w:t xml:space="preserve"> breach of which would entitle the Respondent to proceed with the hearing of his labour claim. </w:t>
      </w:r>
      <w:r w:rsidR="007431F3">
        <w:rPr>
          <w:sz w:val="28"/>
          <w:szCs w:val="28"/>
        </w:rPr>
        <w:t>He insisted that,</w:t>
      </w:r>
      <w:r w:rsidR="009C21E3">
        <w:rPr>
          <w:sz w:val="28"/>
          <w:szCs w:val="28"/>
        </w:rPr>
        <w:t xml:space="preserve"> when the Applicant became aware of the award, her representative undertook to pay a sum of 10,000,000/- towards this award </w:t>
      </w:r>
      <w:r w:rsidR="007431F3">
        <w:rPr>
          <w:sz w:val="28"/>
          <w:szCs w:val="28"/>
        </w:rPr>
        <w:t>within 7 days, but</w:t>
      </w:r>
      <w:r w:rsidR="009C21E3">
        <w:rPr>
          <w:sz w:val="28"/>
          <w:szCs w:val="28"/>
        </w:rPr>
        <w:t xml:space="preserve"> he omitted to state this fact in his Affidavit in support of this application. </w:t>
      </w:r>
    </w:p>
    <w:p w14:paraId="73A6D4A8" w14:textId="0601CC46" w:rsidR="009C21E3" w:rsidRDefault="009C21E3" w:rsidP="00F97288">
      <w:pPr>
        <w:spacing w:line="360" w:lineRule="auto"/>
        <w:jc w:val="both"/>
        <w:rPr>
          <w:sz w:val="28"/>
          <w:szCs w:val="28"/>
        </w:rPr>
      </w:pPr>
      <w:r>
        <w:rPr>
          <w:sz w:val="28"/>
          <w:szCs w:val="28"/>
        </w:rPr>
        <w:t xml:space="preserve">Counsel insisted </w:t>
      </w:r>
      <w:r w:rsidR="007431F3">
        <w:rPr>
          <w:sz w:val="28"/>
          <w:szCs w:val="28"/>
        </w:rPr>
        <w:t xml:space="preserve">that, </w:t>
      </w:r>
      <w:r>
        <w:rPr>
          <w:sz w:val="28"/>
          <w:szCs w:val="28"/>
        </w:rPr>
        <w:t xml:space="preserve">contrary to the submission by </w:t>
      </w:r>
      <w:r w:rsidR="007431F3">
        <w:rPr>
          <w:sz w:val="28"/>
          <w:szCs w:val="28"/>
        </w:rPr>
        <w:t>C</w:t>
      </w:r>
      <w:r>
        <w:rPr>
          <w:sz w:val="28"/>
          <w:szCs w:val="28"/>
        </w:rPr>
        <w:t xml:space="preserve">ounsel for the </w:t>
      </w:r>
      <w:r w:rsidR="001E4D2A">
        <w:rPr>
          <w:sz w:val="28"/>
          <w:szCs w:val="28"/>
        </w:rPr>
        <w:t>Applicant, the</w:t>
      </w:r>
      <w:r>
        <w:rPr>
          <w:sz w:val="28"/>
          <w:szCs w:val="28"/>
        </w:rPr>
        <w:t xml:space="preserve"> matter between the </w:t>
      </w:r>
      <w:r w:rsidR="007431F3">
        <w:rPr>
          <w:sz w:val="28"/>
          <w:szCs w:val="28"/>
        </w:rPr>
        <w:t>P</w:t>
      </w:r>
      <w:r>
        <w:rPr>
          <w:sz w:val="28"/>
          <w:szCs w:val="28"/>
        </w:rPr>
        <w:t>arties has never been resolved and that is why the Respondent prompted the Labour officer to proceed with the hearing.</w:t>
      </w:r>
    </w:p>
    <w:p w14:paraId="62E888D9" w14:textId="68F2A586" w:rsidR="009C21E3" w:rsidRDefault="009C21E3" w:rsidP="00F97288">
      <w:pPr>
        <w:spacing w:line="360" w:lineRule="auto"/>
        <w:jc w:val="both"/>
        <w:rPr>
          <w:sz w:val="28"/>
          <w:szCs w:val="28"/>
        </w:rPr>
      </w:pPr>
      <w:r>
        <w:rPr>
          <w:sz w:val="28"/>
          <w:szCs w:val="28"/>
        </w:rPr>
        <w:t>He contended that</w:t>
      </w:r>
      <w:r w:rsidR="007431F3">
        <w:rPr>
          <w:sz w:val="28"/>
          <w:szCs w:val="28"/>
        </w:rPr>
        <w:t>,</w:t>
      </w:r>
      <w:r>
        <w:rPr>
          <w:sz w:val="28"/>
          <w:szCs w:val="28"/>
        </w:rPr>
        <w:t xml:space="preserve"> the application was baseless and an abuse of court process. He insisted that the Applicant had not shown sufficient cause and the memorandum of understanding between the parties was notice to her that the matter was always before the labour office, </w:t>
      </w:r>
      <w:r w:rsidR="007431F3">
        <w:rPr>
          <w:sz w:val="28"/>
          <w:szCs w:val="28"/>
        </w:rPr>
        <w:t>therefore</w:t>
      </w:r>
      <w:r>
        <w:rPr>
          <w:sz w:val="28"/>
          <w:szCs w:val="28"/>
        </w:rPr>
        <w:t xml:space="preserve"> the </w:t>
      </w:r>
      <w:r w:rsidR="007431F3">
        <w:rPr>
          <w:sz w:val="28"/>
          <w:szCs w:val="28"/>
        </w:rPr>
        <w:t>C</w:t>
      </w:r>
      <w:r>
        <w:rPr>
          <w:sz w:val="28"/>
          <w:szCs w:val="28"/>
        </w:rPr>
        <w:t xml:space="preserve">ourt should follow the holding in </w:t>
      </w:r>
      <w:r w:rsidRPr="009C21E3">
        <w:rPr>
          <w:b/>
          <w:bCs/>
          <w:sz w:val="28"/>
          <w:szCs w:val="28"/>
        </w:rPr>
        <w:t xml:space="preserve">Attorney General </w:t>
      </w:r>
      <w:proofErr w:type="spellStart"/>
      <w:r w:rsidRPr="009C21E3">
        <w:rPr>
          <w:b/>
          <w:bCs/>
          <w:sz w:val="28"/>
          <w:szCs w:val="28"/>
        </w:rPr>
        <w:t>vs</w:t>
      </w:r>
      <w:proofErr w:type="spellEnd"/>
      <w:r w:rsidRPr="009C21E3">
        <w:rPr>
          <w:b/>
          <w:bCs/>
          <w:sz w:val="28"/>
          <w:szCs w:val="28"/>
        </w:rPr>
        <w:t xml:space="preserve"> N.</w:t>
      </w:r>
      <w:r w:rsidR="00CC454D">
        <w:rPr>
          <w:b/>
          <w:bCs/>
          <w:sz w:val="28"/>
          <w:szCs w:val="28"/>
        </w:rPr>
        <w:t>M</w:t>
      </w:r>
      <w:r w:rsidRPr="009C21E3">
        <w:rPr>
          <w:b/>
          <w:bCs/>
          <w:sz w:val="28"/>
          <w:szCs w:val="28"/>
        </w:rPr>
        <w:t xml:space="preserve"> </w:t>
      </w:r>
      <w:proofErr w:type="spellStart"/>
      <w:r w:rsidRPr="009C21E3">
        <w:rPr>
          <w:b/>
          <w:bCs/>
          <w:sz w:val="28"/>
          <w:szCs w:val="28"/>
        </w:rPr>
        <w:t>Heida</w:t>
      </w:r>
      <w:proofErr w:type="spellEnd"/>
      <w:r w:rsidRPr="009C21E3">
        <w:rPr>
          <w:b/>
          <w:bCs/>
          <w:sz w:val="28"/>
          <w:szCs w:val="28"/>
        </w:rPr>
        <w:t xml:space="preserve"> and others SCCApln.No.5 of 1998</w:t>
      </w:r>
      <w:r w:rsidR="00CC454D">
        <w:rPr>
          <w:b/>
          <w:bCs/>
          <w:sz w:val="28"/>
          <w:szCs w:val="28"/>
        </w:rPr>
        <w:t xml:space="preserve"> </w:t>
      </w:r>
      <w:r w:rsidR="00CC454D" w:rsidRPr="00CC454D">
        <w:rPr>
          <w:sz w:val="28"/>
          <w:szCs w:val="28"/>
        </w:rPr>
        <w:t>and find to that effect.</w:t>
      </w:r>
    </w:p>
    <w:p w14:paraId="37D561EE" w14:textId="1FB44750" w:rsidR="00CC454D" w:rsidRDefault="00CC454D" w:rsidP="00F97288">
      <w:pPr>
        <w:spacing w:line="360" w:lineRule="auto"/>
        <w:jc w:val="both"/>
        <w:rPr>
          <w:sz w:val="28"/>
          <w:szCs w:val="28"/>
        </w:rPr>
      </w:pPr>
      <w:r>
        <w:rPr>
          <w:sz w:val="28"/>
          <w:szCs w:val="28"/>
        </w:rPr>
        <w:t>He refuted the assertion that</w:t>
      </w:r>
      <w:r w:rsidR="007431F3">
        <w:rPr>
          <w:sz w:val="28"/>
          <w:szCs w:val="28"/>
        </w:rPr>
        <w:t>,</w:t>
      </w:r>
      <w:r>
        <w:rPr>
          <w:sz w:val="28"/>
          <w:szCs w:val="28"/>
        </w:rPr>
        <w:t xml:space="preserve"> the labour officer should have commenced further hearing on the cause in respect of the outstanding balance of Ugx. 3,500,000/-</w:t>
      </w:r>
      <w:r w:rsidR="007431F3">
        <w:rPr>
          <w:sz w:val="28"/>
          <w:szCs w:val="28"/>
        </w:rPr>
        <w:t xml:space="preserve">under </w:t>
      </w:r>
      <w:r>
        <w:rPr>
          <w:sz w:val="28"/>
          <w:szCs w:val="28"/>
        </w:rPr>
        <w:t>the memorandum of understanding</w:t>
      </w:r>
      <w:r w:rsidR="007431F3">
        <w:rPr>
          <w:sz w:val="28"/>
          <w:szCs w:val="28"/>
        </w:rPr>
        <w:t xml:space="preserve"> between the Parties </w:t>
      </w:r>
      <w:r>
        <w:rPr>
          <w:sz w:val="28"/>
          <w:szCs w:val="28"/>
        </w:rPr>
        <w:t>because</w:t>
      </w:r>
      <w:r w:rsidR="007431F3">
        <w:rPr>
          <w:sz w:val="28"/>
          <w:szCs w:val="28"/>
        </w:rPr>
        <w:t>,</w:t>
      </w:r>
      <w:r>
        <w:rPr>
          <w:sz w:val="28"/>
          <w:szCs w:val="28"/>
        </w:rPr>
        <w:t xml:space="preserve"> the labour award of </w:t>
      </w:r>
      <w:r w:rsidR="007431F3">
        <w:rPr>
          <w:sz w:val="28"/>
          <w:szCs w:val="28"/>
        </w:rPr>
        <w:t>U</w:t>
      </w:r>
      <w:r>
        <w:rPr>
          <w:sz w:val="28"/>
          <w:szCs w:val="28"/>
        </w:rPr>
        <w:t xml:space="preserve">gx. 10,000,000/-is due to the </w:t>
      </w:r>
      <w:r w:rsidR="007431F3">
        <w:rPr>
          <w:sz w:val="28"/>
          <w:szCs w:val="28"/>
        </w:rPr>
        <w:t>R</w:t>
      </w:r>
      <w:r>
        <w:rPr>
          <w:sz w:val="28"/>
          <w:szCs w:val="28"/>
        </w:rPr>
        <w:t>espondent as a result of his unfair termination and this claim was duly considered by the labour officer</w:t>
      </w:r>
      <w:r w:rsidR="007B22AD">
        <w:rPr>
          <w:sz w:val="28"/>
          <w:szCs w:val="28"/>
        </w:rPr>
        <w:t>.</w:t>
      </w:r>
      <w:r>
        <w:rPr>
          <w:sz w:val="28"/>
          <w:szCs w:val="28"/>
        </w:rPr>
        <w:t xml:space="preserve"> </w:t>
      </w:r>
    </w:p>
    <w:p w14:paraId="486D3175" w14:textId="5794D6BD" w:rsidR="00CC454D" w:rsidRPr="00CC454D" w:rsidRDefault="00CC454D" w:rsidP="00F97288">
      <w:pPr>
        <w:spacing w:line="360" w:lineRule="auto"/>
        <w:jc w:val="both"/>
        <w:rPr>
          <w:b/>
          <w:bCs/>
          <w:sz w:val="28"/>
          <w:szCs w:val="28"/>
        </w:rPr>
      </w:pPr>
      <w:r>
        <w:rPr>
          <w:sz w:val="28"/>
          <w:szCs w:val="28"/>
        </w:rPr>
        <w:t>He further argued that the Applicant</w:t>
      </w:r>
      <w:r w:rsidR="007431F3">
        <w:rPr>
          <w:sz w:val="28"/>
          <w:szCs w:val="28"/>
        </w:rPr>
        <w:t>’</w:t>
      </w:r>
      <w:r>
        <w:rPr>
          <w:sz w:val="28"/>
          <w:szCs w:val="28"/>
        </w:rPr>
        <w:t>s right to appeal is not absolute because appeals are creatures of statute with strict timelines which once violated should be considered an abuse of court process and should be disallowed.</w:t>
      </w:r>
      <w:r w:rsidR="007B22AD">
        <w:rPr>
          <w:sz w:val="28"/>
          <w:szCs w:val="28"/>
        </w:rPr>
        <w:t xml:space="preserve"> It was his prayer that the Application is dismissed with costs. </w:t>
      </w:r>
    </w:p>
    <w:p w14:paraId="75A7CDDF" w14:textId="43D283CA" w:rsidR="00CC454D" w:rsidRDefault="00CC454D" w:rsidP="00F97288">
      <w:pPr>
        <w:spacing w:line="360" w:lineRule="auto"/>
        <w:jc w:val="both"/>
        <w:rPr>
          <w:b/>
          <w:bCs/>
          <w:sz w:val="28"/>
          <w:szCs w:val="28"/>
        </w:rPr>
      </w:pPr>
      <w:r w:rsidRPr="00E3775B">
        <w:rPr>
          <w:b/>
          <w:bCs/>
          <w:sz w:val="28"/>
          <w:szCs w:val="28"/>
        </w:rPr>
        <w:t>DECISION OF COURT</w:t>
      </w:r>
    </w:p>
    <w:p w14:paraId="435B53AB" w14:textId="77777777" w:rsidR="00252673" w:rsidRDefault="00252673" w:rsidP="0025267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We have carefully perused the Notice of Motion, the Affidavits in support and against it and both Counsel’s submissions and resolve as follows:</w:t>
      </w:r>
    </w:p>
    <w:p w14:paraId="21A5B0EC" w14:textId="3F003AB2" w:rsidR="00252673" w:rsidRDefault="00252673" w:rsidP="00252673">
      <w:pPr>
        <w:spacing w:line="360" w:lineRule="auto"/>
        <w:jc w:val="both"/>
        <w:rPr>
          <w:rFonts w:asciiTheme="minorHAnsi" w:hAnsiTheme="minorHAnsi" w:cstheme="minorHAnsi"/>
          <w:bCs/>
          <w:sz w:val="28"/>
          <w:szCs w:val="28"/>
        </w:rPr>
      </w:pPr>
      <w:r w:rsidRPr="00061F42">
        <w:rPr>
          <w:rFonts w:asciiTheme="minorHAnsi" w:hAnsiTheme="minorHAnsi" w:cstheme="minorHAnsi"/>
          <w:bCs/>
          <w:sz w:val="28"/>
          <w:szCs w:val="28"/>
        </w:rPr>
        <w:t>It is trite that</w:t>
      </w:r>
      <w:r>
        <w:rPr>
          <w:rFonts w:asciiTheme="minorHAnsi" w:hAnsiTheme="minorHAnsi" w:cstheme="minorHAnsi"/>
          <w:bCs/>
          <w:sz w:val="28"/>
          <w:szCs w:val="28"/>
        </w:rPr>
        <w:t>,</w:t>
      </w:r>
      <w:r w:rsidRPr="00061F42">
        <w:rPr>
          <w:rFonts w:asciiTheme="minorHAnsi" w:hAnsiTheme="minorHAnsi" w:cstheme="minorHAnsi"/>
          <w:bCs/>
          <w:sz w:val="28"/>
          <w:szCs w:val="28"/>
        </w:rPr>
        <w:t xml:space="preserve"> </w:t>
      </w:r>
      <w:r>
        <w:rPr>
          <w:rFonts w:asciiTheme="minorHAnsi" w:hAnsiTheme="minorHAnsi" w:cstheme="minorHAnsi"/>
          <w:bCs/>
          <w:sz w:val="28"/>
          <w:szCs w:val="28"/>
        </w:rPr>
        <w:t>C</w:t>
      </w:r>
      <w:r w:rsidRPr="00061F42">
        <w:rPr>
          <w:rFonts w:asciiTheme="minorHAnsi" w:hAnsiTheme="minorHAnsi" w:cstheme="minorHAnsi"/>
          <w:bCs/>
          <w:sz w:val="28"/>
          <w:szCs w:val="28"/>
        </w:rPr>
        <w:t>ourt may for good cause</w:t>
      </w:r>
      <w:r>
        <w:rPr>
          <w:rFonts w:asciiTheme="minorHAnsi" w:hAnsiTheme="minorHAnsi" w:cstheme="minorHAnsi"/>
          <w:bCs/>
          <w:sz w:val="28"/>
          <w:szCs w:val="28"/>
        </w:rPr>
        <w:t>,</w:t>
      </w:r>
      <w:r w:rsidRPr="00061F42">
        <w:rPr>
          <w:rFonts w:asciiTheme="minorHAnsi" w:hAnsiTheme="minorHAnsi" w:cstheme="minorHAnsi"/>
          <w:bCs/>
          <w:sz w:val="28"/>
          <w:szCs w:val="28"/>
        </w:rPr>
        <w:t xml:space="preserve"> grant extension of time within which to Appeal.</w:t>
      </w:r>
      <w:r>
        <w:rPr>
          <w:rFonts w:asciiTheme="minorHAnsi" w:hAnsiTheme="minorHAnsi" w:cstheme="minorHAnsi"/>
          <w:bCs/>
          <w:sz w:val="28"/>
          <w:szCs w:val="28"/>
        </w:rPr>
        <w:t xml:space="preserve"> However, the Applicant must satisfy court that he or she was prevented from adhering to the time limits, for sufficient reason and the reason must relate to inability to take particular steps and not</w:t>
      </w:r>
      <w:r w:rsidR="007431F3">
        <w:rPr>
          <w:rFonts w:asciiTheme="minorHAnsi" w:hAnsiTheme="minorHAnsi" w:cstheme="minorHAnsi"/>
          <w:bCs/>
          <w:sz w:val="28"/>
          <w:szCs w:val="28"/>
        </w:rPr>
        <w:t xml:space="preserve"> because of </w:t>
      </w:r>
      <w:r>
        <w:rPr>
          <w:rFonts w:asciiTheme="minorHAnsi" w:hAnsiTheme="minorHAnsi" w:cstheme="minorHAnsi"/>
          <w:bCs/>
          <w:sz w:val="28"/>
          <w:szCs w:val="28"/>
        </w:rPr>
        <w:t xml:space="preserve">dilatory conduct. </w:t>
      </w:r>
    </w:p>
    <w:p w14:paraId="4645EFBA" w14:textId="2843375C" w:rsidR="003F1962" w:rsidRPr="003F1962" w:rsidRDefault="00252673" w:rsidP="003F196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Applicant</w:t>
      </w:r>
      <w:r w:rsidR="007431F3">
        <w:rPr>
          <w:rFonts w:asciiTheme="minorHAnsi" w:hAnsiTheme="minorHAnsi" w:cstheme="minorHAnsi"/>
          <w:bCs/>
          <w:sz w:val="28"/>
          <w:szCs w:val="28"/>
        </w:rPr>
        <w:t>,</w:t>
      </w:r>
      <w:r>
        <w:rPr>
          <w:rFonts w:asciiTheme="minorHAnsi" w:hAnsiTheme="minorHAnsi" w:cstheme="minorHAnsi"/>
          <w:bCs/>
          <w:sz w:val="28"/>
          <w:szCs w:val="28"/>
        </w:rPr>
        <w:t xml:space="preserve"> in the instant application claims she was </w:t>
      </w:r>
      <w:r w:rsidR="007431F3">
        <w:rPr>
          <w:rFonts w:asciiTheme="minorHAnsi" w:hAnsiTheme="minorHAnsi" w:cstheme="minorHAnsi"/>
          <w:bCs/>
          <w:sz w:val="28"/>
          <w:szCs w:val="28"/>
        </w:rPr>
        <w:t>not able</w:t>
      </w:r>
      <w:r>
        <w:rPr>
          <w:rFonts w:asciiTheme="minorHAnsi" w:hAnsiTheme="minorHAnsi" w:cstheme="minorHAnsi"/>
          <w:bCs/>
          <w:sz w:val="28"/>
          <w:szCs w:val="28"/>
        </w:rPr>
        <w:t xml:space="preserve"> file a notice </w:t>
      </w:r>
      <w:proofErr w:type="gramStart"/>
      <w:r>
        <w:rPr>
          <w:rFonts w:asciiTheme="minorHAnsi" w:hAnsiTheme="minorHAnsi" w:cstheme="minorHAnsi"/>
          <w:bCs/>
          <w:sz w:val="28"/>
          <w:szCs w:val="28"/>
        </w:rPr>
        <w:t>of  Appeal</w:t>
      </w:r>
      <w:proofErr w:type="gramEnd"/>
      <w:r>
        <w:rPr>
          <w:rFonts w:asciiTheme="minorHAnsi" w:hAnsiTheme="minorHAnsi" w:cstheme="minorHAnsi"/>
          <w:bCs/>
          <w:sz w:val="28"/>
          <w:szCs w:val="28"/>
        </w:rPr>
        <w:t xml:space="preserve"> because </w:t>
      </w:r>
      <w:r w:rsidR="009F66B2">
        <w:rPr>
          <w:rFonts w:asciiTheme="minorHAnsi" w:hAnsiTheme="minorHAnsi" w:cstheme="minorHAnsi"/>
          <w:bCs/>
          <w:sz w:val="28"/>
          <w:szCs w:val="28"/>
        </w:rPr>
        <w:t>,</w:t>
      </w:r>
      <w:r>
        <w:rPr>
          <w:rFonts w:asciiTheme="minorHAnsi" w:hAnsiTheme="minorHAnsi" w:cstheme="minorHAnsi"/>
          <w:bCs/>
          <w:sz w:val="28"/>
          <w:szCs w:val="28"/>
        </w:rPr>
        <w:t>she was</w:t>
      </w:r>
      <w:r w:rsidR="00D73E8B">
        <w:rPr>
          <w:rFonts w:asciiTheme="minorHAnsi" w:hAnsiTheme="minorHAnsi" w:cstheme="minorHAnsi"/>
          <w:bCs/>
          <w:sz w:val="28"/>
          <w:szCs w:val="28"/>
        </w:rPr>
        <w:t xml:space="preserve"> not aware that</w:t>
      </w:r>
      <w:r w:rsidR="007431F3">
        <w:rPr>
          <w:rFonts w:asciiTheme="minorHAnsi" w:hAnsiTheme="minorHAnsi" w:cstheme="minorHAnsi"/>
          <w:bCs/>
          <w:sz w:val="28"/>
          <w:szCs w:val="28"/>
        </w:rPr>
        <w:t>,</w:t>
      </w:r>
      <w:r w:rsidR="00D73E8B">
        <w:rPr>
          <w:rFonts w:asciiTheme="minorHAnsi" w:hAnsiTheme="minorHAnsi" w:cstheme="minorHAnsi"/>
          <w:bCs/>
          <w:sz w:val="28"/>
          <w:szCs w:val="28"/>
        </w:rPr>
        <w:t xml:space="preserve"> the matter which she considered </w:t>
      </w:r>
      <w:r w:rsidR="007431F3">
        <w:rPr>
          <w:rFonts w:asciiTheme="minorHAnsi" w:hAnsiTheme="minorHAnsi" w:cstheme="minorHAnsi"/>
          <w:bCs/>
          <w:sz w:val="28"/>
          <w:szCs w:val="28"/>
        </w:rPr>
        <w:t xml:space="preserve">long </w:t>
      </w:r>
      <w:r w:rsidR="00D73E8B">
        <w:rPr>
          <w:rFonts w:asciiTheme="minorHAnsi" w:hAnsiTheme="minorHAnsi" w:cstheme="minorHAnsi"/>
          <w:bCs/>
          <w:sz w:val="28"/>
          <w:szCs w:val="28"/>
        </w:rPr>
        <w:t xml:space="preserve">settled between the </w:t>
      </w:r>
      <w:r w:rsidR="007431F3">
        <w:rPr>
          <w:rFonts w:asciiTheme="minorHAnsi" w:hAnsiTheme="minorHAnsi" w:cstheme="minorHAnsi"/>
          <w:bCs/>
          <w:sz w:val="28"/>
          <w:szCs w:val="28"/>
        </w:rPr>
        <w:t>P</w:t>
      </w:r>
      <w:r w:rsidR="00D73E8B">
        <w:rPr>
          <w:rFonts w:asciiTheme="minorHAnsi" w:hAnsiTheme="minorHAnsi" w:cstheme="minorHAnsi"/>
          <w:bCs/>
          <w:sz w:val="28"/>
          <w:szCs w:val="28"/>
        </w:rPr>
        <w:t xml:space="preserve">arties under a memorandum of understanding </w:t>
      </w:r>
      <w:r w:rsidR="007431F3">
        <w:rPr>
          <w:rFonts w:asciiTheme="minorHAnsi" w:hAnsiTheme="minorHAnsi" w:cstheme="minorHAnsi"/>
          <w:bCs/>
          <w:sz w:val="28"/>
          <w:szCs w:val="28"/>
        </w:rPr>
        <w:t xml:space="preserve">which they both </w:t>
      </w:r>
      <w:r w:rsidR="00D73E8B">
        <w:rPr>
          <w:rFonts w:asciiTheme="minorHAnsi" w:hAnsiTheme="minorHAnsi" w:cstheme="minorHAnsi"/>
          <w:bCs/>
          <w:sz w:val="28"/>
          <w:szCs w:val="28"/>
        </w:rPr>
        <w:t>entered into o</w:t>
      </w:r>
      <w:r w:rsidR="007431F3">
        <w:rPr>
          <w:rFonts w:asciiTheme="minorHAnsi" w:hAnsiTheme="minorHAnsi" w:cstheme="minorHAnsi"/>
          <w:bCs/>
          <w:sz w:val="28"/>
          <w:szCs w:val="28"/>
        </w:rPr>
        <w:t>n</w:t>
      </w:r>
      <w:r w:rsidR="00D73E8B">
        <w:rPr>
          <w:rFonts w:asciiTheme="minorHAnsi" w:hAnsiTheme="minorHAnsi" w:cstheme="minorHAnsi"/>
          <w:bCs/>
          <w:sz w:val="28"/>
          <w:szCs w:val="28"/>
        </w:rPr>
        <w:t xml:space="preserve"> 18/04/2019, had been reopened before the labour office</w:t>
      </w:r>
      <w:r w:rsidR="009F66B2">
        <w:rPr>
          <w:rFonts w:asciiTheme="minorHAnsi" w:hAnsiTheme="minorHAnsi" w:cstheme="minorHAnsi"/>
          <w:bCs/>
          <w:sz w:val="28"/>
          <w:szCs w:val="28"/>
        </w:rPr>
        <w:t>,</w:t>
      </w:r>
      <w:r w:rsidR="00D73E8B">
        <w:rPr>
          <w:rFonts w:asciiTheme="minorHAnsi" w:hAnsiTheme="minorHAnsi" w:cstheme="minorHAnsi"/>
          <w:bCs/>
          <w:sz w:val="28"/>
          <w:szCs w:val="28"/>
        </w:rPr>
        <w:t xml:space="preserve"> resulting in an award had being entered in favour of the Respondent in </w:t>
      </w:r>
      <w:r w:rsidR="009F66B2">
        <w:rPr>
          <w:rFonts w:asciiTheme="minorHAnsi" w:hAnsiTheme="minorHAnsi" w:cstheme="minorHAnsi"/>
          <w:bCs/>
          <w:sz w:val="28"/>
          <w:szCs w:val="28"/>
        </w:rPr>
        <w:t xml:space="preserve">total  </w:t>
      </w:r>
      <w:r w:rsidR="00D73E8B">
        <w:rPr>
          <w:rFonts w:asciiTheme="minorHAnsi" w:hAnsiTheme="minorHAnsi" w:cstheme="minorHAnsi"/>
          <w:bCs/>
          <w:sz w:val="28"/>
          <w:szCs w:val="28"/>
        </w:rPr>
        <w:t>disregard to the settlement</w:t>
      </w:r>
      <w:r w:rsidR="009F66B2">
        <w:rPr>
          <w:rFonts w:asciiTheme="minorHAnsi" w:hAnsiTheme="minorHAnsi" w:cstheme="minorHAnsi"/>
          <w:bCs/>
          <w:sz w:val="28"/>
          <w:szCs w:val="28"/>
        </w:rPr>
        <w:t xml:space="preserve"> agreement</w:t>
      </w:r>
      <w:r w:rsidR="00D73E8B">
        <w:rPr>
          <w:rFonts w:asciiTheme="minorHAnsi" w:hAnsiTheme="minorHAnsi" w:cstheme="minorHAnsi"/>
          <w:bCs/>
          <w:sz w:val="28"/>
          <w:szCs w:val="28"/>
        </w:rPr>
        <w:t>. The Applicant contended that</w:t>
      </w:r>
      <w:r w:rsidR="00BB6A70">
        <w:rPr>
          <w:rFonts w:asciiTheme="minorHAnsi" w:hAnsiTheme="minorHAnsi" w:cstheme="minorHAnsi"/>
          <w:bCs/>
          <w:sz w:val="28"/>
          <w:szCs w:val="28"/>
        </w:rPr>
        <w:t>,</w:t>
      </w:r>
      <w:r w:rsidR="00D73E8B">
        <w:rPr>
          <w:rFonts w:asciiTheme="minorHAnsi" w:hAnsiTheme="minorHAnsi" w:cstheme="minorHAnsi"/>
          <w:bCs/>
          <w:sz w:val="28"/>
          <w:szCs w:val="28"/>
        </w:rPr>
        <w:t xml:space="preserve"> she was </w:t>
      </w:r>
      <w:r>
        <w:rPr>
          <w:rFonts w:asciiTheme="minorHAnsi" w:hAnsiTheme="minorHAnsi" w:cstheme="minorHAnsi"/>
          <w:bCs/>
          <w:sz w:val="28"/>
          <w:szCs w:val="28"/>
        </w:rPr>
        <w:t xml:space="preserve">only made aware of the </w:t>
      </w:r>
      <w:r w:rsidR="00D73E8B">
        <w:rPr>
          <w:rFonts w:asciiTheme="minorHAnsi" w:hAnsiTheme="minorHAnsi" w:cstheme="minorHAnsi"/>
          <w:bCs/>
          <w:sz w:val="28"/>
          <w:szCs w:val="28"/>
        </w:rPr>
        <w:t xml:space="preserve">said </w:t>
      </w:r>
      <w:r>
        <w:rPr>
          <w:rFonts w:asciiTheme="minorHAnsi" w:hAnsiTheme="minorHAnsi" w:cstheme="minorHAnsi"/>
          <w:bCs/>
          <w:sz w:val="28"/>
          <w:szCs w:val="28"/>
        </w:rPr>
        <w:t xml:space="preserve">award </w:t>
      </w:r>
      <w:r w:rsidR="00D73E8B">
        <w:rPr>
          <w:rFonts w:asciiTheme="minorHAnsi" w:hAnsiTheme="minorHAnsi" w:cstheme="minorHAnsi"/>
          <w:bCs/>
          <w:sz w:val="28"/>
          <w:szCs w:val="28"/>
        </w:rPr>
        <w:t>when the Respondent issued her with notice of commencement of execution proceedings on 25/09/ 2019.</w:t>
      </w:r>
      <w:r w:rsidR="003F1962" w:rsidRPr="003F1962">
        <w:rPr>
          <w:rFonts w:asciiTheme="minorHAnsi" w:hAnsiTheme="minorHAnsi" w:cstheme="minorHAnsi"/>
          <w:bCs/>
          <w:iCs/>
          <w:sz w:val="28"/>
          <w:szCs w:val="28"/>
        </w:rPr>
        <w:t xml:space="preserve"> </w:t>
      </w:r>
    </w:p>
    <w:p w14:paraId="31156570" w14:textId="6A7AAA3C" w:rsidR="00561E25" w:rsidRPr="003F1962" w:rsidRDefault="003F1962" w:rsidP="00561E25">
      <w:pPr>
        <w:spacing w:line="360" w:lineRule="auto"/>
        <w:jc w:val="both"/>
        <w:rPr>
          <w:rFonts w:asciiTheme="minorHAnsi" w:hAnsiTheme="minorHAnsi" w:cstheme="minorHAnsi"/>
          <w:bCs/>
          <w:sz w:val="28"/>
          <w:szCs w:val="28"/>
        </w:rPr>
      </w:pPr>
      <w:r>
        <w:rPr>
          <w:rFonts w:asciiTheme="minorHAnsi" w:hAnsiTheme="minorHAnsi" w:cstheme="minorHAnsi"/>
          <w:bCs/>
          <w:iCs/>
          <w:sz w:val="28"/>
          <w:szCs w:val="28"/>
        </w:rPr>
        <w:t>It was not disputed that</w:t>
      </w:r>
      <w:r w:rsidR="00BB6A70">
        <w:rPr>
          <w:rFonts w:asciiTheme="minorHAnsi" w:hAnsiTheme="minorHAnsi" w:cstheme="minorHAnsi"/>
          <w:bCs/>
          <w:iCs/>
          <w:sz w:val="28"/>
          <w:szCs w:val="28"/>
        </w:rPr>
        <w:t xml:space="preserve">, </w:t>
      </w:r>
      <w:r>
        <w:rPr>
          <w:rFonts w:asciiTheme="minorHAnsi" w:hAnsiTheme="minorHAnsi" w:cstheme="minorHAnsi"/>
          <w:bCs/>
          <w:iCs/>
          <w:sz w:val="28"/>
          <w:szCs w:val="28"/>
        </w:rPr>
        <w:t>on 18/03/2019, the labour officer invited the Applicant for Arbitration proceedings scheduled on 25/03/2019</w:t>
      </w:r>
      <w:r w:rsidR="005B1B2C">
        <w:rPr>
          <w:rFonts w:asciiTheme="minorHAnsi" w:hAnsiTheme="minorHAnsi" w:cstheme="minorHAnsi"/>
          <w:bCs/>
          <w:iCs/>
          <w:sz w:val="28"/>
          <w:szCs w:val="28"/>
        </w:rPr>
        <w:t xml:space="preserve"> and a</w:t>
      </w:r>
      <w:r>
        <w:rPr>
          <w:rFonts w:asciiTheme="minorHAnsi" w:hAnsiTheme="minorHAnsi" w:cstheme="minorHAnsi"/>
          <w:bCs/>
          <w:iCs/>
          <w:sz w:val="28"/>
          <w:szCs w:val="28"/>
        </w:rPr>
        <w:t>ccording both</w:t>
      </w:r>
      <w:r w:rsidR="005B1B2C">
        <w:rPr>
          <w:rFonts w:asciiTheme="minorHAnsi" w:hAnsiTheme="minorHAnsi" w:cstheme="minorHAnsi"/>
          <w:bCs/>
          <w:iCs/>
          <w:sz w:val="28"/>
          <w:szCs w:val="28"/>
        </w:rPr>
        <w:t xml:space="preserve"> P</w:t>
      </w:r>
      <w:r>
        <w:rPr>
          <w:rFonts w:asciiTheme="minorHAnsi" w:hAnsiTheme="minorHAnsi" w:cstheme="minorHAnsi"/>
          <w:bCs/>
          <w:iCs/>
          <w:sz w:val="28"/>
          <w:szCs w:val="28"/>
        </w:rPr>
        <w:t>arties</w:t>
      </w:r>
      <w:r w:rsidR="005B1B2C">
        <w:rPr>
          <w:rFonts w:asciiTheme="minorHAnsi" w:hAnsiTheme="minorHAnsi" w:cstheme="minorHAnsi"/>
          <w:bCs/>
          <w:iCs/>
          <w:sz w:val="28"/>
          <w:szCs w:val="28"/>
        </w:rPr>
        <w:t>,</w:t>
      </w:r>
      <w:r>
        <w:rPr>
          <w:rFonts w:asciiTheme="minorHAnsi" w:hAnsiTheme="minorHAnsi" w:cstheme="minorHAnsi"/>
          <w:bCs/>
          <w:iCs/>
          <w:sz w:val="28"/>
          <w:szCs w:val="28"/>
        </w:rPr>
        <w:t xml:space="preserve"> </w:t>
      </w:r>
      <w:r w:rsidR="00561E25">
        <w:rPr>
          <w:rFonts w:asciiTheme="minorHAnsi" w:hAnsiTheme="minorHAnsi" w:cstheme="minorHAnsi"/>
          <w:bCs/>
          <w:iCs/>
          <w:sz w:val="28"/>
          <w:szCs w:val="28"/>
        </w:rPr>
        <w:t xml:space="preserve">the Labour Officer </w:t>
      </w:r>
      <w:r>
        <w:rPr>
          <w:rFonts w:asciiTheme="minorHAnsi" w:hAnsiTheme="minorHAnsi" w:cstheme="minorHAnsi"/>
          <w:bCs/>
          <w:iCs/>
          <w:sz w:val="28"/>
          <w:szCs w:val="28"/>
        </w:rPr>
        <w:t>gave the</w:t>
      </w:r>
      <w:r w:rsidR="005B1B2C">
        <w:rPr>
          <w:rFonts w:asciiTheme="minorHAnsi" w:hAnsiTheme="minorHAnsi" w:cstheme="minorHAnsi"/>
          <w:bCs/>
          <w:iCs/>
          <w:sz w:val="28"/>
          <w:szCs w:val="28"/>
        </w:rPr>
        <w:t>m</w:t>
      </w:r>
      <w:r w:rsidR="00561E25">
        <w:rPr>
          <w:rFonts w:asciiTheme="minorHAnsi" w:hAnsiTheme="minorHAnsi" w:cstheme="minorHAnsi"/>
          <w:bCs/>
          <w:iCs/>
          <w:sz w:val="28"/>
          <w:szCs w:val="28"/>
        </w:rPr>
        <w:t xml:space="preserve"> an </w:t>
      </w:r>
      <w:r>
        <w:rPr>
          <w:rFonts w:asciiTheme="minorHAnsi" w:hAnsiTheme="minorHAnsi" w:cstheme="minorHAnsi"/>
          <w:bCs/>
          <w:iCs/>
          <w:sz w:val="28"/>
          <w:szCs w:val="28"/>
        </w:rPr>
        <w:t>opportunity to resolve the matter amicably</w:t>
      </w:r>
      <w:r w:rsidR="005B1B2C">
        <w:rPr>
          <w:rFonts w:asciiTheme="minorHAnsi" w:hAnsiTheme="minorHAnsi" w:cstheme="minorHAnsi"/>
          <w:bCs/>
          <w:iCs/>
          <w:sz w:val="28"/>
          <w:szCs w:val="28"/>
        </w:rPr>
        <w:t xml:space="preserve">, which they did and  on 18/04 2019, they </w:t>
      </w:r>
      <w:r w:rsidR="00561E25">
        <w:rPr>
          <w:rFonts w:asciiTheme="minorHAnsi" w:hAnsiTheme="minorHAnsi" w:cstheme="minorHAnsi"/>
          <w:bCs/>
          <w:iCs/>
          <w:sz w:val="28"/>
          <w:szCs w:val="28"/>
        </w:rPr>
        <w:t>entered into a memorandum of understanding. The Memo was endorsed by the Applicant’s Administrator, the General Manager V</w:t>
      </w:r>
      <w:r w:rsidR="001346F1">
        <w:rPr>
          <w:rFonts w:asciiTheme="minorHAnsi" w:hAnsiTheme="minorHAnsi" w:cstheme="minorHAnsi"/>
          <w:bCs/>
          <w:iCs/>
          <w:sz w:val="28"/>
          <w:szCs w:val="28"/>
        </w:rPr>
        <w:t>o</w:t>
      </w:r>
      <w:r w:rsidR="00561E25">
        <w:rPr>
          <w:rFonts w:asciiTheme="minorHAnsi" w:hAnsiTheme="minorHAnsi" w:cstheme="minorHAnsi"/>
          <w:bCs/>
          <w:iCs/>
          <w:sz w:val="28"/>
          <w:szCs w:val="28"/>
        </w:rPr>
        <w:t xml:space="preserve">ice of Africa, the Chief Accountant, </w:t>
      </w:r>
      <w:proofErr w:type="spellStart"/>
      <w:r w:rsidR="00561E25">
        <w:rPr>
          <w:rFonts w:asciiTheme="minorHAnsi" w:hAnsiTheme="minorHAnsi" w:cstheme="minorHAnsi"/>
          <w:bCs/>
          <w:iCs/>
          <w:sz w:val="28"/>
          <w:szCs w:val="28"/>
        </w:rPr>
        <w:t>Ssendijja</w:t>
      </w:r>
      <w:proofErr w:type="spellEnd"/>
      <w:r w:rsidR="00561E25">
        <w:rPr>
          <w:rFonts w:asciiTheme="minorHAnsi" w:hAnsiTheme="minorHAnsi" w:cstheme="minorHAnsi"/>
          <w:bCs/>
          <w:iCs/>
          <w:sz w:val="28"/>
          <w:szCs w:val="28"/>
        </w:rPr>
        <w:t xml:space="preserve"> </w:t>
      </w:r>
      <w:proofErr w:type="spellStart"/>
      <w:r w:rsidR="00561E25">
        <w:rPr>
          <w:rFonts w:asciiTheme="minorHAnsi" w:hAnsiTheme="minorHAnsi" w:cstheme="minorHAnsi"/>
          <w:bCs/>
          <w:iCs/>
          <w:sz w:val="28"/>
          <w:szCs w:val="28"/>
        </w:rPr>
        <w:t>Hasan</w:t>
      </w:r>
      <w:proofErr w:type="spellEnd"/>
      <w:r w:rsidR="00561E25">
        <w:rPr>
          <w:rFonts w:asciiTheme="minorHAnsi" w:hAnsiTheme="minorHAnsi" w:cstheme="minorHAnsi"/>
          <w:bCs/>
          <w:iCs/>
          <w:sz w:val="28"/>
          <w:szCs w:val="28"/>
        </w:rPr>
        <w:t xml:space="preserve"> Zak1, the Respondent and the Labour </w:t>
      </w:r>
      <w:r w:rsidR="001346F1">
        <w:rPr>
          <w:rFonts w:asciiTheme="minorHAnsi" w:hAnsiTheme="minorHAnsi" w:cstheme="minorHAnsi"/>
          <w:bCs/>
          <w:iCs/>
          <w:sz w:val="28"/>
          <w:szCs w:val="28"/>
        </w:rPr>
        <w:t>O</w:t>
      </w:r>
      <w:r w:rsidR="00561E25">
        <w:rPr>
          <w:rFonts w:asciiTheme="minorHAnsi" w:hAnsiTheme="minorHAnsi" w:cstheme="minorHAnsi"/>
          <w:bCs/>
          <w:iCs/>
          <w:sz w:val="28"/>
          <w:szCs w:val="28"/>
        </w:rPr>
        <w:t xml:space="preserve">fficer on 18/4/2019. On 1/0/2019, the Applicant made a partial </w:t>
      </w:r>
      <w:r w:rsidR="001346F1">
        <w:rPr>
          <w:rFonts w:asciiTheme="minorHAnsi" w:hAnsiTheme="minorHAnsi" w:cstheme="minorHAnsi"/>
          <w:bCs/>
          <w:iCs/>
          <w:sz w:val="28"/>
          <w:szCs w:val="28"/>
        </w:rPr>
        <w:t xml:space="preserve">payment </w:t>
      </w:r>
      <w:r w:rsidR="00561E25">
        <w:rPr>
          <w:rFonts w:asciiTheme="minorHAnsi" w:hAnsiTheme="minorHAnsi" w:cstheme="minorHAnsi"/>
          <w:bCs/>
          <w:iCs/>
          <w:sz w:val="28"/>
          <w:szCs w:val="28"/>
        </w:rPr>
        <w:t>of Ugx. 500,000/-</w:t>
      </w:r>
      <w:r w:rsidR="001346F1">
        <w:rPr>
          <w:rFonts w:asciiTheme="minorHAnsi" w:hAnsiTheme="minorHAnsi" w:cstheme="minorHAnsi"/>
          <w:bCs/>
          <w:iCs/>
          <w:sz w:val="28"/>
          <w:szCs w:val="28"/>
        </w:rPr>
        <w:t xml:space="preserve"> in respect of </w:t>
      </w:r>
      <w:r w:rsidR="00C114D7">
        <w:rPr>
          <w:rFonts w:asciiTheme="minorHAnsi" w:hAnsiTheme="minorHAnsi" w:cstheme="minorHAnsi"/>
          <w:bCs/>
          <w:iCs/>
          <w:sz w:val="28"/>
          <w:szCs w:val="28"/>
        </w:rPr>
        <w:t>the Consent Agreement</w:t>
      </w:r>
      <w:r w:rsidR="00561E25">
        <w:rPr>
          <w:rFonts w:asciiTheme="minorHAnsi" w:hAnsiTheme="minorHAnsi" w:cstheme="minorHAnsi"/>
          <w:bCs/>
          <w:iCs/>
          <w:sz w:val="28"/>
          <w:szCs w:val="28"/>
        </w:rPr>
        <w:t xml:space="preserve">. </w:t>
      </w:r>
    </w:p>
    <w:p w14:paraId="07458C5E" w14:textId="148C1F43" w:rsidR="00D73E8B" w:rsidRDefault="00D73E8B" w:rsidP="0025267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the Respondent’s evidence that</w:t>
      </w:r>
      <w:r w:rsidR="005B1B2C">
        <w:rPr>
          <w:rFonts w:asciiTheme="minorHAnsi" w:hAnsiTheme="minorHAnsi" w:cstheme="minorHAnsi"/>
          <w:bCs/>
          <w:sz w:val="28"/>
          <w:szCs w:val="28"/>
        </w:rPr>
        <w:t>,</w:t>
      </w:r>
      <w:r>
        <w:rPr>
          <w:rFonts w:asciiTheme="minorHAnsi" w:hAnsiTheme="minorHAnsi" w:cstheme="minorHAnsi"/>
          <w:bCs/>
          <w:sz w:val="28"/>
          <w:szCs w:val="28"/>
        </w:rPr>
        <w:t xml:space="preserve"> the memorandum of understanding had conditions which if not complied with would entitle the Respondent to resume the proceedings before the labour Office.  The memorandum provided in part as follows:</w:t>
      </w:r>
    </w:p>
    <w:p w14:paraId="1D4D135B" w14:textId="1E605F8D" w:rsidR="00542BF2" w:rsidRDefault="00D73E8B" w:rsidP="00252673">
      <w:p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lastRenderedPageBreak/>
        <w:t xml:space="preserve">“… this memo of understanding/Agreements between union of </w:t>
      </w:r>
      <w:proofErr w:type="spellStart"/>
      <w:r>
        <w:rPr>
          <w:rFonts w:asciiTheme="minorHAnsi" w:hAnsiTheme="minorHAnsi" w:cstheme="minorHAnsi"/>
          <w:bCs/>
          <w:i/>
          <w:iCs/>
          <w:sz w:val="28"/>
          <w:szCs w:val="28"/>
        </w:rPr>
        <w:t>musilim</w:t>
      </w:r>
      <w:proofErr w:type="spellEnd"/>
      <w:r>
        <w:rPr>
          <w:rFonts w:asciiTheme="minorHAnsi" w:hAnsiTheme="minorHAnsi" w:cstheme="minorHAnsi"/>
          <w:bCs/>
          <w:i/>
          <w:iCs/>
          <w:sz w:val="28"/>
          <w:szCs w:val="28"/>
        </w:rPr>
        <w:t xml:space="preserve"> Councils, </w:t>
      </w:r>
      <w:r w:rsidR="005B1B2C">
        <w:rPr>
          <w:rFonts w:asciiTheme="minorHAnsi" w:hAnsiTheme="minorHAnsi" w:cstheme="minorHAnsi"/>
          <w:bCs/>
          <w:i/>
          <w:iCs/>
          <w:sz w:val="28"/>
          <w:szCs w:val="28"/>
        </w:rPr>
        <w:t>UMC</w:t>
      </w:r>
      <w:r>
        <w:rPr>
          <w:rFonts w:asciiTheme="minorHAnsi" w:hAnsiTheme="minorHAnsi" w:cstheme="minorHAnsi"/>
          <w:bCs/>
          <w:i/>
          <w:iCs/>
          <w:sz w:val="28"/>
          <w:szCs w:val="28"/>
        </w:rPr>
        <w:t xml:space="preserve"> and </w:t>
      </w:r>
      <w:proofErr w:type="spellStart"/>
      <w:r w:rsidR="00542BF2">
        <w:rPr>
          <w:rFonts w:asciiTheme="minorHAnsi" w:hAnsiTheme="minorHAnsi" w:cstheme="minorHAnsi"/>
          <w:bCs/>
          <w:i/>
          <w:iCs/>
          <w:sz w:val="28"/>
          <w:szCs w:val="28"/>
        </w:rPr>
        <w:t>Sendijja</w:t>
      </w:r>
      <w:proofErr w:type="spellEnd"/>
      <w:r w:rsidR="00542BF2">
        <w:rPr>
          <w:rFonts w:asciiTheme="minorHAnsi" w:hAnsiTheme="minorHAnsi" w:cstheme="minorHAnsi"/>
          <w:bCs/>
          <w:i/>
          <w:iCs/>
          <w:sz w:val="28"/>
          <w:szCs w:val="28"/>
        </w:rPr>
        <w:t xml:space="preserve"> </w:t>
      </w:r>
      <w:proofErr w:type="spellStart"/>
      <w:r w:rsidR="00542BF2">
        <w:rPr>
          <w:rFonts w:asciiTheme="minorHAnsi" w:hAnsiTheme="minorHAnsi" w:cstheme="minorHAnsi"/>
          <w:bCs/>
          <w:i/>
          <w:iCs/>
          <w:sz w:val="28"/>
          <w:szCs w:val="28"/>
        </w:rPr>
        <w:t>Hasan</w:t>
      </w:r>
      <w:proofErr w:type="spellEnd"/>
      <w:r w:rsidR="00542BF2">
        <w:rPr>
          <w:rFonts w:asciiTheme="minorHAnsi" w:hAnsiTheme="minorHAnsi" w:cstheme="minorHAnsi"/>
          <w:bCs/>
          <w:i/>
          <w:iCs/>
          <w:sz w:val="28"/>
          <w:szCs w:val="28"/>
        </w:rPr>
        <w:t xml:space="preserve"> </w:t>
      </w:r>
      <w:proofErr w:type="spellStart"/>
      <w:r w:rsidR="00542BF2">
        <w:rPr>
          <w:rFonts w:asciiTheme="minorHAnsi" w:hAnsiTheme="minorHAnsi" w:cstheme="minorHAnsi"/>
          <w:bCs/>
          <w:i/>
          <w:iCs/>
          <w:sz w:val="28"/>
          <w:szCs w:val="28"/>
        </w:rPr>
        <w:t>Zaki</w:t>
      </w:r>
      <w:proofErr w:type="spellEnd"/>
      <w:r w:rsidR="00542BF2">
        <w:rPr>
          <w:rFonts w:asciiTheme="minorHAnsi" w:hAnsiTheme="minorHAnsi" w:cstheme="minorHAnsi"/>
          <w:bCs/>
          <w:i/>
          <w:iCs/>
          <w:sz w:val="28"/>
          <w:szCs w:val="28"/>
        </w:rPr>
        <w:t xml:space="preserve"> regarding claims on Voice of Africa is made today 18</w:t>
      </w:r>
      <w:r w:rsidR="00542BF2" w:rsidRPr="00542BF2">
        <w:rPr>
          <w:rFonts w:asciiTheme="minorHAnsi" w:hAnsiTheme="minorHAnsi" w:cstheme="minorHAnsi"/>
          <w:bCs/>
          <w:i/>
          <w:iCs/>
          <w:sz w:val="28"/>
          <w:szCs w:val="28"/>
          <w:vertAlign w:val="superscript"/>
        </w:rPr>
        <w:t>th</w:t>
      </w:r>
      <w:r w:rsidR="00542BF2">
        <w:rPr>
          <w:rFonts w:asciiTheme="minorHAnsi" w:hAnsiTheme="minorHAnsi" w:cstheme="minorHAnsi"/>
          <w:bCs/>
          <w:i/>
          <w:iCs/>
          <w:sz w:val="28"/>
          <w:szCs w:val="28"/>
        </w:rPr>
        <w:t xml:space="preserve"> April-2019 as follows:</w:t>
      </w:r>
    </w:p>
    <w:p w14:paraId="53D1BC73" w14:textId="48E2E441" w:rsidR="00542BF2" w:rsidRDefault="00542BF2" w:rsidP="00252673">
      <w:p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 xml:space="preserve">1.That the total amount claimed by </w:t>
      </w:r>
      <w:proofErr w:type="spellStart"/>
      <w:r>
        <w:rPr>
          <w:rFonts w:asciiTheme="minorHAnsi" w:hAnsiTheme="minorHAnsi" w:cstheme="minorHAnsi"/>
          <w:bCs/>
          <w:i/>
          <w:iCs/>
          <w:sz w:val="28"/>
          <w:szCs w:val="28"/>
        </w:rPr>
        <w:t>Ssendijja</w:t>
      </w:r>
      <w:proofErr w:type="spellEnd"/>
      <w:r>
        <w:rPr>
          <w:rFonts w:asciiTheme="minorHAnsi" w:hAnsiTheme="minorHAnsi" w:cstheme="minorHAnsi"/>
          <w:bCs/>
          <w:i/>
          <w:iCs/>
          <w:sz w:val="28"/>
          <w:szCs w:val="28"/>
        </w:rPr>
        <w:t xml:space="preserve"> </w:t>
      </w:r>
      <w:proofErr w:type="spellStart"/>
      <w:r>
        <w:rPr>
          <w:rFonts w:asciiTheme="minorHAnsi" w:hAnsiTheme="minorHAnsi" w:cstheme="minorHAnsi"/>
          <w:bCs/>
          <w:i/>
          <w:iCs/>
          <w:sz w:val="28"/>
          <w:szCs w:val="28"/>
        </w:rPr>
        <w:t>Hasan</w:t>
      </w:r>
      <w:proofErr w:type="spellEnd"/>
      <w:r>
        <w:rPr>
          <w:rFonts w:asciiTheme="minorHAnsi" w:hAnsiTheme="minorHAnsi" w:cstheme="minorHAnsi"/>
          <w:bCs/>
          <w:i/>
          <w:iCs/>
          <w:sz w:val="28"/>
          <w:szCs w:val="28"/>
        </w:rPr>
        <w:t xml:space="preserve"> </w:t>
      </w:r>
      <w:proofErr w:type="spellStart"/>
      <w:r>
        <w:rPr>
          <w:rFonts w:asciiTheme="minorHAnsi" w:hAnsiTheme="minorHAnsi" w:cstheme="minorHAnsi"/>
          <w:bCs/>
          <w:i/>
          <w:iCs/>
          <w:sz w:val="28"/>
          <w:szCs w:val="28"/>
        </w:rPr>
        <w:t>Zaki</w:t>
      </w:r>
      <w:proofErr w:type="spellEnd"/>
      <w:r>
        <w:rPr>
          <w:rFonts w:asciiTheme="minorHAnsi" w:hAnsiTheme="minorHAnsi" w:cstheme="minorHAnsi"/>
          <w:bCs/>
          <w:i/>
          <w:iCs/>
          <w:sz w:val="28"/>
          <w:szCs w:val="28"/>
        </w:rPr>
        <w:t xml:space="preserve"> from Voice of Africa Lt has been agreed by all parties to be shs.4 million.</w:t>
      </w:r>
    </w:p>
    <w:p w14:paraId="2DDA5998" w14:textId="58AAC4F5" w:rsidR="00542BF2" w:rsidRDefault="00542BF2" w:rsidP="00252673">
      <w:p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2.That the above funds shall be paid in 4 installments of 1.0 million as follows:</w:t>
      </w:r>
    </w:p>
    <w:p w14:paraId="2A52DE78" w14:textId="5D230A35" w:rsidR="00542BF2" w:rsidRDefault="00542BF2" w:rsidP="00542BF2">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1</w:t>
      </w:r>
      <w:r w:rsidRPr="00542BF2">
        <w:rPr>
          <w:rFonts w:asciiTheme="minorHAnsi" w:hAnsiTheme="minorHAnsi" w:cstheme="minorHAnsi"/>
          <w:bCs/>
          <w:i/>
          <w:iCs/>
          <w:sz w:val="28"/>
          <w:szCs w:val="28"/>
          <w:vertAlign w:val="superscript"/>
        </w:rPr>
        <w:t>st</w:t>
      </w:r>
      <w:r>
        <w:rPr>
          <w:rFonts w:asciiTheme="minorHAnsi" w:hAnsiTheme="minorHAnsi" w:cstheme="minorHAnsi"/>
          <w:bCs/>
          <w:i/>
          <w:iCs/>
          <w:sz w:val="28"/>
          <w:szCs w:val="28"/>
        </w:rPr>
        <w:t xml:space="preserve"> may 2019 ………………..1.0 million</w:t>
      </w:r>
    </w:p>
    <w:p w14:paraId="244B860C" w14:textId="76878AE6" w:rsidR="00542BF2" w:rsidRDefault="00542BF2" w:rsidP="00542BF2">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1</w:t>
      </w:r>
      <w:r w:rsidRPr="00542BF2">
        <w:rPr>
          <w:rFonts w:asciiTheme="minorHAnsi" w:hAnsiTheme="minorHAnsi" w:cstheme="minorHAnsi"/>
          <w:bCs/>
          <w:i/>
          <w:iCs/>
          <w:sz w:val="28"/>
          <w:szCs w:val="28"/>
          <w:vertAlign w:val="superscript"/>
        </w:rPr>
        <w:t>st</w:t>
      </w:r>
      <w:r>
        <w:rPr>
          <w:rFonts w:asciiTheme="minorHAnsi" w:hAnsiTheme="minorHAnsi" w:cstheme="minorHAnsi"/>
          <w:bCs/>
          <w:i/>
          <w:iCs/>
          <w:sz w:val="28"/>
          <w:szCs w:val="28"/>
        </w:rPr>
        <w:t xml:space="preserve"> June 2019 ……………………. 1.0 Million</w:t>
      </w:r>
    </w:p>
    <w:p w14:paraId="48E880A8" w14:textId="6C5DC4A0" w:rsidR="00542BF2" w:rsidRDefault="00542BF2" w:rsidP="00542BF2">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1st July 2019………………………1.0 Million</w:t>
      </w:r>
    </w:p>
    <w:p w14:paraId="0CD30F23" w14:textId="2325BB55" w:rsidR="00542BF2" w:rsidRDefault="00542BF2" w:rsidP="00542BF2">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1</w:t>
      </w:r>
      <w:r w:rsidRPr="00542BF2">
        <w:rPr>
          <w:rFonts w:asciiTheme="minorHAnsi" w:hAnsiTheme="minorHAnsi" w:cstheme="minorHAnsi"/>
          <w:bCs/>
          <w:i/>
          <w:iCs/>
          <w:sz w:val="28"/>
          <w:szCs w:val="28"/>
          <w:vertAlign w:val="superscript"/>
        </w:rPr>
        <w:t>st</w:t>
      </w:r>
      <w:r>
        <w:rPr>
          <w:rFonts w:asciiTheme="minorHAnsi" w:hAnsiTheme="minorHAnsi" w:cstheme="minorHAnsi"/>
          <w:bCs/>
          <w:i/>
          <w:iCs/>
          <w:sz w:val="28"/>
          <w:szCs w:val="28"/>
        </w:rPr>
        <w:t xml:space="preserve"> August 2019…………………1.0 million</w:t>
      </w:r>
    </w:p>
    <w:p w14:paraId="799068A4" w14:textId="472BD444" w:rsidR="00542BF2" w:rsidRDefault="00542BF2" w:rsidP="00542BF2">
      <w:pPr>
        <w:pStyle w:val="ListParagraph"/>
        <w:spacing w:line="360" w:lineRule="auto"/>
        <w:ind w:left="2160"/>
        <w:jc w:val="both"/>
        <w:rPr>
          <w:rFonts w:asciiTheme="minorHAnsi" w:hAnsiTheme="minorHAnsi" w:cstheme="minorHAnsi"/>
          <w:bCs/>
          <w:i/>
          <w:iCs/>
          <w:sz w:val="28"/>
          <w:szCs w:val="28"/>
          <w:u w:val="single"/>
        </w:rPr>
      </w:pPr>
      <w:r w:rsidRPr="00542BF2">
        <w:rPr>
          <w:rFonts w:asciiTheme="minorHAnsi" w:hAnsiTheme="minorHAnsi" w:cstheme="minorHAnsi"/>
          <w:bCs/>
          <w:i/>
          <w:iCs/>
          <w:sz w:val="28"/>
          <w:szCs w:val="28"/>
          <w:u w:val="single"/>
        </w:rPr>
        <w:t>Total   = 4 million</w:t>
      </w:r>
    </w:p>
    <w:p w14:paraId="3F9AE770" w14:textId="723E5C31" w:rsidR="00542BF2" w:rsidRDefault="00542BF2" w:rsidP="00542BF2">
      <w:pPr>
        <w:pStyle w:val="ListParagraph"/>
        <w:numPr>
          <w:ilvl w:val="0"/>
          <w:numId w:val="2"/>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 xml:space="preserve">That after the payment of all the </w:t>
      </w:r>
      <w:proofErr w:type="spellStart"/>
      <w:r>
        <w:rPr>
          <w:rFonts w:asciiTheme="minorHAnsi" w:hAnsiTheme="minorHAnsi" w:cstheme="minorHAnsi"/>
          <w:bCs/>
          <w:i/>
          <w:iCs/>
          <w:sz w:val="28"/>
          <w:szCs w:val="28"/>
        </w:rPr>
        <w:t>shs</w:t>
      </w:r>
      <w:proofErr w:type="spellEnd"/>
      <w:r w:rsidR="005B1B2C">
        <w:rPr>
          <w:rFonts w:asciiTheme="minorHAnsi" w:hAnsiTheme="minorHAnsi" w:cstheme="minorHAnsi"/>
          <w:bCs/>
          <w:i/>
          <w:iCs/>
          <w:sz w:val="28"/>
          <w:szCs w:val="28"/>
        </w:rPr>
        <w:t>.</w:t>
      </w:r>
      <w:r>
        <w:rPr>
          <w:rFonts w:asciiTheme="minorHAnsi" w:hAnsiTheme="minorHAnsi" w:cstheme="minorHAnsi"/>
          <w:bCs/>
          <w:i/>
          <w:iCs/>
          <w:sz w:val="28"/>
          <w:szCs w:val="28"/>
        </w:rPr>
        <w:t xml:space="preserve"> 4 </w:t>
      </w:r>
      <w:proofErr w:type="spellStart"/>
      <w:r>
        <w:rPr>
          <w:rFonts w:asciiTheme="minorHAnsi" w:hAnsiTheme="minorHAnsi" w:cstheme="minorHAnsi"/>
          <w:bCs/>
          <w:i/>
          <w:iCs/>
          <w:sz w:val="28"/>
          <w:szCs w:val="28"/>
        </w:rPr>
        <w:t>millon</w:t>
      </w:r>
      <w:proofErr w:type="spellEnd"/>
      <w:r>
        <w:rPr>
          <w:rFonts w:asciiTheme="minorHAnsi" w:hAnsiTheme="minorHAnsi" w:cstheme="minorHAnsi"/>
          <w:bCs/>
          <w:i/>
          <w:iCs/>
          <w:sz w:val="28"/>
          <w:szCs w:val="28"/>
        </w:rPr>
        <w:t xml:space="preserve">, </w:t>
      </w:r>
      <w:proofErr w:type="spellStart"/>
      <w:r>
        <w:rPr>
          <w:rFonts w:asciiTheme="minorHAnsi" w:hAnsiTheme="minorHAnsi" w:cstheme="minorHAnsi"/>
          <w:bCs/>
          <w:i/>
          <w:iCs/>
          <w:sz w:val="28"/>
          <w:szCs w:val="28"/>
        </w:rPr>
        <w:t>Ssendijja</w:t>
      </w:r>
      <w:proofErr w:type="spellEnd"/>
      <w:r>
        <w:rPr>
          <w:rFonts w:asciiTheme="minorHAnsi" w:hAnsiTheme="minorHAnsi" w:cstheme="minorHAnsi"/>
          <w:bCs/>
          <w:i/>
          <w:iCs/>
          <w:sz w:val="28"/>
          <w:szCs w:val="28"/>
        </w:rPr>
        <w:t xml:space="preserve"> </w:t>
      </w:r>
      <w:proofErr w:type="spellStart"/>
      <w:r>
        <w:rPr>
          <w:rFonts w:asciiTheme="minorHAnsi" w:hAnsiTheme="minorHAnsi" w:cstheme="minorHAnsi"/>
          <w:bCs/>
          <w:i/>
          <w:iCs/>
          <w:sz w:val="28"/>
          <w:szCs w:val="28"/>
        </w:rPr>
        <w:t>Hasan</w:t>
      </w:r>
      <w:proofErr w:type="spellEnd"/>
      <w:r>
        <w:rPr>
          <w:rFonts w:asciiTheme="minorHAnsi" w:hAnsiTheme="minorHAnsi" w:cstheme="minorHAnsi"/>
          <w:bCs/>
          <w:i/>
          <w:iCs/>
          <w:sz w:val="28"/>
          <w:szCs w:val="28"/>
        </w:rPr>
        <w:t xml:space="preserve"> </w:t>
      </w:r>
      <w:proofErr w:type="spellStart"/>
      <w:r>
        <w:rPr>
          <w:rFonts w:asciiTheme="minorHAnsi" w:hAnsiTheme="minorHAnsi" w:cstheme="minorHAnsi"/>
          <w:bCs/>
          <w:i/>
          <w:iCs/>
          <w:sz w:val="28"/>
          <w:szCs w:val="28"/>
        </w:rPr>
        <w:t>Zaki</w:t>
      </w:r>
      <w:proofErr w:type="spellEnd"/>
      <w:r>
        <w:rPr>
          <w:rFonts w:asciiTheme="minorHAnsi" w:hAnsiTheme="minorHAnsi" w:cstheme="minorHAnsi"/>
          <w:bCs/>
          <w:i/>
          <w:iCs/>
          <w:sz w:val="28"/>
          <w:szCs w:val="28"/>
        </w:rPr>
        <w:t xml:space="preserve"> shall have no claims whatsoever from UMC or Voice of Africa.</w:t>
      </w:r>
    </w:p>
    <w:p w14:paraId="735EA45D" w14:textId="324A27B1" w:rsidR="00542BF2" w:rsidRDefault="00542BF2" w:rsidP="00542BF2">
      <w:pPr>
        <w:pStyle w:val="ListParagraph"/>
        <w:numPr>
          <w:ilvl w:val="0"/>
          <w:numId w:val="2"/>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This Agreement is hereby endorsed by: …”</w:t>
      </w:r>
    </w:p>
    <w:p w14:paraId="24CC82C8" w14:textId="77777777" w:rsidR="00561E25" w:rsidRDefault="00561E25"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Section 13(1)(a) of the Employment Act provides that:</w:t>
      </w:r>
    </w:p>
    <w:p w14:paraId="54C1E9FD" w14:textId="77777777" w:rsidR="00561E25" w:rsidRPr="003F1962" w:rsidRDefault="00561E25" w:rsidP="00561E25">
      <w:pPr>
        <w:spacing w:line="360" w:lineRule="auto"/>
        <w:ind w:left="360"/>
        <w:jc w:val="both"/>
        <w:rPr>
          <w:rFonts w:asciiTheme="minorHAnsi" w:hAnsiTheme="minorHAnsi" w:cstheme="minorHAnsi"/>
          <w:bCs/>
          <w:i/>
          <w:sz w:val="28"/>
          <w:szCs w:val="28"/>
        </w:rPr>
      </w:pPr>
      <w:r w:rsidRPr="003F1962">
        <w:rPr>
          <w:rFonts w:asciiTheme="minorHAnsi" w:hAnsiTheme="minorHAnsi" w:cstheme="minorHAnsi"/>
          <w:bCs/>
          <w:i/>
          <w:sz w:val="28"/>
          <w:szCs w:val="28"/>
        </w:rPr>
        <w:t>“(1) A Labour officer to whom a complaint has been made under this Act shall have the power to -</w:t>
      </w:r>
    </w:p>
    <w:p w14:paraId="2E3A815D" w14:textId="299FFCC6" w:rsidR="00561E25" w:rsidRDefault="00561E25" w:rsidP="00561E25">
      <w:pPr>
        <w:pStyle w:val="ListParagraph"/>
        <w:numPr>
          <w:ilvl w:val="0"/>
          <w:numId w:val="10"/>
        </w:numPr>
        <w:spacing w:line="360" w:lineRule="auto"/>
        <w:jc w:val="both"/>
        <w:rPr>
          <w:rFonts w:asciiTheme="minorHAnsi" w:hAnsiTheme="minorHAnsi" w:cstheme="minorHAnsi"/>
          <w:bCs/>
          <w:i/>
          <w:iCs/>
          <w:sz w:val="28"/>
          <w:szCs w:val="28"/>
        </w:rPr>
      </w:pPr>
      <w:r w:rsidRPr="003F1962">
        <w:rPr>
          <w:rFonts w:asciiTheme="minorHAnsi" w:hAnsiTheme="minorHAnsi" w:cstheme="minorHAnsi"/>
          <w:bCs/>
          <w:i/>
          <w:sz w:val="28"/>
          <w:szCs w:val="28"/>
        </w:rPr>
        <w:t>Investigate the complaint and any defence put forward to such a complaint and to settle or attempt to settle any complaint made by way of conciliation, arbitration, adjudication or such procedure as he or she thinks appropriate and acceptable to the parties to the complaint with the involvement of any Labour Union present at the place of work of the complainant…</w:t>
      </w:r>
      <w:r>
        <w:rPr>
          <w:rFonts w:asciiTheme="minorHAnsi" w:hAnsiTheme="minorHAnsi" w:cstheme="minorHAnsi"/>
          <w:bCs/>
          <w:i/>
          <w:sz w:val="28"/>
          <w:szCs w:val="28"/>
        </w:rPr>
        <w:t>”</w:t>
      </w:r>
    </w:p>
    <w:p w14:paraId="0D8354DF" w14:textId="5E2AC72F" w:rsidR="00BD21C6" w:rsidRDefault="00561E25"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As already discussed above, on 18/04/2019, the Labour officer who was authorised to settle matters by conciliation</w:t>
      </w:r>
      <w:r w:rsidR="00BD21C6">
        <w:rPr>
          <w:rFonts w:asciiTheme="minorHAnsi" w:hAnsiTheme="minorHAnsi" w:cstheme="minorHAnsi"/>
          <w:bCs/>
          <w:iCs/>
          <w:sz w:val="28"/>
          <w:szCs w:val="28"/>
        </w:rPr>
        <w:t xml:space="preserve"> among other methods,</w:t>
      </w:r>
      <w:r>
        <w:rPr>
          <w:rFonts w:asciiTheme="minorHAnsi" w:hAnsiTheme="minorHAnsi" w:cstheme="minorHAnsi"/>
          <w:bCs/>
          <w:iCs/>
          <w:sz w:val="28"/>
          <w:szCs w:val="28"/>
        </w:rPr>
        <w:t xml:space="preserve"> endorsed the Memorandum of </w:t>
      </w:r>
      <w:r>
        <w:rPr>
          <w:rFonts w:asciiTheme="minorHAnsi" w:hAnsiTheme="minorHAnsi" w:cstheme="minorHAnsi"/>
          <w:bCs/>
          <w:iCs/>
          <w:sz w:val="28"/>
          <w:szCs w:val="28"/>
        </w:rPr>
        <w:lastRenderedPageBreak/>
        <w:t xml:space="preserve">understanding which settled the dispute </w:t>
      </w:r>
      <w:r w:rsidR="00BD21C6">
        <w:rPr>
          <w:rFonts w:asciiTheme="minorHAnsi" w:hAnsiTheme="minorHAnsi" w:cstheme="minorHAnsi"/>
          <w:bCs/>
          <w:iCs/>
          <w:sz w:val="28"/>
          <w:szCs w:val="28"/>
        </w:rPr>
        <w:t xml:space="preserve">between </w:t>
      </w:r>
      <w:r>
        <w:rPr>
          <w:rFonts w:asciiTheme="minorHAnsi" w:hAnsiTheme="minorHAnsi" w:cstheme="minorHAnsi"/>
          <w:bCs/>
          <w:iCs/>
          <w:sz w:val="28"/>
          <w:szCs w:val="28"/>
        </w:rPr>
        <w:t xml:space="preserve">the parties in and partial payment </w:t>
      </w:r>
      <w:r w:rsidR="00BD21C6">
        <w:rPr>
          <w:rFonts w:asciiTheme="minorHAnsi" w:hAnsiTheme="minorHAnsi" w:cstheme="minorHAnsi"/>
          <w:bCs/>
          <w:iCs/>
          <w:sz w:val="28"/>
          <w:szCs w:val="28"/>
        </w:rPr>
        <w:t xml:space="preserve">towards the settlement </w:t>
      </w:r>
      <w:r>
        <w:rPr>
          <w:rFonts w:asciiTheme="minorHAnsi" w:hAnsiTheme="minorHAnsi" w:cstheme="minorHAnsi"/>
          <w:bCs/>
          <w:iCs/>
          <w:sz w:val="28"/>
          <w:szCs w:val="28"/>
        </w:rPr>
        <w:t>was effected</w:t>
      </w:r>
      <w:r w:rsidR="00BD21C6">
        <w:rPr>
          <w:rFonts w:asciiTheme="minorHAnsi" w:hAnsiTheme="minorHAnsi" w:cstheme="minorHAnsi"/>
          <w:bCs/>
          <w:iCs/>
          <w:sz w:val="28"/>
          <w:szCs w:val="28"/>
        </w:rPr>
        <w:t xml:space="preserve"> by the </w:t>
      </w:r>
      <w:r w:rsidR="00AD2103">
        <w:rPr>
          <w:rFonts w:asciiTheme="minorHAnsi" w:hAnsiTheme="minorHAnsi" w:cstheme="minorHAnsi"/>
          <w:bCs/>
          <w:iCs/>
          <w:sz w:val="28"/>
          <w:szCs w:val="28"/>
        </w:rPr>
        <w:t>Respondent on</w:t>
      </w:r>
      <w:r>
        <w:rPr>
          <w:rFonts w:asciiTheme="minorHAnsi" w:hAnsiTheme="minorHAnsi" w:cstheme="minorHAnsi"/>
          <w:bCs/>
          <w:iCs/>
          <w:sz w:val="28"/>
          <w:szCs w:val="28"/>
        </w:rPr>
        <w:t xml:space="preserve"> 1/06/2019</w:t>
      </w:r>
      <w:r w:rsidR="00BD21C6">
        <w:rPr>
          <w:rFonts w:asciiTheme="minorHAnsi" w:hAnsiTheme="minorHAnsi" w:cstheme="minorHAnsi"/>
          <w:bCs/>
          <w:iCs/>
          <w:sz w:val="28"/>
          <w:szCs w:val="28"/>
        </w:rPr>
        <w:t>.</w:t>
      </w:r>
    </w:p>
    <w:p w14:paraId="0EFFEF53" w14:textId="34C2FBBF" w:rsidR="00BD21C6" w:rsidRDefault="00BD21C6"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Although the Respondent submitted that the Memo had </w:t>
      </w:r>
      <w:r w:rsidR="00AD2103">
        <w:rPr>
          <w:rFonts w:asciiTheme="minorHAnsi" w:hAnsiTheme="minorHAnsi" w:cstheme="minorHAnsi"/>
          <w:bCs/>
          <w:iCs/>
          <w:sz w:val="28"/>
          <w:szCs w:val="28"/>
        </w:rPr>
        <w:t>conditions which</w:t>
      </w:r>
      <w:r>
        <w:rPr>
          <w:rFonts w:asciiTheme="minorHAnsi" w:hAnsiTheme="minorHAnsi" w:cstheme="minorHAnsi"/>
          <w:bCs/>
          <w:iCs/>
          <w:sz w:val="28"/>
          <w:szCs w:val="28"/>
        </w:rPr>
        <w:t xml:space="preserve"> if breached would entitle him to proceed with the matter before the labour officer</w:t>
      </w:r>
      <w:r w:rsidR="00AD2103">
        <w:rPr>
          <w:rFonts w:asciiTheme="minorHAnsi" w:hAnsiTheme="minorHAnsi" w:cstheme="minorHAnsi"/>
          <w:bCs/>
          <w:iCs/>
          <w:sz w:val="28"/>
          <w:szCs w:val="28"/>
        </w:rPr>
        <w:t>,</w:t>
      </w:r>
      <w:r>
        <w:rPr>
          <w:rFonts w:asciiTheme="minorHAnsi" w:hAnsiTheme="minorHAnsi" w:cstheme="minorHAnsi"/>
          <w:bCs/>
          <w:iCs/>
          <w:sz w:val="28"/>
          <w:szCs w:val="28"/>
        </w:rPr>
        <w:t xml:space="preserve"> a scrutiny of the Memo(supra) </w:t>
      </w:r>
      <w:r w:rsidR="00AD2103">
        <w:rPr>
          <w:rFonts w:asciiTheme="minorHAnsi" w:hAnsiTheme="minorHAnsi" w:cstheme="minorHAnsi"/>
          <w:bCs/>
          <w:iCs/>
          <w:sz w:val="28"/>
          <w:szCs w:val="28"/>
        </w:rPr>
        <w:t xml:space="preserve">did not reveal any </w:t>
      </w:r>
      <w:r w:rsidR="005B1B2C">
        <w:rPr>
          <w:rFonts w:asciiTheme="minorHAnsi" w:hAnsiTheme="minorHAnsi" w:cstheme="minorHAnsi"/>
          <w:bCs/>
          <w:iCs/>
          <w:sz w:val="28"/>
          <w:szCs w:val="28"/>
        </w:rPr>
        <w:t>such conditions</w:t>
      </w:r>
      <w:r>
        <w:rPr>
          <w:rFonts w:asciiTheme="minorHAnsi" w:hAnsiTheme="minorHAnsi" w:cstheme="minorHAnsi"/>
          <w:bCs/>
          <w:iCs/>
          <w:sz w:val="28"/>
          <w:szCs w:val="28"/>
        </w:rPr>
        <w:t xml:space="preserve"> save </w:t>
      </w:r>
      <w:r w:rsidR="005B1B2C">
        <w:rPr>
          <w:rFonts w:asciiTheme="minorHAnsi" w:hAnsiTheme="minorHAnsi" w:cstheme="minorHAnsi"/>
          <w:bCs/>
          <w:iCs/>
          <w:sz w:val="28"/>
          <w:szCs w:val="28"/>
        </w:rPr>
        <w:t>for a</w:t>
      </w:r>
      <w:r w:rsidR="00AD2103">
        <w:rPr>
          <w:rFonts w:asciiTheme="minorHAnsi" w:hAnsiTheme="minorHAnsi" w:cstheme="minorHAnsi"/>
          <w:bCs/>
          <w:iCs/>
          <w:sz w:val="28"/>
          <w:szCs w:val="28"/>
        </w:rPr>
        <w:t xml:space="preserve"> provision that,</w:t>
      </w:r>
      <w:r>
        <w:rPr>
          <w:rFonts w:asciiTheme="minorHAnsi" w:hAnsiTheme="minorHAnsi" w:cstheme="minorHAnsi"/>
          <w:bCs/>
          <w:iCs/>
          <w:sz w:val="28"/>
          <w:szCs w:val="28"/>
        </w:rPr>
        <w:t xml:space="preserve"> once all the installments amounting to 4 million </w:t>
      </w:r>
      <w:r w:rsidR="00AD2103">
        <w:rPr>
          <w:rFonts w:asciiTheme="minorHAnsi" w:hAnsiTheme="minorHAnsi" w:cstheme="minorHAnsi"/>
          <w:bCs/>
          <w:iCs/>
          <w:sz w:val="28"/>
          <w:szCs w:val="28"/>
        </w:rPr>
        <w:t xml:space="preserve">were </w:t>
      </w:r>
      <w:r>
        <w:rPr>
          <w:rFonts w:asciiTheme="minorHAnsi" w:hAnsiTheme="minorHAnsi" w:cstheme="minorHAnsi"/>
          <w:bCs/>
          <w:iCs/>
          <w:sz w:val="28"/>
          <w:szCs w:val="28"/>
        </w:rPr>
        <w:t>paid</w:t>
      </w:r>
      <w:r w:rsidR="00AD2103">
        <w:rPr>
          <w:rFonts w:asciiTheme="minorHAnsi" w:hAnsiTheme="minorHAnsi" w:cstheme="minorHAnsi"/>
          <w:bCs/>
          <w:iCs/>
          <w:sz w:val="28"/>
          <w:szCs w:val="28"/>
        </w:rPr>
        <w:t xml:space="preserve"> to the Respondent, the matter would be settled finally between the </w:t>
      </w:r>
      <w:r w:rsidR="005B1B2C">
        <w:rPr>
          <w:rFonts w:asciiTheme="minorHAnsi" w:hAnsiTheme="minorHAnsi" w:cstheme="minorHAnsi"/>
          <w:bCs/>
          <w:iCs/>
          <w:sz w:val="28"/>
          <w:szCs w:val="28"/>
        </w:rPr>
        <w:t>P</w:t>
      </w:r>
      <w:r w:rsidR="00AD2103">
        <w:rPr>
          <w:rFonts w:asciiTheme="minorHAnsi" w:hAnsiTheme="minorHAnsi" w:cstheme="minorHAnsi"/>
          <w:bCs/>
          <w:iCs/>
          <w:sz w:val="28"/>
          <w:szCs w:val="28"/>
        </w:rPr>
        <w:t>arties.</w:t>
      </w:r>
      <w:r>
        <w:rPr>
          <w:rFonts w:asciiTheme="minorHAnsi" w:hAnsiTheme="minorHAnsi" w:cstheme="minorHAnsi"/>
          <w:bCs/>
          <w:iCs/>
          <w:sz w:val="28"/>
          <w:szCs w:val="28"/>
        </w:rPr>
        <w:t xml:space="preserve"> </w:t>
      </w:r>
    </w:p>
    <w:p w14:paraId="191BA480" w14:textId="1BC642CD" w:rsidR="00FB50ED" w:rsidRDefault="00BD21C6"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It is trite that once </w:t>
      </w:r>
      <w:r w:rsidR="00807858">
        <w:rPr>
          <w:rFonts w:asciiTheme="minorHAnsi" w:hAnsiTheme="minorHAnsi" w:cstheme="minorHAnsi"/>
          <w:bCs/>
          <w:iCs/>
          <w:sz w:val="28"/>
          <w:szCs w:val="28"/>
        </w:rPr>
        <w:t>P</w:t>
      </w:r>
      <w:r>
        <w:rPr>
          <w:rFonts w:asciiTheme="minorHAnsi" w:hAnsiTheme="minorHAnsi" w:cstheme="minorHAnsi"/>
          <w:bCs/>
          <w:iCs/>
          <w:sz w:val="28"/>
          <w:szCs w:val="28"/>
        </w:rPr>
        <w:t xml:space="preserve">arties resolve </w:t>
      </w:r>
      <w:r w:rsidR="00AD2103">
        <w:rPr>
          <w:rFonts w:asciiTheme="minorHAnsi" w:hAnsiTheme="minorHAnsi" w:cstheme="minorHAnsi"/>
          <w:bCs/>
          <w:iCs/>
          <w:sz w:val="28"/>
          <w:szCs w:val="28"/>
        </w:rPr>
        <w:t>a</w:t>
      </w:r>
      <w:r>
        <w:rPr>
          <w:rFonts w:asciiTheme="minorHAnsi" w:hAnsiTheme="minorHAnsi" w:cstheme="minorHAnsi"/>
          <w:bCs/>
          <w:iCs/>
          <w:sz w:val="28"/>
          <w:szCs w:val="28"/>
        </w:rPr>
        <w:t xml:space="preserve"> dispute between the</w:t>
      </w:r>
      <w:r w:rsidR="005B1B2C">
        <w:rPr>
          <w:rFonts w:asciiTheme="minorHAnsi" w:hAnsiTheme="minorHAnsi" w:cstheme="minorHAnsi"/>
          <w:bCs/>
          <w:iCs/>
          <w:sz w:val="28"/>
          <w:szCs w:val="28"/>
        </w:rPr>
        <w:t>m</w:t>
      </w:r>
      <w:r>
        <w:rPr>
          <w:rFonts w:asciiTheme="minorHAnsi" w:hAnsiTheme="minorHAnsi" w:cstheme="minorHAnsi"/>
          <w:bCs/>
          <w:iCs/>
          <w:sz w:val="28"/>
          <w:szCs w:val="28"/>
        </w:rPr>
        <w:t xml:space="preserve"> by consent and the consent is reduced in writing </w:t>
      </w:r>
      <w:r w:rsidR="00207C84">
        <w:rPr>
          <w:rFonts w:asciiTheme="minorHAnsi" w:hAnsiTheme="minorHAnsi" w:cstheme="minorHAnsi"/>
          <w:bCs/>
          <w:iCs/>
          <w:sz w:val="28"/>
          <w:szCs w:val="28"/>
        </w:rPr>
        <w:t xml:space="preserve">once it is </w:t>
      </w:r>
      <w:r>
        <w:rPr>
          <w:rFonts w:asciiTheme="minorHAnsi" w:hAnsiTheme="minorHAnsi" w:cstheme="minorHAnsi"/>
          <w:bCs/>
          <w:iCs/>
          <w:sz w:val="28"/>
          <w:szCs w:val="28"/>
        </w:rPr>
        <w:t>endorsed by an officer authorised to adjudicate the</w:t>
      </w:r>
      <w:r w:rsidR="005B1B2C">
        <w:rPr>
          <w:rFonts w:asciiTheme="minorHAnsi" w:hAnsiTheme="minorHAnsi" w:cstheme="minorHAnsi"/>
          <w:bCs/>
          <w:iCs/>
          <w:sz w:val="28"/>
          <w:szCs w:val="28"/>
        </w:rPr>
        <w:t xml:space="preserve"> same</w:t>
      </w:r>
      <w:r>
        <w:rPr>
          <w:rFonts w:asciiTheme="minorHAnsi" w:hAnsiTheme="minorHAnsi" w:cstheme="minorHAnsi"/>
          <w:bCs/>
          <w:iCs/>
          <w:sz w:val="28"/>
          <w:szCs w:val="28"/>
        </w:rPr>
        <w:t xml:space="preserve"> matter, the consent agreement becomes a </w:t>
      </w:r>
      <w:r w:rsidR="00207C84">
        <w:rPr>
          <w:rFonts w:asciiTheme="minorHAnsi" w:hAnsiTheme="minorHAnsi" w:cstheme="minorHAnsi"/>
          <w:bCs/>
          <w:iCs/>
          <w:sz w:val="28"/>
          <w:szCs w:val="28"/>
        </w:rPr>
        <w:t>C</w:t>
      </w:r>
      <w:r>
        <w:rPr>
          <w:rFonts w:asciiTheme="minorHAnsi" w:hAnsiTheme="minorHAnsi" w:cstheme="minorHAnsi"/>
          <w:bCs/>
          <w:iCs/>
          <w:sz w:val="28"/>
          <w:szCs w:val="28"/>
        </w:rPr>
        <w:t>onsent Judgment</w:t>
      </w:r>
      <w:r w:rsidR="00207C84">
        <w:rPr>
          <w:rFonts w:asciiTheme="minorHAnsi" w:hAnsiTheme="minorHAnsi" w:cstheme="minorHAnsi"/>
          <w:bCs/>
          <w:iCs/>
          <w:sz w:val="28"/>
          <w:szCs w:val="28"/>
        </w:rPr>
        <w:t xml:space="preserve"> which is enforced like any other Judgement</w:t>
      </w:r>
      <w:r>
        <w:rPr>
          <w:rFonts w:asciiTheme="minorHAnsi" w:hAnsiTheme="minorHAnsi" w:cstheme="minorHAnsi"/>
          <w:bCs/>
          <w:iCs/>
          <w:sz w:val="28"/>
          <w:szCs w:val="28"/>
        </w:rPr>
        <w:t>.</w:t>
      </w:r>
      <w:r w:rsidR="00AD2103">
        <w:rPr>
          <w:rFonts w:asciiTheme="minorHAnsi" w:hAnsiTheme="minorHAnsi" w:cstheme="minorHAnsi"/>
          <w:bCs/>
          <w:iCs/>
          <w:sz w:val="28"/>
          <w:szCs w:val="28"/>
        </w:rPr>
        <w:t xml:space="preserve">  </w:t>
      </w:r>
    </w:p>
    <w:p w14:paraId="28107027" w14:textId="77777777" w:rsidR="00207C84" w:rsidRDefault="00FB50ED"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In the circumstances,</w:t>
      </w:r>
      <w:r w:rsidR="00FA1FE9">
        <w:rPr>
          <w:rFonts w:asciiTheme="minorHAnsi" w:hAnsiTheme="minorHAnsi" w:cstheme="minorHAnsi"/>
          <w:bCs/>
          <w:iCs/>
          <w:sz w:val="28"/>
          <w:szCs w:val="28"/>
        </w:rPr>
        <w:t xml:space="preserve"> when </w:t>
      </w:r>
      <w:r w:rsidR="00AD2103">
        <w:rPr>
          <w:rFonts w:asciiTheme="minorHAnsi" w:hAnsiTheme="minorHAnsi" w:cstheme="minorHAnsi"/>
          <w:bCs/>
          <w:iCs/>
          <w:sz w:val="28"/>
          <w:szCs w:val="28"/>
        </w:rPr>
        <w:t xml:space="preserve">the labour officer </w:t>
      </w:r>
      <w:r>
        <w:rPr>
          <w:rFonts w:asciiTheme="minorHAnsi" w:hAnsiTheme="minorHAnsi" w:cstheme="minorHAnsi"/>
          <w:bCs/>
          <w:iCs/>
          <w:sz w:val="28"/>
          <w:szCs w:val="28"/>
        </w:rPr>
        <w:t xml:space="preserve">who was empowered to adjudicate the dispute </w:t>
      </w:r>
      <w:r w:rsidR="00207C84">
        <w:rPr>
          <w:rFonts w:asciiTheme="minorHAnsi" w:hAnsiTheme="minorHAnsi" w:cstheme="minorHAnsi"/>
          <w:bCs/>
          <w:iCs/>
          <w:sz w:val="28"/>
          <w:szCs w:val="28"/>
        </w:rPr>
        <w:t xml:space="preserve">between the parties, </w:t>
      </w:r>
      <w:r w:rsidR="00AD2103">
        <w:rPr>
          <w:rFonts w:asciiTheme="minorHAnsi" w:hAnsiTheme="minorHAnsi" w:cstheme="minorHAnsi"/>
          <w:bCs/>
          <w:iCs/>
          <w:sz w:val="28"/>
          <w:szCs w:val="28"/>
        </w:rPr>
        <w:t>endorsed the Memorandum</w:t>
      </w:r>
      <w:r>
        <w:rPr>
          <w:rFonts w:asciiTheme="minorHAnsi" w:hAnsiTheme="minorHAnsi" w:cstheme="minorHAnsi"/>
          <w:bCs/>
          <w:iCs/>
          <w:sz w:val="28"/>
          <w:szCs w:val="28"/>
        </w:rPr>
        <w:t xml:space="preserve"> of understanding it became a </w:t>
      </w:r>
      <w:r w:rsidR="00207C84">
        <w:rPr>
          <w:rFonts w:asciiTheme="minorHAnsi" w:hAnsiTheme="minorHAnsi" w:cstheme="minorHAnsi"/>
          <w:bCs/>
          <w:iCs/>
          <w:sz w:val="28"/>
          <w:szCs w:val="28"/>
        </w:rPr>
        <w:t>C</w:t>
      </w:r>
      <w:r>
        <w:rPr>
          <w:rFonts w:asciiTheme="minorHAnsi" w:hAnsiTheme="minorHAnsi" w:cstheme="minorHAnsi"/>
          <w:bCs/>
          <w:iCs/>
          <w:sz w:val="28"/>
          <w:szCs w:val="28"/>
        </w:rPr>
        <w:t>onsent Judgment and the matter at that point was settled</w:t>
      </w:r>
      <w:r w:rsidR="00207C84">
        <w:rPr>
          <w:rFonts w:asciiTheme="minorHAnsi" w:hAnsiTheme="minorHAnsi" w:cstheme="minorHAnsi"/>
          <w:bCs/>
          <w:iCs/>
          <w:sz w:val="28"/>
          <w:szCs w:val="28"/>
        </w:rPr>
        <w:t xml:space="preserve"> finally </w:t>
      </w:r>
      <w:r>
        <w:rPr>
          <w:rFonts w:asciiTheme="minorHAnsi" w:hAnsiTheme="minorHAnsi" w:cstheme="minorHAnsi"/>
          <w:bCs/>
          <w:iCs/>
          <w:sz w:val="28"/>
          <w:szCs w:val="28"/>
        </w:rPr>
        <w:t>in a sum of Ugx. 4 Million</w:t>
      </w:r>
      <w:r w:rsidR="00207C84">
        <w:rPr>
          <w:rFonts w:asciiTheme="minorHAnsi" w:hAnsiTheme="minorHAnsi" w:cstheme="minorHAnsi"/>
          <w:bCs/>
          <w:iCs/>
          <w:sz w:val="28"/>
          <w:szCs w:val="28"/>
        </w:rPr>
        <w:t xml:space="preserve"> </w:t>
      </w:r>
      <w:proofErr w:type="gramStart"/>
      <w:r w:rsidR="00207C84">
        <w:rPr>
          <w:rFonts w:asciiTheme="minorHAnsi" w:hAnsiTheme="minorHAnsi" w:cstheme="minorHAnsi"/>
          <w:bCs/>
          <w:iCs/>
          <w:sz w:val="28"/>
          <w:szCs w:val="28"/>
        </w:rPr>
        <w:t>and  the</w:t>
      </w:r>
      <w:proofErr w:type="gramEnd"/>
      <w:r w:rsidR="00207C84">
        <w:rPr>
          <w:rFonts w:asciiTheme="minorHAnsi" w:hAnsiTheme="minorHAnsi" w:cstheme="minorHAnsi"/>
          <w:bCs/>
          <w:iCs/>
          <w:sz w:val="28"/>
          <w:szCs w:val="28"/>
        </w:rPr>
        <w:t xml:space="preserve"> said J</w:t>
      </w:r>
      <w:r w:rsidR="00237332">
        <w:rPr>
          <w:rFonts w:asciiTheme="minorHAnsi" w:hAnsiTheme="minorHAnsi" w:cstheme="minorHAnsi"/>
          <w:bCs/>
          <w:iCs/>
          <w:sz w:val="28"/>
          <w:szCs w:val="28"/>
        </w:rPr>
        <w:t xml:space="preserve">udgment like any other judgment </w:t>
      </w:r>
      <w:r w:rsidR="00FA1FE9">
        <w:rPr>
          <w:rFonts w:asciiTheme="minorHAnsi" w:hAnsiTheme="minorHAnsi" w:cstheme="minorHAnsi"/>
          <w:bCs/>
          <w:iCs/>
          <w:sz w:val="28"/>
          <w:szCs w:val="28"/>
        </w:rPr>
        <w:t>should have been</w:t>
      </w:r>
      <w:r w:rsidR="00207C84">
        <w:rPr>
          <w:rFonts w:asciiTheme="minorHAnsi" w:hAnsiTheme="minorHAnsi" w:cstheme="minorHAnsi"/>
          <w:bCs/>
          <w:iCs/>
          <w:sz w:val="28"/>
          <w:szCs w:val="28"/>
        </w:rPr>
        <w:t xml:space="preserve"> enforced </w:t>
      </w:r>
      <w:r w:rsidR="00FA1FE9">
        <w:rPr>
          <w:rFonts w:asciiTheme="minorHAnsi" w:hAnsiTheme="minorHAnsi" w:cstheme="minorHAnsi"/>
          <w:bCs/>
          <w:iCs/>
          <w:sz w:val="28"/>
          <w:szCs w:val="28"/>
        </w:rPr>
        <w:t xml:space="preserve">by commencing </w:t>
      </w:r>
      <w:r w:rsidR="00237332">
        <w:rPr>
          <w:rFonts w:asciiTheme="minorHAnsi" w:hAnsiTheme="minorHAnsi" w:cstheme="minorHAnsi"/>
          <w:bCs/>
          <w:iCs/>
          <w:sz w:val="28"/>
          <w:szCs w:val="28"/>
        </w:rPr>
        <w:t>execution proceeding</w:t>
      </w:r>
      <w:r w:rsidR="00FA1FE9">
        <w:rPr>
          <w:rFonts w:asciiTheme="minorHAnsi" w:hAnsiTheme="minorHAnsi" w:cstheme="minorHAnsi"/>
          <w:bCs/>
          <w:iCs/>
          <w:sz w:val="28"/>
          <w:szCs w:val="28"/>
        </w:rPr>
        <w:t>s</w:t>
      </w:r>
      <w:r w:rsidR="00207C84">
        <w:rPr>
          <w:rFonts w:asciiTheme="minorHAnsi" w:hAnsiTheme="minorHAnsi" w:cstheme="minorHAnsi"/>
          <w:bCs/>
          <w:iCs/>
          <w:sz w:val="28"/>
          <w:szCs w:val="28"/>
        </w:rPr>
        <w:t xml:space="preserve"> in this Court</w:t>
      </w:r>
      <w:r w:rsidR="00237332">
        <w:rPr>
          <w:rFonts w:asciiTheme="minorHAnsi" w:hAnsiTheme="minorHAnsi" w:cstheme="minorHAnsi"/>
          <w:bCs/>
          <w:iCs/>
          <w:sz w:val="28"/>
          <w:szCs w:val="28"/>
        </w:rPr>
        <w:t>.</w:t>
      </w:r>
    </w:p>
    <w:p w14:paraId="3E55AE5E" w14:textId="1FB66CE2" w:rsidR="00495B48" w:rsidRDefault="00237332"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 </w:t>
      </w:r>
      <w:r w:rsidR="00FA1FE9">
        <w:rPr>
          <w:rFonts w:asciiTheme="minorHAnsi" w:hAnsiTheme="minorHAnsi" w:cstheme="minorHAnsi"/>
          <w:bCs/>
          <w:iCs/>
          <w:sz w:val="28"/>
          <w:szCs w:val="28"/>
        </w:rPr>
        <w:t xml:space="preserve">Therefore, it was irregular </w:t>
      </w:r>
      <w:r w:rsidR="00207C84">
        <w:rPr>
          <w:rFonts w:asciiTheme="minorHAnsi" w:hAnsiTheme="minorHAnsi" w:cstheme="minorHAnsi"/>
          <w:bCs/>
          <w:iCs/>
          <w:sz w:val="28"/>
          <w:szCs w:val="28"/>
        </w:rPr>
        <w:t xml:space="preserve">for </w:t>
      </w:r>
      <w:r w:rsidR="00FA1FE9">
        <w:rPr>
          <w:rFonts w:asciiTheme="minorHAnsi" w:hAnsiTheme="minorHAnsi" w:cstheme="minorHAnsi"/>
          <w:bCs/>
          <w:iCs/>
          <w:sz w:val="28"/>
          <w:szCs w:val="28"/>
        </w:rPr>
        <w:t xml:space="preserve">the labour Officer to reopen the </w:t>
      </w:r>
      <w:r w:rsidR="00207C84">
        <w:rPr>
          <w:rFonts w:asciiTheme="minorHAnsi" w:hAnsiTheme="minorHAnsi" w:cstheme="minorHAnsi"/>
          <w:bCs/>
          <w:iCs/>
          <w:sz w:val="28"/>
          <w:szCs w:val="28"/>
        </w:rPr>
        <w:t>matter for further hearing instead of causing the enforcement of the C</w:t>
      </w:r>
      <w:r>
        <w:rPr>
          <w:rFonts w:asciiTheme="minorHAnsi" w:hAnsiTheme="minorHAnsi" w:cstheme="minorHAnsi"/>
          <w:bCs/>
          <w:iCs/>
          <w:sz w:val="28"/>
          <w:szCs w:val="28"/>
        </w:rPr>
        <w:t xml:space="preserve">onsent </w:t>
      </w:r>
      <w:r w:rsidR="00207C84">
        <w:rPr>
          <w:rFonts w:asciiTheme="minorHAnsi" w:hAnsiTheme="minorHAnsi" w:cstheme="minorHAnsi"/>
          <w:bCs/>
          <w:iCs/>
          <w:sz w:val="28"/>
          <w:szCs w:val="28"/>
        </w:rPr>
        <w:t>agreement/</w:t>
      </w:r>
      <w:r>
        <w:rPr>
          <w:rFonts w:asciiTheme="minorHAnsi" w:hAnsiTheme="minorHAnsi" w:cstheme="minorHAnsi"/>
          <w:bCs/>
          <w:iCs/>
          <w:sz w:val="28"/>
          <w:szCs w:val="28"/>
        </w:rPr>
        <w:t xml:space="preserve">memorandum </w:t>
      </w:r>
      <w:r w:rsidR="00207C84">
        <w:rPr>
          <w:rFonts w:asciiTheme="minorHAnsi" w:hAnsiTheme="minorHAnsi" w:cstheme="minorHAnsi"/>
          <w:bCs/>
          <w:iCs/>
          <w:sz w:val="28"/>
          <w:szCs w:val="28"/>
        </w:rPr>
        <w:t>of understanding, by referring it to this Court for execution. By endorsing the Memorandum</w:t>
      </w:r>
      <w:r w:rsidR="00FA1FE9">
        <w:rPr>
          <w:rFonts w:asciiTheme="minorHAnsi" w:hAnsiTheme="minorHAnsi" w:cstheme="minorHAnsi"/>
          <w:bCs/>
          <w:iCs/>
          <w:sz w:val="28"/>
          <w:szCs w:val="28"/>
        </w:rPr>
        <w:t xml:space="preserve"> </w:t>
      </w:r>
      <w:r w:rsidR="00207C84">
        <w:rPr>
          <w:rFonts w:asciiTheme="minorHAnsi" w:hAnsiTheme="minorHAnsi" w:cstheme="minorHAnsi"/>
          <w:bCs/>
          <w:iCs/>
          <w:sz w:val="28"/>
          <w:szCs w:val="28"/>
        </w:rPr>
        <w:t xml:space="preserve">of Understanding, the Labour Officer, was </w:t>
      </w:r>
      <w:r w:rsidR="009C7880">
        <w:rPr>
          <w:rFonts w:asciiTheme="minorHAnsi" w:hAnsiTheme="minorHAnsi" w:cstheme="minorHAnsi"/>
          <w:bCs/>
          <w:iCs/>
          <w:sz w:val="28"/>
          <w:szCs w:val="28"/>
        </w:rPr>
        <w:t>rendered</w:t>
      </w:r>
      <w:r w:rsidR="00FA1FE9">
        <w:rPr>
          <w:rFonts w:asciiTheme="minorHAnsi" w:hAnsiTheme="minorHAnsi" w:cstheme="minorHAnsi"/>
          <w:bCs/>
          <w:iCs/>
          <w:sz w:val="28"/>
          <w:szCs w:val="28"/>
        </w:rPr>
        <w:t xml:space="preserve"> </w:t>
      </w:r>
      <w:r>
        <w:rPr>
          <w:rFonts w:asciiTheme="minorHAnsi" w:hAnsiTheme="minorHAnsi" w:cstheme="minorHAnsi"/>
          <w:bCs/>
          <w:iCs/>
          <w:sz w:val="28"/>
          <w:szCs w:val="28"/>
        </w:rPr>
        <w:t>functus officio</w:t>
      </w:r>
      <w:r w:rsidR="00207C84">
        <w:rPr>
          <w:rFonts w:asciiTheme="minorHAnsi" w:hAnsiTheme="minorHAnsi" w:cstheme="minorHAnsi"/>
          <w:bCs/>
          <w:iCs/>
          <w:sz w:val="28"/>
          <w:szCs w:val="28"/>
        </w:rPr>
        <w:t xml:space="preserve"> and the </w:t>
      </w:r>
      <w:r w:rsidR="00FA1FE9">
        <w:rPr>
          <w:rFonts w:asciiTheme="minorHAnsi" w:hAnsiTheme="minorHAnsi" w:cstheme="minorHAnsi"/>
          <w:bCs/>
          <w:iCs/>
          <w:sz w:val="28"/>
          <w:szCs w:val="28"/>
        </w:rPr>
        <w:t xml:space="preserve">matter stood determined after </w:t>
      </w:r>
      <w:r>
        <w:rPr>
          <w:rFonts w:asciiTheme="minorHAnsi" w:hAnsiTheme="minorHAnsi" w:cstheme="minorHAnsi"/>
          <w:bCs/>
          <w:iCs/>
          <w:sz w:val="28"/>
          <w:szCs w:val="28"/>
        </w:rPr>
        <w:t xml:space="preserve"> </w:t>
      </w:r>
      <w:r w:rsidR="00207C84">
        <w:rPr>
          <w:rFonts w:asciiTheme="minorHAnsi" w:hAnsiTheme="minorHAnsi" w:cstheme="minorHAnsi"/>
          <w:bCs/>
          <w:iCs/>
          <w:sz w:val="28"/>
          <w:szCs w:val="28"/>
        </w:rPr>
        <w:t xml:space="preserve"> his endorsement.</w:t>
      </w:r>
    </w:p>
    <w:p w14:paraId="4B2C9F81" w14:textId="0F9F919A" w:rsidR="009C7880" w:rsidRDefault="00495B48"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T</w:t>
      </w:r>
      <w:r w:rsidR="009C7880">
        <w:rPr>
          <w:rFonts w:asciiTheme="minorHAnsi" w:hAnsiTheme="minorHAnsi" w:cstheme="minorHAnsi"/>
          <w:bCs/>
          <w:iCs/>
          <w:sz w:val="28"/>
          <w:szCs w:val="28"/>
        </w:rPr>
        <w:t xml:space="preserve">he </w:t>
      </w:r>
      <w:r>
        <w:rPr>
          <w:rFonts w:asciiTheme="minorHAnsi" w:hAnsiTheme="minorHAnsi" w:cstheme="minorHAnsi"/>
          <w:bCs/>
          <w:iCs/>
          <w:sz w:val="28"/>
          <w:szCs w:val="28"/>
        </w:rPr>
        <w:t xml:space="preserve">matter having been finally </w:t>
      </w:r>
      <w:r w:rsidR="00207C84">
        <w:rPr>
          <w:rFonts w:asciiTheme="minorHAnsi" w:hAnsiTheme="minorHAnsi" w:cstheme="minorHAnsi"/>
          <w:bCs/>
          <w:iCs/>
          <w:sz w:val="28"/>
          <w:szCs w:val="28"/>
        </w:rPr>
        <w:t>settled by</w:t>
      </w:r>
      <w:r w:rsidR="001D0A92">
        <w:rPr>
          <w:rFonts w:asciiTheme="minorHAnsi" w:hAnsiTheme="minorHAnsi" w:cstheme="minorHAnsi"/>
          <w:bCs/>
          <w:iCs/>
          <w:sz w:val="28"/>
          <w:szCs w:val="28"/>
        </w:rPr>
        <w:t xml:space="preserve"> </w:t>
      </w:r>
      <w:r w:rsidR="00207C84">
        <w:rPr>
          <w:rFonts w:asciiTheme="minorHAnsi" w:hAnsiTheme="minorHAnsi" w:cstheme="minorHAnsi"/>
          <w:bCs/>
          <w:iCs/>
          <w:sz w:val="28"/>
          <w:szCs w:val="28"/>
        </w:rPr>
        <w:t>C</w:t>
      </w:r>
      <w:r w:rsidR="001D0A92">
        <w:rPr>
          <w:rFonts w:asciiTheme="minorHAnsi" w:hAnsiTheme="minorHAnsi" w:cstheme="minorHAnsi"/>
          <w:bCs/>
          <w:iCs/>
          <w:sz w:val="28"/>
          <w:szCs w:val="28"/>
        </w:rPr>
        <w:t xml:space="preserve">onsent of the </w:t>
      </w:r>
      <w:r>
        <w:rPr>
          <w:rFonts w:asciiTheme="minorHAnsi" w:hAnsiTheme="minorHAnsi" w:cstheme="minorHAnsi"/>
          <w:bCs/>
          <w:iCs/>
          <w:sz w:val="28"/>
          <w:szCs w:val="28"/>
        </w:rPr>
        <w:t xml:space="preserve">parties </w:t>
      </w:r>
      <w:r w:rsidR="001D0A92">
        <w:rPr>
          <w:rFonts w:asciiTheme="minorHAnsi" w:hAnsiTheme="minorHAnsi" w:cstheme="minorHAnsi"/>
          <w:bCs/>
          <w:iCs/>
          <w:sz w:val="28"/>
          <w:szCs w:val="28"/>
        </w:rPr>
        <w:t xml:space="preserve">as stated under the </w:t>
      </w:r>
      <w:r>
        <w:rPr>
          <w:rFonts w:asciiTheme="minorHAnsi" w:hAnsiTheme="minorHAnsi" w:cstheme="minorHAnsi"/>
          <w:bCs/>
          <w:iCs/>
          <w:sz w:val="28"/>
          <w:szCs w:val="28"/>
        </w:rPr>
        <w:t>memorandum of understanding</w:t>
      </w:r>
      <w:r w:rsidR="001D0A92">
        <w:rPr>
          <w:rFonts w:asciiTheme="minorHAnsi" w:hAnsiTheme="minorHAnsi" w:cstheme="minorHAnsi"/>
          <w:bCs/>
          <w:iCs/>
          <w:sz w:val="28"/>
          <w:szCs w:val="28"/>
        </w:rPr>
        <w:t>,</w:t>
      </w:r>
      <w:r>
        <w:rPr>
          <w:rFonts w:asciiTheme="minorHAnsi" w:hAnsiTheme="minorHAnsi" w:cstheme="minorHAnsi"/>
          <w:bCs/>
          <w:iCs/>
          <w:sz w:val="28"/>
          <w:szCs w:val="28"/>
        </w:rPr>
        <w:t xml:space="preserve"> </w:t>
      </w:r>
      <w:r w:rsidR="00207C84">
        <w:rPr>
          <w:rFonts w:asciiTheme="minorHAnsi" w:hAnsiTheme="minorHAnsi" w:cstheme="minorHAnsi"/>
          <w:bCs/>
          <w:iCs/>
          <w:sz w:val="28"/>
          <w:szCs w:val="28"/>
        </w:rPr>
        <w:t xml:space="preserve">could therefore not be </w:t>
      </w:r>
      <w:r w:rsidR="009C7880">
        <w:rPr>
          <w:rFonts w:asciiTheme="minorHAnsi" w:hAnsiTheme="minorHAnsi" w:cstheme="minorHAnsi"/>
          <w:bCs/>
          <w:iCs/>
          <w:sz w:val="28"/>
          <w:szCs w:val="28"/>
        </w:rPr>
        <w:t xml:space="preserve">re-opened </w:t>
      </w:r>
      <w:r w:rsidR="00207C84">
        <w:rPr>
          <w:rFonts w:asciiTheme="minorHAnsi" w:hAnsiTheme="minorHAnsi" w:cstheme="minorHAnsi"/>
          <w:bCs/>
          <w:iCs/>
          <w:sz w:val="28"/>
          <w:szCs w:val="28"/>
        </w:rPr>
        <w:t>moreover before</w:t>
      </w:r>
      <w:r w:rsidR="001D0A92">
        <w:rPr>
          <w:rFonts w:asciiTheme="minorHAnsi" w:hAnsiTheme="minorHAnsi" w:cstheme="minorHAnsi"/>
          <w:bCs/>
          <w:iCs/>
          <w:sz w:val="28"/>
          <w:szCs w:val="28"/>
        </w:rPr>
        <w:t xml:space="preserve"> the same labour officer who </w:t>
      </w:r>
      <w:r w:rsidR="00207C84">
        <w:rPr>
          <w:rFonts w:asciiTheme="minorHAnsi" w:hAnsiTheme="minorHAnsi" w:cstheme="minorHAnsi"/>
          <w:bCs/>
          <w:iCs/>
          <w:sz w:val="28"/>
          <w:szCs w:val="28"/>
        </w:rPr>
        <w:t>had already</w:t>
      </w:r>
      <w:r w:rsidR="009C7880">
        <w:rPr>
          <w:rFonts w:asciiTheme="minorHAnsi" w:hAnsiTheme="minorHAnsi" w:cstheme="minorHAnsi"/>
          <w:bCs/>
          <w:iCs/>
          <w:sz w:val="28"/>
          <w:szCs w:val="28"/>
        </w:rPr>
        <w:t xml:space="preserve"> </w:t>
      </w:r>
      <w:r w:rsidR="001D0A92">
        <w:rPr>
          <w:rFonts w:asciiTheme="minorHAnsi" w:hAnsiTheme="minorHAnsi" w:cstheme="minorHAnsi"/>
          <w:bCs/>
          <w:iCs/>
          <w:sz w:val="28"/>
          <w:szCs w:val="28"/>
        </w:rPr>
        <w:t xml:space="preserve">been rendered functus officio by his endorsement of the </w:t>
      </w:r>
      <w:r w:rsidR="00207C84">
        <w:rPr>
          <w:rFonts w:asciiTheme="minorHAnsi" w:hAnsiTheme="minorHAnsi" w:cstheme="minorHAnsi"/>
          <w:bCs/>
          <w:iCs/>
          <w:sz w:val="28"/>
          <w:szCs w:val="28"/>
        </w:rPr>
        <w:t xml:space="preserve">same </w:t>
      </w:r>
      <w:r w:rsidR="001D0A92">
        <w:rPr>
          <w:rFonts w:asciiTheme="minorHAnsi" w:hAnsiTheme="minorHAnsi" w:cstheme="minorHAnsi"/>
          <w:bCs/>
          <w:iCs/>
          <w:sz w:val="28"/>
          <w:szCs w:val="28"/>
        </w:rPr>
        <w:t xml:space="preserve">memorandum of understanding. </w:t>
      </w:r>
    </w:p>
    <w:p w14:paraId="2741CB1B" w14:textId="4775E536" w:rsidR="00932E3A" w:rsidRDefault="00495B48"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lastRenderedPageBreak/>
        <w:t xml:space="preserve">In the circumstances, the resumption </w:t>
      </w:r>
      <w:r w:rsidR="001D0A92">
        <w:rPr>
          <w:rFonts w:asciiTheme="minorHAnsi" w:hAnsiTheme="minorHAnsi" w:cstheme="minorHAnsi"/>
          <w:bCs/>
          <w:iCs/>
          <w:sz w:val="28"/>
          <w:szCs w:val="28"/>
        </w:rPr>
        <w:t>of the</w:t>
      </w:r>
      <w:r>
        <w:rPr>
          <w:rFonts w:asciiTheme="minorHAnsi" w:hAnsiTheme="minorHAnsi" w:cstheme="minorHAnsi"/>
          <w:bCs/>
          <w:iCs/>
          <w:sz w:val="28"/>
          <w:szCs w:val="28"/>
        </w:rPr>
        <w:t xml:space="preserve"> </w:t>
      </w:r>
      <w:r w:rsidR="001D0A92">
        <w:rPr>
          <w:rFonts w:asciiTheme="minorHAnsi" w:hAnsiTheme="minorHAnsi" w:cstheme="minorHAnsi"/>
          <w:bCs/>
          <w:iCs/>
          <w:sz w:val="28"/>
          <w:szCs w:val="28"/>
        </w:rPr>
        <w:t>proceedings by</w:t>
      </w:r>
      <w:r>
        <w:rPr>
          <w:rFonts w:asciiTheme="minorHAnsi" w:hAnsiTheme="minorHAnsi" w:cstheme="minorHAnsi"/>
          <w:bCs/>
          <w:iCs/>
          <w:sz w:val="28"/>
          <w:szCs w:val="28"/>
        </w:rPr>
        <w:t xml:space="preserve"> the Labour officer and </w:t>
      </w:r>
      <w:r w:rsidR="00932E3A">
        <w:rPr>
          <w:rFonts w:asciiTheme="minorHAnsi" w:hAnsiTheme="minorHAnsi" w:cstheme="minorHAnsi"/>
          <w:bCs/>
          <w:iCs/>
          <w:sz w:val="28"/>
          <w:szCs w:val="28"/>
        </w:rPr>
        <w:t>the resultant</w:t>
      </w:r>
      <w:r>
        <w:rPr>
          <w:rFonts w:asciiTheme="minorHAnsi" w:hAnsiTheme="minorHAnsi" w:cstheme="minorHAnsi"/>
          <w:bCs/>
          <w:iCs/>
          <w:sz w:val="28"/>
          <w:szCs w:val="28"/>
        </w:rPr>
        <w:t xml:space="preserve"> </w:t>
      </w:r>
      <w:r w:rsidR="009C7880">
        <w:rPr>
          <w:rFonts w:asciiTheme="minorHAnsi" w:hAnsiTheme="minorHAnsi" w:cstheme="minorHAnsi"/>
          <w:bCs/>
          <w:iCs/>
          <w:sz w:val="28"/>
          <w:szCs w:val="28"/>
        </w:rPr>
        <w:t xml:space="preserve">award could not overturn the </w:t>
      </w:r>
      <w:r w:rsidR="00207C84">
        <w:rPr>
          <w:rFonts w:asciiTheme="minorHAnsi" w:hAnsiTheme="minorHAnsi" w:cstheme="minorHAnsi"/>
          <w:bCs/>
          <w:iCs/>
          <w:sz w:val="28"/>
          <w:szCs w:val="28"/>
        </w:rPr>
        <w:t>C</w:t>
      </w:r>
      <w:r w:rsidR="009C7880">
        <w:rPr>
          <w:rFonts w:asciiTheme="minorHAnsi" w:hAnsiTheme="minorHAnsi" w:cstheme="minorHAnsi"/>
          <w:bCs/>
          <w:iCs/>
          <w:sz w:val="28"/>
          <w:szCs w:val="28"/>
        </w:rPr>
        <w:t xml:space="preserve">onsent </w:t>
      </w:r>
      <w:r w:rsidR="00207C84">
        <w:rPr>
          <w:rFonts w:asciiTheme="minorHAnsi" w:hAnsiTheme="minorHAnsi" w:cstheme="minorHAnsi"/>
          <w:bCs/>
          <w:iCs/>
          <w:sz w:val="28"/>
          <w:szCs w:val="28"/>
        </w:rPr>
        <w:t>A</w:t>
      </w:r>
      <w:r w:rsidR="009C7880">
        <w:rPr>
          <w:rFonts w:asciiTheme="minorHAnsi" w:hAnsiTheme="minorHAnsi" w:cstheme="minorHAnsi"/>
          <w:bCs/>
          <w:iCs/>
          <w:sz w:val="28"/>
          <w:szCs w:val="28"/>
        </w:rPr>
        <w:t xml:space="preserve">greement, they </w:t>
      </w:r>
      <w:r w:rsidR="00207C84">
        <w:rPr>
          <w:rFonts w:asciiTheme="minorHAnsi" w:hAnsiTheme="minorHAnsi" w:cstheme="minorHAnsi"/>
          <w:bCs/>
          <w:iCs/>
          <w:sz w:val="28"/>
          <w:szCs w:val="28"/>
        </w:rPr>
        <w:t xml:space="preserve">are </w:t>
      </w:r>
      <w:r w:rsidR="0027329E">
        <w:rPr>
          <w:rFonts w:asciiTheme="minorHAnsi" w:hAnsiTheme="minorHAnsi" w:cstheme="minorHAnsi"/>
          <w:bCs/>
          <w:iCs/>
          <w:sz w:val="28"/>
          <w:szCs w:val="28"/>
        </w:rPr>
        <w:t>therefore, null</w:t>
      </w:r>
      <w:r>
        <w:rPr>
          <w:rFonts w:asciiTheme="minorHAnsi" w:hAnsiTheme="minorHAnsi" w:cstheme="minorHAnsi"/>
          <w:bCs/>
          <w:iCs/>
          <w:sz w:val="28"/>
          <w:szCs w:val="28"/>
        </w:rPr>
        <w:t xml:space="preserve"> and void abinitio</w:t>
      </w:r>
      <w:r w:rsidR="00932E3A">
        <w:rPr>
          <w:rFonts w:asciiTheme="minorHAnsi" w:hAnsiTheme="minorHAnsi" w:cstheme="minorHAnsi"/>
          <w:bCs/>
          <w:iCs/>
          <w:sz w:val="28"/>
          <w:szCs w:val="28"/>
        </w:rPr>
        <w:t>. They are</w:t>
      </w:r>
      <w:r w:rsidR="0027329E">
        <w:rPr>
          <w:rFonts w:asciiTheme="minorHAnsi" w:hAnsiTheme="minorHAnsi" w:cstheme="minorHAnsi"/>
          <w:bCs/>
          <w:iCs/>
          <w:sz w:val="28"/>
          <w:szCs w:val="28"/>
        </w:rPr>
        <w:t xml:space="preserve"> hereby </w:t>
      </w:r>
      <w:r w:rsidR="00932E3A">
        <w:rPr>
          <w:rFonts w:asciiTheme="minorHAnsi" w:hAnsiTheme="minorHAnsi" w:cstheme="minorHAnsi"/>
          <w:bCs/>
          <w:iCs/>
          <w:sz w:val="28"/>
          <w:szCs w:val="28"/>
        </w:rPr>
        <w:t>set aside.</w:t>
      </w:r>
    </w:p>
    <w:p w14:paraId="236FC281" w14:textId="6FB8F699" w:rsidR="00932E3A" w:rsidRDefault="009C7880"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It is further our </w:t>
      </w:r>
      <w:r w:rsidR="00932E3A">
        <w:rPr>
          <w:rFonts w:asciiTheme="minorHAnsi" w:hAnsiTheme="minorHAnsi" w:cstheme="minorHAnsi"/>
          <w:bCs/>
          <w:iCs/>
          <w:sz w:val="28"/>
          <w:szCs w:val="28"/>
        </w:rPr>
        <w:t>considered opinion</w:t>
      </w:r>
      <w:r>
        <w:rPr>
          <w:rFonts w:asciiTheme="minorHAnsi" w:hAnsiTheme="minorHAnsi" w:cstheme="minorHAnsi"/>
          <w:bCs/>
          <w:iCs/>
          <w:sz w:val="28"/>
          <w:szCs w:val="28"/>
        </w:rPr>
        <w:t xml:space="preserve"> that it</w:t>
      </w:r>
      <w:r w:rsidR="00932E3A">
        <w:rPr>
          <w:rFonts w:asciiTheme="minorHAnsi" w:hAnsiTheme="minorHAnsi" w:cstheme="minorHAnsi"/>
          <w:bCs/>
          <w:iCs/>
          <w:sz w:val="28"/>
          <w:szCs w:val="28"/>
        </w:rPr>
        <w:t xml:space="preserve"> would be a waste of </w:t>
      </w:r>
      <w:r w:rsidR="0027329E">
        <w:rPr>
          <w:rFonts w:asciiTheme="minorHAnsi" w:hAnsiTheme="minorHAnsi" w:cstheme="minorHAnsi"/>
          <w:bCs/>
          <w:iCs/>
          <w:sz w:val="28"/>
          <w:szCs w:val="28"/>
        </w:rPr>
        <w:t>C</w:t>
      </w:r>
      <w:r w:rsidR="00932E3A">
        <w:rPr>
          <w:rFonts w:asciiTheme="minorHAnsi" w:hAnsiTheme="minorHAnsi" w:cstheme="minorHAnsi"/>
          <w:bCs/>
          <w:iCs/>
          <w:sz w:val="28"/>
          <w:szCs w:val="28"/>
        </w:rPr>
        <w:t>ourt</w:t>
      </w:r>
      <w:r>
        <w:rPr>
          <w:rFonts w:asciiTheme="minorHAnsi" w:hAnsiTheme="minorHAnsi" w:cstheme="minorHAnsi"/>
          <w:bCs/>
          <w:iCs/>
          <w:sz w:val="28"/>
          <w:szCs w:val="28"/>
        </w:rPr>
        <w:t>’s</w:t>
      </w:r>
      <w:r w:rsidR="00932E3A">
        <w:rPr>
          <w:rFonts w:asciiTheme="minorHAnsi" w:hAnsiTheme="minorHAnsi" w:cstheme="minorHAnsi"/>
          <w:bCs/>
          <w:iCs/>
          <w:sz w:val="28"/>
          <w:szCs w:val="28"/>
        </w:rPr>
        <w:t xml:space="preserve"> time</w:t>
      </w:r>
      <w:r w:rsidR="0027329E">
        <w:rPr>
          <w:rFonts w:asciiTheme="minorHAnsi" w:hAnsiTheme="minorHAnsi" w:cstheme="minorHAnsi"/>
          <w:bCs/>
          <w:iCs/>
          <w:sz w:val="28"/>
          <w:szCs w:val="28"/>
        </w:rPr>
        <w:t>,</w:t>
      </w:r>
      <w:r w:rsidR="00932E3A">
        <w:rPr>
          <w:rFonts w:asciiTheme="minorHAnsi" w:hAnsiTheme="minorHAnsi" w:cstheme="minorHAnsi"/>
          <w:bCs/>
          <w:iCs/>
          <w:sz w:val="28"/>
          <w:szCs w:val="28"/>
        </w:rPr>
        <w:t xml:space="preserve"> to grant this application </w:t>
      </w:r>
      <w:r>
        <w:rPr>
          <w:rFonts w:asciiTheme="minorHAnsi" w:hAnsiTheme="minorHAnsi" w:cstheme="minorHAnsi"/>
          <w:bCs/>
          <w:iCs/>
          <w:sz w:val="28"/>
          <w:szCs w:val="28"/>
        </w:rPr>
        <w:t xml:space="preserve">given the </w:t>
      </w:r>
      <w:r w:rsidR="00932E3A">
        <w:rPr>
          <w:rFonts w:asciiTheme="minorHAnsi" w:hAnsiTheme="minorHAnsi" w:cstheme="minorHAnsi"/>
          <w:bCs/>
          <w:iCs/>
          <w:sz w:val="28"/>
          <w:szCs w:val="28"/>
        </w:rPr>
        <w:t>circumstances</w:t>
      </w:r>
      <w:r>
        <w:rPr>
          <w:rFonts w:asciiTheme="minorHAnsi" w:hAnsiTheme="minorHAnsi" w:cstheme="minorHAnsi"/>
          <w:bCs/>
          <w:iCs/>
          <w:sz w:val="28"/>
          <w:szCs w:val="28"/>
        </w:rPr>
        <w:t xml:space="preserve"> discussed above</w:t>
      </w:r>
      <w:r w:rsidR="00932E3A">
        <w:rPr>
          <w:rFonts w:asciiTheme="minorHAnsi" w:hAnsiTheme="minorHAnsi" w:cstheme="minorHAnsi"/>
          <w:bCs/>
          <w:iCs/>
          <w:sz w:val="28"/>
          <w:szCs w:val="28"/>
        </w:rPr>
        <w:t xml:space="preserve">. </w:t>
      </w:r>
      <w:r>
        <w:rPr>
          <w:rFonts w:asciiTheme="minorHAnsi" w:hAnsiTheme="minorHAnsi" w:cstheme="minorHAnsi"/>
          <w:bCs/>
          <w:iCs/>
          <w:sz w:val="28"/>
          <w:szCs w:val="28"/>
        </w:rPr>
        <w:t xml:space="preserve">The application has no </w:t>
      </w:r>
      <w:r w:rsidR="0027329E">
        <w:rPr>
          <w:rFonts w:asciiTheme="minorHAnsi" w:hAnsiTheme="minorHAnsi" w:cstheme="minorHAnsi"/>
          <w:bCs/>
          <w:iCs/>
          <w:sz w:val="28"/>
          <w:szCs w:val="28"/>
        </w:rPr>
        <w:t>relevance given the circumstances. I</w:t>
      </w:r>
      <w:r>
        <w:rPr>
          <w:rFonts w:asciiTheme="minorHAnsi" w:hAnsiTheme="minorHAnsi" w:cstheme="minorHAnsi"/>
          <w:bCs/>
          <w:iCs/>
          <w:sz w:val="28"/>
          <w:szCs w:val="28"/>
        </w:rPr>
        <w:t>t is</w:t>
      </w:r>
      <w:r w:rsidR="00932E3A">
        <w:rPr>
          <w:rFonts w:asciiTheme="minorHAnsi" w:hAnsiTheme="minorHAnsi" w:cstheme="minorHAnsi"/>
          <w:bCs/>
          <w:iCs/>
          <w:sz w:val="28"/>
          <w:szCs w:val="28"/>
        </w:rPr>
        <w:t xml:space="preserve"> therefore dismissed with no order as to costs.</w:t>
      </w:r>
    </w:p>
    <w:p w14:paraId="4F6C119C" w14:textId="0D1CB269" w:rsidR="00932E3A" w:rsidRDefault="00932E3A"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The</w:t>
      </w:r>
      <w:r w:rsidR="009C7880">
        <w:rPr>
          <w:rFonts w:asciiTheme="minorHAnsi" w:hAnsiTheme="minorHAnsi" w:cstheme="minorHAnsi"/>
          <w:bCs/>
          <w:iCs/>
          <w:sz w:val="28"/>
          <w:szCs w:val="28"/>
        </w:rPr>
        <w:t xml:space="preserve"> correct procedure is for </w:t>
      </w:r>
      <w:r w:rsidR="0027329E">
        <w:rPr>
          <w:rFonts w:asciiTheme="minorHAnsi" w:hAnsiTheme="minorHAnsi" w:cstheme="minorHAnsi"/>
          <w:bCs/>
          <w:iCs/>
          <w:sz w:val="28"/>
          <w:szCs w:val="28"/>
        </w:rPr>
        <w:t>the Respondent</w:t>
      </w:r>
      <w:r>
        <w:rPr>
          <w:rFonts w:asciiTheme="minorHAnsi" w:hAnsiTheme="minorHAnsi" w:cstheme="minorHAnsi"/>
          <w:bCs/>
          <w:iCs/>
          <w:sz w:val="28"/>
          <w:szCs w:val="28"/>
        </w:rPr>
        <w:t xml:space="preserve"> </w:t>
      </w:r>
      <w:r w:rsidR="0027329E">
        <w:rPr>
          <w:rFonts w:asciiTheme="minorHAnsi" w:hAnsiTheme="minorHAnsi" w:cstheme="minorHAnsi"/>
          <w:bCs/>
          <w:iCs/>
          <w:sz w:val="28"/>
          <w:szCs w:val="28"/>
        </w:rPr>
        <w:t xml:space="preserve">is </w:t>
      </w:r>
      <w:r>
        <w:rPr>
          <w:rFonts w:asciiTheme="minorHAnsi" w:hAnsiTheme="minorHAnsi" w:cstheme="minorHAnsi"/>
          <w:bCs/>
          <w:iCs/>
          <w:sz w:val="28"/>
          <w:szCs w:val="28"/>
        </w:rPr>
        <w:t xml:space="preserve">to commence execution proceedings before the Registrar Industrial Court for the recovery of the outstanding balance of Ugx. 3,500,000/-under the Memorandum of understanding </w:t>
      </w:r>
      <w:r w:rsidR="009C7880">
        <w:rPr>
          <w:rFonts w:asciiTheme="minorHAnsi" w:hAnsiTheme="minorHAnsi" w:cstheme="minorHAnsi"/>
          <w:bCs/>
          <w:iCs/>
          <w:sz w:val="28"/>
          <w:szCs w:val="28"/>
        </w:rPr>
        <w:t xml:space="preserve">which he </w:t>
      </w:r>
      <w:r>
        <w:rPr>
          <w:rFonts w:asciiTheme="minorHAnsi" w:hAnsiTheme="minorHAnsi" w:cstheme="minorHAnsi"/>
          <w:bCs/>
          <w:iCs/>
          <w:sz w:val="28"/>
          <w:szCs w:val="28"/>
        </w:rPr>
        <w:t xml:space="preserve">entered </w:t>
      </w:r>
      <w:r w:rsidR="00F52FDC">
        <w:rPr>
          <w:rFonts w:asciiTheme="minorHAnsi" w:hAnsiTheme="minorHAnsi" w:cstheme="minorHAnsi"/>
          <w:bCs/>
          <w:iCs/>
          <w:sz w:val="28"/>
          <w:szCs w:val="28"/>
        </w:rPr>
        <w:t>into with</w:t>
      </w:r>
      <w:r w:rsidR="0027329E">
        <w:rPr>
          <w:rFonts w:asciiTheme="minorHAnsi" w:hAnsiTheme="minorHAnsi" w:cstheme="minorHAnsi"/>
          <w:bCs/>
          <w:iCs/>
          <w:sz w:val="28"/>
          <w:szCs w:val="28"/>
        </w:rPr>
        <w:t xml:space="preserve"> </w:t>
      </w:r>
      <w:r>
        <w:rPr>
          <w:rFonts w:asciiTheme="minorHAnsi" w:hAnsiTheme="minorHAnsi" w:cstheme="minorHAnsi"/>
          <w:bCs/>
          <w:iCs/>
          <w:sz w:val="28"/>
          <w:szCs w:val="28"/>
        </w:rPr>
        <w:t>Applicant on 18/04/2019</w:t>
      </w:r>
      <w:r w:rsidR="0027329E">
        <w:rPr>
          <w:rFonts w:asciiTheme="minorHAnsi" w:hAnsiTheme="minorHAnsi" w:cstheme="minorHAnsi"/>
          <w:bCs/>
          <w:iCs/>
          <w:sz w:val="28"/>
          <w:szCs w:val="28"/>
        </w:rPr>
        <w:t xml:space="preserve"> and is still in force</w:t>
      </w:r>
      <w:r>
        <w:rPr>
          <w:rFonts w:asciiTheme="minorHAnsi" w:hAnsiTheme="minorHAnsi" w:cstheme="minorHAnsi"/>
          <w:bCs/>
          <w:iCs/>
          <w:sz w:val="28"/>
          <w:szCs w:val="28"/>
        </w:rPr>
        <w:t xml:space="preserve">.  </w:t>
      </w:r>
    </w:p>
    <w:p w14:paraId="5FBA9603" w14:textId="587A6A56" w:rsidR="00323825" w:rsidRDefault="00323825" w:rsidP="00561E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In conclusion the Application is dismissed with no order as to costs</w:t>
      </w:r>
      <w:r w:rsidR="0050173E">
        <w:rPr>
          <w:rFonts w:asciiTheme="minorHAnsi" w:hAnsiTheme="minorHAnsi" w:cstheme="minorHAnsi"/>
          <w:bCs/>
          <w:iCs/>
          <w:sz w:val="28"/>
          <w:szCs w:val="28"/>
        </w:rPr>
        <w:t>.</w:t>
      </w:r>
    </w:p>
    <w:p w14:paraId="250A86F5" w14:textId="77777777" w:rsidR="0075147F" w:rsidRDefault="00932E3A" w:rsidP="0075147F">
      <w:pPr>
        <w:spacing w:line="360" w:lineRule="auto"/>
        <w:jc w:val="both"/>
        <w:rPr>
          <w:sz w:val="28"/>
          <w:szCs w:val="28"/>
        </w:rPr>
      </w:pPr>
      <w:r w:rsidRPr="00932E3A">
        <w:rPr>
          <w:sz w:val="28"/>
          <w:szCs w:val="28"/>
        </w:rPr>
        <w:t xml:space="preserve">Delivered and signed </w:t>
      </w:r>
      <w:proofErr w:type="gramStart"/>
      <w:r w:rsidRPr="00932E3A">
        <w:rPr>
          <w:sz w:val="28"/>
          <w:szCs w:val="28"/>
        </w:rPr>
        <w:t>by :</w:t>
      </w:r>
      <w:proofErr w:type="gramEnd"/>
    </w:p>
    <w:p w14:paraId="3A38B4A0" w14:textId="73ACDF65" w:rsidR="0075147F" w:rsidRPr="0075147F" w:rsidRDefault="0075147F" w:rsidP="0075147F">
      <w:pPr>
        <w:spacing w:line="360" w:lineRule="auto"/>
        <w:jc w:val="both"/>
        <w:rPr>
          <w:sz w:val="28"/>
          <w:szCs w:val="28"/>
        </w:rPr>
      </w:pPr>
      <w:r w:rsidRPr="0075147F">
        <w:rPr>
          <w:b/>
          <w:bCs/>
          <w:sz w:val="28"/>
          <w:szCs w:val="28"/>
        </w:rPr>
        <w:t>1.</w:t>
      </w:r>
      <w:r w:rsidRPr="0075147F">
        <w:rPr>
          <w:rFonts w:cs="Calibri"/>
          <w:b/>
          <w:sz w:val="28"/>
          <w:szCs w:val="28"/>
        </w:rPr>
        <w:t xml:space="preserve"> THE HON. CHIEF JUDGE, ASAPH RUHINDA NTENGYE </w:t>
      </w:r>
      <w:r>
        <w:rPr>
          <w:rFonts w:cs="Calibri"/>
          <w:b/>
          <w:sz w:val="28"/>
          <w:szCs w:val="28"/>
        </w:rPr>
        <w:t xml:space="preserve">                  …………………</w:t>
      </w:r>
    </w:p>
    <w:p w14:paraId="2C7638F1" w14:textId="747EFA73" w:rsidR="0075147F" w:rsidRDefault="0075147F" w:rsidP="0075147F">
      <w:pPr>
        <w:pStyle w:val="ListParagraph"/>
        <w:spacing w:line="360" w:lineRule="auto"/>
        <w:ind w:left="0"/>
        <w:jc w:val="both"/>
        <w:rPr>
          <w:rFonts w:cs="Calibri"/>
          <w:b/>
          <w:sz w:val="28"/>
          <w:szCs w:val="28"/>
        </w:rPr>
      </w:pPr>
      <w:proofErr w:type="gramStart"/>
      <w:r>
        <w:rPr>
          <w:rFonts w:cs="Calibri"/>
          <w:b/>
          <w:sz w:val="28"/>
          <w:szCs w:val="28"/>
        </w:rPr>
        <w:t>2.THE</w:t>
      </w:r>
      <w:proofErr w:type="gramEnd"/>
      <w:r>
        <w:rPr>
          <w:rFonts w:cs="Calibri"/>
          <w:b/>
          <w:sz w:val="28"/>
          <w:szCs w:val="28"/>
        </w:rPr>
        <w:t xml:space="preserve"> HON. JUDGE, LINDA LILLIAN TUMUSIIME MUGISHA             ………………..</w:t>
      </w:r>
    </w:p>
    <w:p w14:paraId="4E732EB8" w14:textId="77777777" w:rsidR="0075147F" w:rsidRDefault="0075147F" w:rsidP="0075147F">
      <w:pPr>
        <w:pStyle w:val="ListParagraph"/>
        <w:spacing w:line="360" w:lineRule="auto"/>
        <w:ind w:left="0"/>
        <w:jc w:val="both"/>
        <w:rPr>
          <w:rFonts w:cs="Calibri"/>
          <w:b/>
          <w:sz w:val="28"/>
          <w:szCs w:val="28"/>
          <w:u w:val="single"/>
        </w:rPr>
      </w:pPr>
      <w:r>
        <w:rPr>
          <w:rFonts w:cs="Calibri"/>
          <w:b/>
          <w:sz w:val="28"/>
          <w:szCs w:val="28"/>
          <w:u w:val="single"/>
        </w:rPr>
        <w:t>PANELISTS</w:t>
      </w:r>
    </w:p>
    <w:p w14:paraId="33D43963" w14:textId="0E366324" w:rsidR="0075147F" w:rsidRDefault="0075147F" w:rsidP="0075147F">
      <w:pPr>
        <w:spacing w:line="360" w:lineRule="auto"/>
        <w:jc w:val="both"/>
        <w:rPr>
          <w:rFonts w:cs="Calibri"/>
          <w:b/>
          <w:sz w:val="28"/>
          <w:szCs w:val="28"/>
        </w:rPr>
      </w:pPr>
      <w:r>
        <w:rPr>
          <w:rFonts w:cs="Calibri"/>
          <w:b/>
          <w:sz w:val="28"/>
          <w:szCs w:val="28"/>
        </w:rPr>
        <w:t>1.MR. ABRAHAM BWIRE                                                                         …………………</w:t>
      </w:r>
    </w:p>
    <w:p w14:paraId="6FAA5E0F" w14:textId="2AD08E9B" w:rsidR="0075147F" w:rsidRDefault="0075147F" w:rsidP="0075147F">
      <w:pPr>
        <w:spacing w:line="360" w:lineRule="auto"/>
        <w:jc w:val="both"/>
        <w:rPr>
          <w:rFonts w:cs="Calibri"/>
          <w:b/>
          <w:sz w:val="28"/>
          <w:szCs w:val="28"/>
        </w:rPr>
      </w:pPr>
      <w:r>
        <w:rPr>
          <w:rFonts w:cs="Calibri"/>
          <w:b/>
          <w:sz w:val="28"/>
          <w:szCs w:val="28"/>
        </w:rPr>
        <w:t>2.MS. JULIAN NYACHWO                                                                        …………………</w:t>
      </w:r>
    </w:p>
    <w:p w14:paraId="346A1FE5" w14:textId="0AD6D4A4" w:rsidR="0075147F" w:rsidRDefault="0075147F" w:rsidP="0075147F">
      <w:pPr>
        <w:spacing w:line="360" w:lineRule="auto"/>
        <w:jc w:val="both"/>
        <w:rPr>
          <w:rFonts w:cs="Calibri"/>
          <w:b/>
          <w:sz w:val="28"/>
          <w:szCs w:val="28"/>
        </w:rPr>
      </w:pPr>
      <w:r>
        <w:rPr>
          <w:rFonts w:cs="Calibri"/>
          <w:b/>
          <w:sz w:val="28"/>
          <w:szCs w:val="28"/>
        </w:rPr>
        <w:t xml:space="preserve">3. MR. </w:t>
      </w:r>
      <w:r w:rsidR="007C3E6A">
        <w:rPr>
          <w:rFonts w:cs="Calibri"/>
          <w:b/>
          <w:sz w:val="28"/>
          <w:szCs w:val="28"/>
        </w:rPr>
        <w:t>PATRICK KATENDE</w:t>
      </w:r>
      <w:r>
        <w:rPr>
          <w:rFonts w:cs="Calibri"/>
          <w:b/>
          <w:sz w:val="28"/>
          <w:szCs w:val="28"/>
        </w:rPr>
        <w:t xml:space="preserve">                                                                </w:t>
      </w:r>
      <w:r w:rsidR="009B451D">
        <w:rPr>
          <w:rFonts w:cs="Calibri"/>
          <w:b/>
          <w:sz w:val="28"/>
          <w:szCs w:val="28"/>
        </w:rPr>
        <w:t xml:space="preserve">      </w:t>
      </w:r>
      <w:r>
        <w:rPr>
          <w:rFonts w:cs="Calibri"/>
          <w:b/>
          <w:sz w:val="28"/>
          <w:szCs w:val="28"/>
        </w:rPr>
        <w:t xml:space="preserve"> ………………….</w:t>
      </w:r>
    </w:p>
    <w:p w14:paraId="72A72524" w14:textId="68300D0D" w:rsidR="00613A64" w:rsidRPr="00C8532B" w:rsidRDefault="00C8532B" w:rsidP="00F97288">
      <w:pPr>
        <w:spacing w:line="360" w:lineRule="auto"/>
        <w:jc w:val="both"/>
        <w:rPr>
          <w:rFonts w:cs="Calibri"/>
          <w:b/>
          <w:sz w:val="28"/>
          <w:szCs w:val="28"/>
        </w:rPr>
      </w:pPr>
      <w:r>
        <w:rPr>
          <w:rFonts w:cs="Calibri"/>
          <w:b/>
          <w:sz w:val="28"/>
          <w:szCs w:val="28"/>
        </w:rPr>
        <w:t>DATE: 21</w:t>
      </w:r>
      <w:r w:rsidRPr="00C8532B">
        <w:rPr>
          <w:rFonts w:cs="Calibri"/>
          <w:b/>
          <w:sz w:val="28"/>
          <w:szCs w:val="28"/>
          <w:vertAlign w:val="superscript"/>
        </w:rPr>
        <w:t>ST</w:t>
      </w:r>
      <w:r>
        <w:rPr>
          <w:rFonts w:cs="Calibri"/>
          <w:b/>
          <w:sz w:val="28"/>
          <w:szCs w:val="28"/>
        </w:rPr>
        <w:t xml:space="preserve"> MAY 2021</w:t>
      </w:r>
      <w:bookmarkStart w:id="0" w:name="_GoBack"/>
      <w:bookmarkEnd w:id="0"/>
    </w:p>
    <w:p w14:paraId="05A1C6EA" w14:textId="77777777" w:rsidR="00613A64" w:rsidRDefault="00613A64" w:rsidP="00F97288">
      <w:pPr>
        <w:spacing w:line="360" w:lineRule="auto"/>
        <w:jc w:val="both"/>
        <w:rPr>
          <w:sz w:val="28"/>
          <w:szCs w:val="28"/>
          <w:u w:val="single"/>
        </w:rPr>
      </w:pPr>
    </w:p>
    <w:sectPr w:rsidR="00613A64" w:rsidSect="009C60C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62E82" w14:textId="77777777" w:rsidR="00F259F5" w:rsidRDefault="00F259F5" w:rsidP="00F97288">
      <w:pPr>
        <w:spacing w:after="0" w:line="240" w:lineRule="auto"/>
      </w:pPr>
      <w:r>
        <w:separator/>
      </w:r>
    </w:p>
  </w:endnote>
  <w:endnote w:type="continuationSeparator" w:id="0">
    <w:p w14:paraId="37ECE9C8" w14:textId="77777777" w:rsidR="00F259F5" w:rsidRDefault="00F259F5" w:rsidP="00F9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359426"/>
      <w:docPartObj>
        <w:docPartGallery w:val="Page Numbers (Bottom of Page)"/>
        <w:docPartUnique/>
      </w:docPartObj>
    </w:sdtPr>
    <w:sdtEndPr>
      <w:rPr>
        <w:noProof/>
      </w:rPr>
    </w:sdtEndPr>
    <w:sdtContent>
      <w:p w14:paraId="69C5F4FF" w14:textId="51D86FC0" w:rsidR="006A768C" w:rsidRDefault="006A768C">
        <w:pPr>
          <w:pStyle w:val="Footer"/>
          <w:jc w:val="right"/>
        </w:pPr>
        <w:r>
          <w:fldChar w:fldCharType="begin"/>
        </w:r>
        <w:r>
          <w:instrText xml:space="preserve"> PAGE   \* MERGEFORMAT </w:instrText>
        </w:r>
        <w:r>
          <w:fldChar w:fldCharType="separate"/>
        </w:r>
        <w:r w:rsidR="00C8532B">
          <w:rPr>
            <w:noProof/>
          </w:rPr>
          <w:t>11</w:t>
        </w:r>
        <w:r>
          <w:rPr>
            <w:noProof/>
          </w:rPr>
          <w:fldChar w:fldCharType="end"/>
        </w:r>
      </w:p>
    </w:sdtContent>
  </w:sdt>
  <w:p w14:paraId="1DBC2AEA" w14:textId="77777777" w:rsidR="00F97288" w:rsidRDefault="00F9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6299" w14:textId="77777777" w:rsidR="00F259F5" w:rsidRDefault="00F259F5" w:rsidP="00F97288">
      <w:pPr>
        <w:spacing w:after="0" w:line="240" w:lineRule="auto"/>
      </w:pPr>
      <w:r>
        <w:separator/>
      </w:r>
    </w:p>
  </w:footnote>
  <w:footnote w:type="continuationSeparator" w:id="0">
    <w:p w14:paraId="1F1E21F9" w14:textId="77777777" w:rsidR="00F259F5" w:rsidRDefault="00F259F5" w:rsidP="00F9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007"/>
    <w:multiLevelType w:val="hybridMultilevel"/>
    <w:tmpl w:val="A1A60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6E6199A"/>
    <w:multiLevelType w:val="hybridMultilevel"/>
    <w:tmpl w:val="C8921AA6"/>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F6771"/>
    <w:multiLevelType w:val="hybridMultilevel"/>
    <w:tmpl w:val="2BF0E16A"/>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406EF"/>
    <w:multiLevelType w:val="hybridMultilevel"/>
    <w:tmpl w:val="4F0AB638"/>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FF5A84"/>
    <w:multiLevelType w:val="hybridMultilevel"/>
    <w:tmpl w:val="7608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56174"/>
    <w:multiLevelType w:val="hybridMultilevel"/>
    <w:tmpl w:val="1CC2C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2005C54"/>
    <w:multiLevelType w:val="hybridMultilevel"/>
    <w:tmpl w:val="A246DCE8"/>
    <w:lvl w:ilvl="0" w:tplc="2000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C790E5C"/>
    <w:multiLevelType w:val="hybridMultilevel"/>
    <w:tmpl w:val="A8704B5A"/>
    <w:lvl w:ilvl="0" w:tplc="E2825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B945E3"/>
    <w:multiLevelType w:val="hybridMultilevel"/>
    <w:tmpl w:val="25A46BD4"/>
    <w:lvl w:ilvl="0" w:tplc="43B25F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7"/>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64"/>
    <w:rsid w:val="00077E25"/>
    <w:rsid w:val="000874FA"/>
    <w:rsid w:val="00093511"/>
    <w:rsid w:val="000A466D"/>
    <w:rsid w:val="000E7825"/>
    <w:rsid w:val="001346F1"/>
    <w:rsid w:val="0014354F"/>
    <w:rsid w:val="001643FF"/>
    <w:rsid w:val="00167D69"/>
    <w:rsid w:val="001936E0"/>
    <w:rsid w:val="001C66EB"/>
    <w:rsid w:val="001D0A92"/>
    <w:rsid w:val="001E101B"/>
    <w:rsid w:val="001E4D2A"/>
    <w:rsid w:val="001F7D4C"/>
    <w:rsid w:val="002050FF"/>
    <w:rsid w:val="00207C84"/>
    <w:rsid w:val="0021348E"/>
    <w:rsid w:val="0022396F"/>
    <w:rsid w:val="00225A52"/>
    <w:rsid w:val="00237332"/>
    <w:rsid w:val="00252673"/>
    <w:rsid w:val="0027329E"/>
    <w:rsid w:val="00283988"/>
    <w:rsid w:val="00306453"/>
    <w:rsid w:val="00323825"/>
    <w:rsid w:val="00335170"/>
    <w:rsid w:val="00360296"/>
    <w:rsid w:val="003C3A6C"/>
    <w:rsid w:val="003D34F2"/>
    <w:rsid w:val="003F1962"/>
    <w:rsid w:val="004217B9"/>
    <w:rsid w:val="004238C1"/>
    <w:rsid w:val="00437E25"/>
    <w:rsid w:val="00466D1A"/>
    <w:rsid w:val="00495B48"/>
    <w:rsid w:val="004B7FA1"/>
    <w:rsid w:val="0050170B"/>
    <w:rsid w:val="0050173E"/>
    <w:rsid w:val="005112EF"/>
    <w:rsid w:val="005412AE"/>
    <w:rsid w:val="00542BF2"/>
    <w:rsid w:val="00561E25"/>
    <w:rsid w:val="005B1B2C"/>
    <w:rsid w:val="005D798B"/>
    <w:rsid w:val="005E113D"/>
    <w:rsid w:val="005F42F1"/>
    <w:rsid w:val="00613A64"/>
    <w:rsid w:val="006972E1"/>
    <w:rsid w:val="006A768C"/>
    <w:rsid w:val="006B3395"/>
    <w:rsid w:val="006D52CB"/>
    <w:rsid w:val="00712A1F"/>
    <w:rsid w:val="007175DE"/>
    <w:rsid w:val="007431F3"/>
    <w:rsid w:val="00746230"/>
    <w:rsid w:val="0075147F"/>
    <w:rsid w:val="00755706"/>
    <w:rsid w:val="00764F0E"/>
    <w:rsid w:val="00777C2D"/>
    <w:rsid w:val="007B22AD"/>
    <w:rsid w:val="007C3E6A"/>
    <w:rsid w:val="00807858"/>
    <w:rsid w:val="00846914"/>
    <w:rsid w:val="00861670"/>
    <w:rsid w:val="00886528"/>
    <w:rsid w:val="008C42EE"/>
    <w:rsid w:val="008D216F"/>
    <w:rsid w:val="00932E3A"/>
    <w:rsid w:val="009668EE"/>
    <w:rsid w:val="009B451D"/>
    <w:rsid w:val="009C21E3"/>
    <w:rsid w:val="009C60CC"/>
    <w:rsid w:val="009C7880"/>
    <w:rsid w:val="009F2836"/>
    <w:rsid w:val="009F66B2"/>
    <w:rsid w:val="00A26B64"/>
    <w:rsid w:val="00A3662A"/>
    <w:rsid w:val="00A718AF"/>
    <w:rsid w:val="00AB2A21"/>
    <w:rsid w:val="00AB6F98"/>
    <w:rsid w:val="00AD2103"/>
    <w:rsid w:val="00B07352"/>
    <w:rsid w:val="00B14CBD"/>
    <w:rsid w:val="00B56EF1"/>
    <w:rsid w:val="00B8006E"/>
    <w:rsid w:val="00B84D46"/>
    <w:rsid w:val="00BA192D"/>
    <w:rsid w:val="00BB6A70"/>
    <w:rsid w:val="00BC4E01"/>
    <w:rsid w:val="00BD21C6"/>
    <w:rsid w:val="00BE6A64"/>
    <w:rsid w:val="00BF6A48"/>
    <w:rsid w:val="00C114D7"/>
    <w:rsid w:val="00C1662E"/>
    <w:rsid w:val="00C8532B"/>
    <w:rsid w:val="00CC4327"/>
    <w:rsid w:val="00CC454D"/>
    <w:rsid w:val="00CC5F68"/>
    <w:rsid w:val="00CD2884"/>
    <w:rsid w:val="00CD7107"/>
    <w:rsid w:val="00CE542D"/>
    <w:rsid w:val="00CE67C5"/>
    <w:rsid w:val="00D73E8B"/>
    <w:rsid w:val="00D9230A"/>
    <w:rsid w:val="00E3775B"/>
    <w:rsid w:val="00E435E7"/>
    <w:rsid w:val="00E64CAA"/>
    <w:rsid w:val="00EE4E81"/>
    <w:rsid w:val="00EF6869"/>
    <w:rsid w:val="00F259F5"/>
    <w:rsid w:val="00F52FDC"/>
    <w:rsid w:val="00F953BA"/>
    <w:rsid w:val="00F97288"/>
    <w:rsid w:val="00FA1FE9"/>
    <w:rsid w:val="00FB50ED"/>
    <w:rsid w:val="00FC2EEE"/>
    <w:rsid w:val="00FD43E9"/>
    <w:rsid w:val="00FF5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81BF"/>
  <w15:chartTrackingRefBased/>
  <w15:docId w15:val="{5A844D8E-E203-4D66-9FEA-1A89F3E5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64"/>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64"/>
    <w:pPr>
      <w:ind w:left="720"/>
      <w:contextualSpacing/>
    </w:pPr>
  </w:style>
  <w:style w:type="paragraph" w:styleId="Header">
    <w:name w:val="header"/>
    <w:basedOn w:val="Normal"/>
    <w:link w:val="HeaderChar"/>
    <w:uiPriority w:val="99"/>
    <w:unhideWhenUsed/>
    <w:rsid w:val="00F9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88"/>
    <w:rPr>
      <w:rFonts w:ascii="Calibri" w:eastAsia="Calibri" w:hAnsi="Calibri" w:cs="Times New Roman"/>
      <w:lang w:val="en-US"/>
    </w:rPr>
  </w:style>
  <w:style w:type="paragraph" w:styleId="Footer">
    <w:name w:val="footer"/>
    <w:basedOn w:val="Normal"/>
    <w:link w:val="FooterChar"/>
    <w:uiPriority w:val="99"/>
    <w:unhideWhenUsed/>
    <w:rsid w:val="00F9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88"/>
    <w:rPr>
      <w:rFonts w:ascii="Calibri" w:eastAsia="Calibri" w:hAnsi="Calibri" w:cs="Times New Roman"/>
      <w:lang w:val="en-US"/>
    </w:rPr>
  </w:style>
  <w:style w:type="character" w:styleId="CommentReference">
    <w:name w:val="annotation reference"/>
    <w:basedOn w:val="DefaultParagraphFont"/>
    <w:uiPriority w:val="99"/>
    <w:semiHidden/>
    <w:unhideWhenUsed/>
    <w:rsid w:val="00E3775B"/>
    <w:rPr>
      <w:sz w:val="16"/>
      <w:szCs w:val="16"/>
    </w:rPr>
  </w:style>
  <w:style w:type="paragraph" w:styleId="CommentText">
    <w:name w:val="annotation text"/>
    <w:basedOn w:val="Normal"/>
    <w:link w:val="CommentTextChar"/>
    <w:uiPriority w:val="99"/>
    <w:semiHidden/>
    <w:unhideWhenUsed/>
    <w:rsid w:val="00E3775B"/>
    <w:pPr>
      <w:spacing w:line="240" w:lineRule="auto"/>
    </w:pPr>
    <w:rPr>
      <w:sz w:val="20"/>
      <w:szCs w:val="20"/>
    </w:rPr>
  </w:style>
  <w:style w:type="character" w:customStyle="1" w:styleId="CommentTextChar">
    <w:name w:val="Comment Text Char"/>
    <w:basedOn w:val="DefaultParagraphFont"/>
    <w:link w:val="CommentText"/>
    <w:uiPriority w:val="99"/>
    <w:semiHidden/>
    <w:rsid w:val="00E3775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775B"/>
    <w:rPr>
      <w:b/>
      <w:bCs/>
    </w:rPr>
  </w:style>
  <w:style w:type="character" w:customStyle="1" w:styleId="CommentSubjectChar">
    <w:name w:val="Comment Subject Char"/>
    <w:basedOn w:val="CommentTextChar"/>
    <w:link w:val="CommentSubject"/>
    <w:uiPriority w:val="99"/>
    <w:semiHidden/>
    <w:rsid w:val="00E3775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788">
      <w:bodyDiv w:val="1"/>
      <w:marLeft w:val="0"/>
      <w:marRight w:val="0"/>
      <w:marTop w:val="0"/>
      <w:marBottom w:val="0"/>
      <w:divBdr>
        <w:top w:val="none" w:sz="0" w:space="0" w:color="auto"/>
        <w:left w:val="none" w:sz="0" w:space="0" w:color="auto"/>
        <w:bottom w:val="none" w:sz="0" w:space="0" w:color="auto"/>
        <w:right w:val="none" w:sz="0" w:space="0" w:color="auto"/>
      </w:divBdr>
    </w:div>
    <w:div w:id="1141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11</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55</cp:revision>
  <cp:lastPrinted>2021-05-25T09:23:00Z</cp:lastPrinted>
  <dcterms:created xsi:type="dcterms:W3CDTF">2021-05-19T15:08:00Z</dcterms:created>
  <dcterms:modified xsi:type="dcterms:W3CDTF">2022-05-11T08:51:00Z</dcterms:modified>
</cp:coreProperties>
</file>