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109BD" w14:textId="70B55626" w:rsidR="0022654D" w:rsidRDefault="0022654D" w:rsidP="32B45A89">
      <w:pPr>
        <w:spacing w:after="0" w:line="240" w:lineRule="auto"/>
        <w:jc w:val="center"/>
        <w:rPr>
          <w:rFonts w:asciiTheme="majorHAnsi" w:hAnsiTheme="majorHAnsi" w:cstheme="majorBidi"/>
          <w:b/>
          <w:bCs/>
          <w:sz w:val="24"/>
          <w:szCs w:val="24"/>
        </w:rPr>
      </w:pPr>
      <w:r>
        <w:rPr>
          <w:noProof/>
        </w:rPr>
        <w:drawing>
          <wp:inline distT="0" distB="0" distL="0" distR="0" wp14:anchorId="27458FC7" wp14:editId="04C707D1">
            <wp:extent cx="552450" cy="518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52450" cy="518160"/>
                    </a:xfrm>
                    <a:prstGeom prst="rect">
                      <a:avLst/>
                    </a:prstGeom>
                    <a:noFill/>
                    <a:ln>
                      <a:noFill/>
                    </a:ln>
                  </pic:spPr>
                </pic:pic>
              </a:graphicData>
            </a:graphic>
          </wp:inline>
        </w:drawing>
      </w:r>
    </w:p>
    <w:p w14:paraId="01DEFED4" w14:textId="77777777" w:rsidR="00B747E6" w:rsidRPr="000E34ED" w:rsidRDefault="00B747E6" w:rsidP="32B45A89">
      <w:pPr>
        <w:spacing w:after="0" w:line="240" w:lineRule="auto"/>
        <w:jc w:val="center"/>
        <w:rPr>
          <w:rFonts w:asciiTheme="majorHAnsi" w:hAnsiTheme="majorHAnsi" w:cstheme="majorBidi"/>
          <w:b/>
          <w:bCs/>
          <w:sz w:val="24"/>
          <w:szCs w:val="24"/>
        </w:rPr>
      </w:pPr>
    </w:p>
    <w:p w14:paraId="1A34A887" w14:textId="77777777" w:rsidR="0022654D" w:rsidRPr="000E34ED" w:rsidRDefault="32B45A89" w:rsidP="32B45A89">
      <w:pPr>
        <w:spacing w:after="0" w:line="240" w:lineRule="auto"/>
        <w:jc w:val="center"/>
        <w:rPr>
          <w:rFonts w:asciiTheme="majorHAnsi" w:eastAsiaTheme="majorEastAsia" w:hAnsiTheme="majorHAnsi" w:cstheme="majorBidi"/>
          <w:b/>
          <w:bCs/>
          <w:sz w:val="28"/>
          <w:szCs w:val="28"/>
        </w:rPr>
      </w:pPr>
      <w:r w:rsidRPr="32B45A89">
        <w:rPr>
          <w:rFonts w:asciiTheme="majorHAnsi" w:eastAsiaTheme="majorEastAsia" w:hAnsiTheme="majorHAnsi" w:cstheme="majorBidi"/>
          <w:b/>
          <w:bCs/>
          <w:sz w:val="28"/>
          <w:szCs w:val="28"/>
        </w:rPr>
        <w:t>THE REPUBLIC OF UGANDA</w:t>
      </w:r>
    </w:p>
    <w:p w14:paraId="1D0291D3" w14:textId="77777777" w:rsidR="0022654D" w:rsidRPr="000E34ED" w:rsidRDefault="32B45A89" w:rsidP="32B45A89">
      <w:pPr>
        <w:spacing w:after="0" w:line="240" w:lineRule="auto"/>
        <w:jc w:val="center"/>
        <w:rPr>
          <w:rFonts w:asciiTheme="majorHAnsi" w:eastAsiaTheme="majorEastAsia" w:hAnsiTheme="majorHAnsi" w:cstheme="majorBidi"/>
          <w:b/>
          <w:bCs/>
          <w:sz w:val="28"/>
          <w:szCs w:val="28"/>
        </w:rPr>
      </w:pPr>
      <w:r w:rsidRPr="32B45A89">
        <w:rPr>
          <w:rFonts w:asciiTheme="majorHAnsi" w:eastAsiaTheme="majorEastAsia" w:hAnsiTheme="majorHAnsi" w:cstheme="majorBidi"/>
          <w:b/>
          <w:bCs/>
          <w:sz w:val="28"/>
          <w:szCs w:val="28"/>
        </w:rPr>
        <w:t>IN THE INDUSTRIAL COURT OF UGANDA AT KAMPALA</w:t>
      </w:r>
    </w:p>
    <w:p w14:paraId="2868DA8B" w14:textId="77777777" w:rsidR="0022654D" w:rsidRPr="000E34ED" w:rsidRDefault="32B45A89" w:rsidP="32B45A89">
      <w:pPr>
        <w:spacing w:after="0" w:line="240" w:lineRule="auto"/>
        <w:jc w:val="center"/>
        <w:rPr>
          <w:rFonts w:asciiTheme="majorHAnsi" w:eastAsiaTheme="majorEastAsia" w:hAnsiTheme="majorHAnsi" w:cstheme="majorBidi"/>
          <w:b/>
          <w:bCs/>
          <w:sz w:val="28"/>
          <w:szCs w:val="28"/>
        </w:rPr>
      </w:pPr>
      <w:r w:rsidRPr="32B45A89">
        <w:rPr>
          <w:rFonts w:asciiTheme="majorHAnsi" w:eastAsiaTheme="majorEastAsia" w:hAnsiTheme="majorHAnsi" w:cstheme="majorBidi"/>
          <w:b/>
          <w:bCs/>
          <w:sz w:val="28"/>
          <w:szCs w:val="28"/>
        </w:rPr>
        <w:t>LABOUR DISPUTE CLAIM NO. 20 OF 2017</w:t>
      </w:r>
    </w:p>
    <w:p w14:paraId="05B883F0" w14:textId="77777777" w:rsidR="0022654D" w:rsidRPr="00641844" w:rsidRDefault="32B45A89" w:rsidP="32B45A89">
      <w:pPr>
        <w:spacing w:after="0" w:line="240" w:lineRule="auto"/>
        <w:jc w:val="center"/>
        <w:rPr>
          <w:rFonts w:asciiTheme="majorHAnsi" w:eastAsiaTheme="majorEastAsia" w:hAnsiTheme="majorHAnsi" w:cstheme="majorBidi"/>
          <w:i/>
          <w:iCs/>
          <w:sz w:val="24"/>
          <w:szCs w:val="24"/>
        </w:rPr>
      </w:pPr>
      <w:r w:rsidRPr="32B45A89">
        <w:rPr>
          <w:rFonts w:asciiTheme="majorHAnsi" w:eastAsiaTheme="majorEastAsia" w:hAnsiTheme="majorHAnsi" w:cstheme="majorBidi"/>
          <w:i/>
          <w:iCs/>
          <w:sz w:val="24"/>
          <w:szCs w:val="24"/>
        </w:rPr>
        <w:t>(Arising from HCT-CS-189/2017)</w:t>
      </w:r>
    </w:p>
    <w:p w14:paraId="5DAB6C7B" w14:textId="77777777" w:rsidR="0022654D" w:rsidRPr="000E34ED" w:rsidRDefault="0022654D" w:rsidP="32B45A89">
      <w:pPr>
        <w:spacing w:after="0" w:line="240" w:lineRule="auto"/>
        <w:jc w:val="center"/>
        <w:rPr>
          <w:rFonts w:asciiTheme="majorHAnsi" w:eastAsiaTheme="majorEastAsia" w:hAnsiTheme="majorHAnsi" w:cstheme="majorBidi"/>
          <w:i/>
          <w:iCs/>
          <w:sz w:val="28"/>
          <w:szCs w:val="28"/>
        </w:rPr>
      </w:pPr>
    </w:p>
    <w:p w14:paraId="2FB19B96" w14:textId="3EC18F7D" w:rsidR="0022654D" w:rsidRPr="000E34ED" w:rsidRDefault="32B45A89" w:rsidP="32B45A89">
      <w:pPr>
        <w:spacing w:line="240" w:lineRule="auto"/>
        <w:rPr>
          <w:rFonts w:asciiTheme="majorHAnsi" w:eastAsiaTheme="majorEastAsia" w:hAnsiTheme="majorHAnsi" w:cstheme="majorBidi"/>
          <w:b/>
          <w:bCs/>
          <w:sz w:val="28"/>
          <w:szCs w:val="28"/>
        </w:rPr>
      </w:pPr>
      <w:r w:rsidRPr="32B45A89">
        <w:rPr>
          <w:rFonts w:asciiTheme="majorHAnsi" w:eastAsiaTheme="majorEastAsia" w:hAnsiTheme="majorHAnsi" w:cstheme="majorBidi"/>
          <w:b/>
          <w:bCs/>
          <w:sz w:val="28"/>
          <w:szCs w:val="28"/>
        </w:rPr>
        <w:t>GRACE MWETEX ZAMUKAMA:::::::::::::::::::::::::::::::::::::::::::::::::::::::::::::::</w:t>
      </w:r>
      <w:proofErr w:type="gramStart"/>
      <w:r w:rsidRPr="32B45A89">
        <w:rPr>
          <w:rFonts w:asciiTheme="majorHAnsi" w:eastAsiaTheme="majorEastAsia" w:hAnsiTheme="majorHAnsi" w:cstheme="majorBidi"/>
          <w:b/>
          <w:bCs/>
          <w:sz w:val="28"/>
          <w:szCs w:val="28"/>
        </w:rPr>
        <w:t>:CLAIMANT</w:t>
      </w:r>
      <w:proofErr w:type="gramEnd"/>
    </w:p>
    <w:p w14:paraId="07A1253A" w14:textId="77777777" w:rsidR="0022654D" w:rsidRPr="000E34ED" w:rsidRDefault="32B45A89" w:rsidP="32B45A89">
      <w:pPr>
        <w:spacing w:line="240" w:lineRule="auto"/>
        <w:ind w:left="2880" w:firstLine="720"/>
        <w:rPr>
          <w:rFonts w:asciiTheme="majorHAnsi" w:eastAsiaTheme="majorEastAsia" w:hAnsiTheme="majorHAnsi" w:cstheme="majorBidi"/>
          <w:b/>
          <w:bCs/>
          <w:sz w:val="28"/>
          <w:szCs w:val="28"/>
        </w:rPr>
      </w:pPr>
      <w:r w:rsidRPr="32B45A89">
        <w:rPr>
          <w:rFonts w:asciiTheme="majorHAnsi" w:eastAsiaTheme="majorEastAsia" w:hAnsiTheme="majorHAnsi" w:cstheme="majorBidi"/>
          <w:b/>
          <w:bCs/>
          <w:sz w:val="28"/>
          <w:szCs w:val="28"/>
        </w:rPr>
        <w:t>VERSUS</w:t>
      </w:r>
    </w:p>
    <w:p w14:paraId="70AA8F09" w14:textId="41916417" w:rsidR="0022654D" w:rsidRPr="000E34ED" w:rsidRDefault="32B45A89" w:rsidP="32B45A89">
      <w:pPr>
        <w:pStyle w:val="ListParagraph"/>
        <w:numPr>
          <w:ilvl w:val="0"/>
          <w:numId w:val="7"/>
        </w:numPr>
        <w:spacing w:line="240" w:lineRule="auto"/>
        <w:ind w:left="360"/>
        <w:rPr>
          <w:rFonts w:asciiTheme="majorHAnsi" w:eastAsiaTheme="majorEastAsia" w:hAnsiTheme="majorHAnsi" w:cstheme="majorBidi"/>
          <w:b/>
          <w:bCs/>
          <w:sz w:val="28"/>
          <w:szCs w:val="28"/>
        </w:rPr>
      </w:pPr>
      <w:r w:rsidRPr="32B45A89">
        <w:rPr>
          <w:rFonts w:asciiTheme="majorHAnsi" w:eastAsiaTheme="majorEastAsia" w:hAnsiTheme="majorHAnsi" w:cstheme="majorBidi"/>
          <w:b/>
          <w:bCs/>
          <w:sz w:val="28"/>
          <w:szCs w:val="28"/>
        </w:rPr>
        <w:t>ATTORNEY GENERAL ::::::::::::::::::::::::::::::::::::::::::::::::::::::::::::::::::::RESPONDENT</w:t>
      </w:r>
    </w:p>
    <w:p w14:paraId="1B7522DE" w14:textId="77777777" w:rsidR="00D25E4D" w:rsidRPr="000E34ED" w:rsidRDefault="32B45A89" w:rsidP="32B45A89">
      <w:pPr>
        <w:pStyle w:val="ListParagraph"/>
        <w:numPr>
          <w:ilvl w:val="0"/>
          <w:numId w:val="7"/>
        </w:numPr>
        <w:spacing w:line="240" w:lineRule="auto"/>
        <w:ind w:left="360"/>
        <w:rPr>
          <w:rFonts w:asciiTheme="majorHAnsi" w:eastAsiaTheme="majorEastAsia" w:hAnsiTheme="majorHAnsi" w:cstheme="majorBidi"/>
          <w:b/>
          <w:bCs/>
          <w:sz w:val="28"/>
          <w:szCs w:val="28"/>
        </w:rPr>
      </w:pPr>
      <w:r w:rsidRPr="32B45A89">
        <w:rPr>
          <w:rFonts w:asciiTheme="majorHAnsi" w:eastAsiaTheme="majorEastAsia" w:hAnsiTheme="majorHAnsi" w:cstheme="majorBidi"/>
          <w:b/>
          <w:bCs/>
          <w:sz w:val="28"/>
          <w:szCs w:val="28"/>
        </w:rPr>
        <w:t>DR. DIANA ATWINE</w:t>
      </w:r>
    </w:p>
    <w:p w14:paraId="2DC9FE49" w14:textId="2B946C23" w:rsidR="32B45A89" w:rsidRDefault="32B45A89" w:rsidP="32B45A89">
      <w:pPr>
        <w:spacing w:line="240" w:lineRule="auto"/>
        <w:rPr>
          <w:rFonts w:asciiTheme="majorHAnsi" w:eastAsiaTheme="majorEastAsia" w:hAnsiTheme="majorHAnsi" w:cstheme="majorBidi"/>
          <w:b/>
          <w:bCs/>
          <w:sz w:val="28"/>
          <w:szCs w:val="28"/>
        </w:rPr>
      </w:pPr>
    </w:p>
    <w:p w14:paraId="57AD9640" w14:textId="0C17B71C" w:rsidR="0022654D" w:rsidRPr="00F0221F" w:rsidRDefault="32B45A89" w:rsidP="32B45A89">
      <w:pPr>
        <w:spacing w:line="240" w:lineRule="auto"/>
        <w:rPr>
          <w:rFonts w:asciiTheme="majorHAnsi" w:eastAsiaTheme="majorEastAsia" w:hAnsiTheme="majorHAnsi" w:cstheme="majorBidi"/>
          <w:b/>
          <w:bCs/>
          <w:sz w:val="28"/>
          <w:szCs w:val="28"/>
          <w:u w:val="single"/>
        </w:rPr>
      </w:pPr>
      <w:r w:rsidRPr="00F0221F">
        <w:rPr>
          <w:rFonts w:asciiTheme="majorHAnsi" w:eastAsiaTheme="majorEastAsia" w:hAnsiTheme="majorHAnsi" w:cstheme="majorBidi"/>
          <w:b/>
          <w:bCs/>
          <w:sz w:val="28"/>
          <w:szCs w:val="28"/>
          <w:u w:val="single"/>
        </w:rPr>
        <w:t>BEFORE:</w:t>
      </w:r>
      <w:bookmarkStart w:id="0" w:name="_GoBack"/>
      <w:r w:rsidRPr="00067BD7">
        <w:rPr>
          <w:rFonts w:asciiTheme="majorHAnsi" w:eastAsiaTheme="majorEastAsia" w:hAnsiTheme="majorHAnsi" w:cstheme="majorBidi"/>
          <w:b/>
          <w:bCs/>
          <w:sz w:val="28"/>
          <w:szCs w:val="28"/>
        </w:rPr>
        <w:t xml:space="preserve"> </w:t>
      </w:r>
      <w:r w:rsidR="00F0221F" w:rsidRPr="00067BD7">
        <w:rPr>
          <w:rFonts w:asciiTheme="majorHAnsi" w:eastAsiaTheme="majorEastAsia" w:hAnsiTheme="majorHAnsi" w:cstheme="majorBidi"/>
          <w:b/>
          <w:bCs/>
          <w:sz w:val="28"/>
          <w:szCs w:val="28"/>
        </w:rPr>
        <w:tab/>
      </w:r>
      <w:bookmarkEnd w:id="0"/>
    </w:p>
    <w:p w14:paraId="5FA0CAFC" w14:textId="77777777" w:rsidR="0022654D" w:rsidRPr="000E34ED" w:rsidRDefault="32B45A89" w:rsidP="32B45A89">
      <w:pPr>
        <w:spacing w:line="240" w:lineRule="auto"/>
        <w:rPr>
          <w:rFonts w:asciiTheme="majorHAnsi" w:eastAsiaTheme="majorEastAsia" w:hAnsiTheme="majorHAnsi" w:cstheme="majorBidi"/>
          <w:sz w:val="28"/>
          <w:szCs w:val="28"/>
        </w:rPr>
      </w:pPr>
      <w:r w:rsidRPr="32B45A89">
        <w:rPr>
          <w:rFonts w:asciiTheme="majorHAnsi" w:eastAsiaTheme="majorEastAsia" w:hAnsiTheme="majorHAnsi" w:cstheme="majorBidi"/>
          <w:sz w:val="28"/>
          <w:szCs w:val="28"/>
        </w:rPr>
        <w:t xml:space="preserve">The Hon. Mr. Justice Anthony </w:t>
      </w:r>
      <w:proofErr w:type="spellStart"/>
      <w:r w:rsidRPr="32B45A89">
        <w:rPr>
          <w:rFonts w:asciiTheme="majorHAnsi" w:eastAsiaTheme="majorEastAsia" w:hAnsiTheme="majorHAnsi" w:cstheme="majorBidi"/>
          <w:sz w:val="28"/>
          <w:szCs w:val="28"/>
        </w:rPr>
        <w:t>Wabwire</w:t>
      </w:r>
      <w:proofErr w:type="spellEnd"/>
      <w:r w:rsidRPr="32B45A89">
        <w:rPr>
          <w:rFonts w:asciiTheme="majorHAnsi" w:eastAsiaTheme="majorEastAsia" w:hAnsiTheme="majorHAnsi" w:cstheme="majorBidi"/>
          <w:sz w:val="28"/>
          <w:szCs w:val="28"/>
        </w:rPr>
        <w:t xml:space="preserve"> </w:t>
      </w:r>
      <w:proofErr w:type="spellStart"/>
      <w:r w:rsidRPr="32B45A89">
        <w:rPr>
          <w:rFonts w:asciiTheme="majorHAnsi" w:eastAsiaTheme="majorEastAsia" w:hAnsiTheme="majorHAnsi" w:cstheme="majorBidi"/>
          <w:sz w:val="28"/>
          <w:szCs w:val="28"/>
        </w:rPr>
        <w:t>Musana</w:t>
      </w:r>
      <w:proofErr w:type="spellEnd"/>
      <w:r w:rsidRPr="32B45A89">
        <w:rPr>
          <w:rFonts w:asciiTheme="majorHAnsi" w:eastAsiaTheme="majorEastAsia" w:hAnsiTheme="majorHAnsi" w:cstheme="majorBidi"/>
          <w:sz w:val="28"/>
          <w:szCs w:val="28"/>
        </w:rPr>
        <w:t xml:space="preserve">, </w:t>
      </w:r>
    </w:p>
    <w:p w14:paraId="30DFEAED" w14:textId="77777777" w:rsidR="0022654D" w:rsidRPr="000E34ED" w:rsidRDefault="32B45A89" w:rsidP="32B45A89">
      <w:pPr>
        <w:spacing w:line="240" w:lineRule="auto"/>
        <w:rPr>
          <w:rFonts w:asciiTheme="majorHAnsi" w:eastAsiaTheme="majorEastAsia" w:hAnsiTheme="majorHAnsi" w:cstheme="majorBidi"/>
          <w:b/>
          <w:bCs/>
          <w:sz w:val="28"/>
          <w:szCs w:val="28"/>
          <w:u w:val="single"/>
        </w:rPr>
      </w:pPr>
      <w:r w:rsidRPr="32B45A89">
        <w:rPr>
          <w:rFonts w:asciiTheme="majorHAnsi" w:eastAsiaTheme="majorEastAsia" w:hAnsiTheme="majorHAnsi" w:cstheme="majorBidi"/>
          <w:b/>
          <w:bCs/>
          <w:sz w:val="28"/>
          <w:szCs w:val="28"/>
          <w:u w:val="single"/>
        </w:rPr>
        <w:t xml:space="preserve">PANELISTS: </w:t>
      </w:r>
    </w:p>
    <w:p w14:paraId="45CB0545" w14:textId="77777777" w:rsidR="0022654D" w:rsidRPr="000E34ED" w:rsidRDefault="32B45A89" w:rsidP="32B45A89">
      <w:pPr>
        <w:spacing w:line="240" w:lineRule="auto"/>
        <w:jc w:val="both"/>
        <w:rPr>
          <w:rFonts w:asciiTheme="majorHAnsi" w:eastAsiaTheme="majorEastAsia" w:hAnsiTheme="majorHAnsi" w:cstheme="majorBidi"/>
          <w:sz w:val="28"/>
          <w:szCs w:val="28"/>
        </w:rPr>
      </w:pPr>
      <w:r w:rsidRPr="32B45A89">
        <w:rPr>
          <w:rFonts w:asciiTheme="majorHAnsi" w:eastAsiaTheme="majorEastAsia" w:hAnsiTheme="majorHAnsi" w:cstheme="majorBidi"/>
          <w:sz w:val="28"/>
          <w:szCs w:val="28"/>
        </w:rPr>
        <w:t xml:space="preserve">1. Hon. Jimmy </w:t>
      </w:r>
      <w:proofErr w:type="spellStart"/>
      <w:r w:rsidRPr="32B45A89">
        <w:rPr>
          <w:rFonts w:asciiTheme="majorHAnsi" w:eastAsiaTheme="majorEastAsia" w:hAnsiTheme="majorHAnsi" w:cstheme="majorBidi"/>
          <w:sz w:val="28"/>
          <w:szCs w:val="28"/>
        </w:rPr>
        <w:t>Musimbi</w:t>
      </w:r>
      <w:proofErr w:type="spellEnd"/>
      <w:r w:rsidRPr="32B45A89">
        <w:rPr>
          <w:rFonts w:asciiTheme="majorHAnsi" w:eastAsiaTheme="majorEastAsia" w:hAnsiTheme="majorHAnsi" w:cstheme="majorBidi"/>
          <w:sz w:val="28"/>
          <w:szCs w:val="28"/>
        </w:rPr>
        <w:t xml:space="preserve">, </w:t>
      </w:r>
    </w:p>
    <w:p w14:paraId="15BC7F9D" w14:textId="77777777" w:rsidR="0022654D" w:rsidRPr="000E34ED" w:rsidRDefault="32B45A89" w:rsidP="32B45A89">
      <w:pPr>
        <w:spacing w:line="240" w:lineRule="auto"/>
        <w:jc w:val="both"/>
        <w:rPr>
          <w:rFonts w:asciiTheme="majorHAnsi" w:eastAsiaTheme="majorEastAsia" w:hAnsiTheme="majorHAnsi" w:cstheme="majorBidi"/>
          <w:sz w:val="28"/>
          <w:szCs w:val="28"/>
        </w:rPr>
      </w:pPr>
      <w:r w:rsidRPr="32B45A89">
        <w:rPr>
          <w:rFonts w:asciiTheme="majorHAnsi" w:eastAsiaTheme="majorEastAsia" w:hAnsiTheme="majorHAnsi" w:cstheme="majorBidi"/>
          <w:sz w:val="28"/>
          <w:szCs w:val="28"/>
        </w:rPr>
        <w:t xml:space="preserve">2. Hon. </w:t>
      </w:r>
      <w:proofErr w:type="spellStart"/>
      <w:r w:rsidRPr="32B45A89">
        <w:rPr>
          <w:rFonts w:asciiTheme="majorHAnsi" w:eastAsiaTheme="majorEastAsia" w:hAnsiTheme="majorHAnsi" w:cstheme="majorBidi"/>
          <w:sz w:val="28"/>
          <w:szCs w:val="28"/>
        </w:rPr>
        <w:t>Robinah</w:t>
      </w:r>
      <w:proofErr w:type="spellEnd"/>
      <w:r w:rsidRPr="32B45A89">
        <w:rPr>
          <w:rFonts w:asciiTheme="majorHAnsi" w:eastAsiaTheme="majorEastAsia" w:hAnsiTheme="majorHAnsi" w:cstheme="majorBidi"/>
          <w:sz w:val="28"/>
          <w:szCs w:val="28"/>
        </w:rPr>
        <w:t xml:space="preserve"> </w:t>
      </w:r>
      <w:proofErr w:type="spellStart"/>
      <w:r w:rsidRPr="32B45A89">
        <w:rPr>
          <w:rFonts w:asciiTheme="majorHAnsi" w:eastAsiaTheme="majorEastAsia" w:hAnsiTheme="majorHAnsi" w:cstheme="majorBidi"/>
          <w:sz w:val="28"/>
          <w:szCs w:val="28"/>
        </w:rPr>
        <w:t>Kagoye</w:t>
      </w:r>
      <w:proofErr w:type="spellEnd"/>
      <w:r w:rsidRPr="32B45A89">
        <w:rPr>
          <w:rFonts w:asciiTheme="majorHAnsi" w:eastAsiaTheme="majorEastAsia" w:hAnsiTheme="majorHAnsi" w:cstheme="majorBidi"/>
          <w:sz w:val="28"/>
          <w:szCs w:val="28"/>
        </w:rPr>
        <w:t xml:space="preserve"> &amp; </w:t>
      </w:r>
    </w:p>
    <w:p w14:paraId="4D08FD58" w14:textId="77777777" w:rsidR="0022654D" w:rsidRPr="000E34ED" w:rsidRDefault="32B45A89" w:rsidP="32B45A89">
      <w:pPr>
        <w:spacing w:line="240" w:lineRule="auto"/>
        <w:jc w:val="both"/>
        <w:rPr>
          <w:rFonts w:asciiTheme="majorHAnsi" w:eastAsiaTheme="majorEastAsia" w:hAnsiTheme="majorHAnsi" w:cstheme="majorBidi"/>
          <w:sz w:val="28"/>
          <w:szCs w:val="28"/>
        </w:rPr>
      </w:pPr>
      <w:r w:rsidRPr="32B45A89">
        <w:rPr>
          <w:rFonts w:asciiTheme="majorHAnsi" w:eastAsiaTheme="majorEastAsia" w:hAnsiTheme="majorHAnsi" w:cstheme="majorBidi"/>
          <w:sz w:val="28"/>
          <w:szCs w:val="28"/>
        </w:rPr>
        <w:t xml:space="preserve">3. Hon. Can Amos </w:t>
      </w:r>
      <w:proofErr w:type="spellStart"/>
      <w:r w:rsidRPr="32B45A89">
        <w:rPr>
          <w:rFonts w:asciiTheme="majorHAnsi" w:eastAsiaTheme="majorEastAsia" w:hAnsiTheme="majorHAnsi" w:cstheme="majorBidi"/>
          <w:sz w:val="28"/>
          <w:szCs w:val="28"/>
        </w:rPr>
        <w:t>Lapenga</w:t>
      </w:r>
      <w:proofErr w:type="spellEnd"/>
      <w:r w:rsidRPr="32B45A89">
        <w:rPr>
          <w:rFonts w:asciiTheme="majorHAnsi" w:eastAsiaTheme="majorEastAsia" w:hAnsiTheme="majorHAnsi" w:cstheme="majorBidi"/>
          <w:sz w:val="28"/>
          <w:szCs w:val="28"/>
        </w:rPr>
        <w:t>.</w:t>
      </w:r>
    </w:p>
    <w:p w14:paraId="51227938" w14:textId="77777777" w:rsidR="0022654D" w:rsidRPr="000E34ED" w:rsidRDefault="32B45A89" w:rsidP="32B45A89">
      <w:pPr>
        <w:spacing w:line="240" w:lineRule="auto"/>
        <w:ind w:left="2880" w:firstLine="720"/>
        <w:rPr>
          <w:rFonts w:asciiTheme="majorHAnsi" w:eastAsiaTheme="majorEastAsia" w:hAnsiTheme="majorHAnsi" w:cstheme="majorBidi"/>
          <w:b/>
          <w:bCs/>
          <w:sz w:val="28"/>
          <w:szCs w:val="28"/>
          <w:u w:val="single"/>
        </w:rPr>
      </w:pPr>
      <w:r w:rsidRPr="32B45A89">
        <w:rPr>
          <w:rFonts w:asciiTheme="majorHAnsi" w:eastAsiaTheme="majorEastAsia" w:hAnsiTheme="majorHAnsi" w:cstheme="majorBidi"/>
          <w:b/>
          <w:bCs/>
          <w:sz w:val="28"/>
          <w:szCs w:val="28"/>
        </w:rPr>
        <w:t xml:space="preserve">          </w:t>
      </w:r>
      <w:r w:rsidRPr="32B45A89">
        <w:rPr>
          <w:rFonts w:asciiTheme="majorHAnsi" w:eastAsiaTheme="majorEastAsia" w:hAnsiTheme="majorHAnsi" w:cstheme="majorBidi"/>
          <w:b/>
          <w:bCs/>
          <w:sz w:val="28"/>
          <w:szCs w:val="28"/>
          <w:u w:val="single"/>
        </w:rPr>
        <w:t>AWARD</w:t>
      </w:r>
    </w:p>
    <w:p w14:paraId="3E7A9F1C" w14:textId="77777777" w:rsidR="0022654D" w:rsidRPr="002E4387" w:rsidRDefault="32B45A89" w:rsidP="32B45A89">
      <w:pPr>
        <w:spacing w:after="0" w:line="240" w:lineRule="auto"/>
        <w:ind w:firstLine="720"/>
        <w:rPr>
          <w:rFonts w:asciiTheme="majorHAnsi" w:eastAsiaTheme="majorEastAsia" w:hAnsiTheme="majorHAnsi" w:cstheme="majorBidi"/>
          <w:b/>
          <w:bCs/>
          <w:sz w:val="28"/>
          <w:szCs w:val="28"/>
        </w:rPr>
      </w:pPr>
      <w:r w:rsidRPr="32B45A89">
        <w:rPr>
          <w:rFonts w:asciiTheme="majorHAnsi" w:eastAsiaTheme="majorEastAsia" w:hAnsiTheme="majorHAnsi" w:cstheme="majorBidi"/>
          <w:b/>
          <w:bCs/>
          <w:sz w:val="28"/>
          <w:szCs w:val="28"/>
        </w:rPr>
        <w:t>Introduction</w:t>
      </w:r>
    </w:p>
    <w:p w14:paraId="46CBD525" w14:textId="192AC175" w:rsidR="32B45A89" w:rsidRDefault="32B45A89" w:rsidP="32B45A89">
      <w:pPr>
        <w:spacing w:after="0" w:line="240" w:lineRule="auto"/>
        <w:ind w:firstLine="720"/>
        <w:rPr>
          <w:rFonts w:asciiTheme="majorHAnsi" w:eastAsiaTheme="majorEastAsia" w:hAnsiTheme="majorHAnsi" w:cstheme="majorBidi"/>
          <w:b/>
          <w:bCs/>
          <w:sz w:val="28"/>
          <w:szCs w:val="28"/>
        </w:rPr>
      </w:pPr>
    </w:p>
    <w:p w14:paraId="0B4C9D3A" w14:textId="67583E0B" w:rsidR="0022654D" w:rsidRDefault="32B45A89" w:rsidP="32B45A89">
      <w:pPr>
        <w:spacing w:after="0" w:line="240" w:lineRule="auto"/>
        <w:ind w:left="720" w:hanging="720"/>
        <w:jc w:val="both"/>
        <w:rPr>
          <w:rFonts w:asciiTheme="majorHAnsi" w:eastAsiaTheme="majorEastAsia" w:hAnsiTheme="majorHAnsi" w:cstheme="majorBidi"/>
          <w:sz w:val="28"/>
          <w:szCs w:val="28"/>
        </w:rPr>
      </w:pPr>
      <w:r w:rsidRPr="32B45A89">
        <w:rPr>
          <w:rFonts w:asciiTheme="majorHAnsi" w:eastAsiaTheme="majorEastAsia" w:hAnsiTheme="majorHAnsi" w:cstheme="majorBidi"/>
          <w:sz w:val="28"/>
          <w:szCs w:val="28"/>
        </w:rPr>
        <w:t>[1]</w:t>
      </w:r>
      <w:r w:rsidR="0022654D">
        <w:tab/>
      </w:r>
      <w:r w:rsidR="00B747E6">
        <w:rPr>
          <w:rFonts w:asciiTheme="majorHAnsi" w:eastAsiaTheme="majorEastAsia" w:hAnsiTheme="majorHAnsi" w:cstheme="majorBidi"/>
          <w:sz w:val="28"/>
          <w:szCs w:val="28"/>
        </w:rPr>
        <w:t xml:space="preserve">At the inception of </w:t>
      </w:r>
      <w:r w:rsidR="00B825D3">
        <w:rPr>
          <w:rFonts w:asciiTheme="majorHAnsi" w:eastAsiaTheme="majorEastAsia" w:hAnsiTheme="majorHAnsi" w:cstheme="majorBidi"/>
          <w:sz w:val="28"/>
          <w:szCs w:val="28"/>
        </w:rPr>
        <w:t>the</w:t>
      </w:r>
      <w:r w:rsidR="00B747E6">
        <w:rPr>
          <w:rFonts w:asciiTheme="majorHAnsi" w:eastAsiaTheme="majorEastAsia" w:hAnsiTheme="majorHAnsi" w:cstheme="majorBidi"/>
          <w:sz w:val="28"/>
          <w:szCs w:val="28"/>
        </w:rPr>
        <w:t xml:space="preserve"> </w:t>
      </w:r>
      <w:r w:rsidR="00B747E6" w:rsidRPr="32B45A89">
        <w:rPr>
          <w:rFonts w:asciiTheme="majorHAnsi" w:eastAsiaTheme="majorEastAsia" w:hAnsiTheme="majorHAnsi" w:cstheme="majorBidi"/>
          <w:sz w:val="28"/>
          <w:szCs w:val="28"/>
        </w:rPr>
        <w:t>International Specialized Hospital</w:t>
      </w:r>
      <w:r w:rsidR="00B825D3">
        <w:rPr>
          <w:rFonts w:asciiTheme="majorHAnsi" w:eastAsiaTheme="majorEastAsia" w:hAnsiTheme="majorHAnsi" w:cstheme="majorBidi"/>
          <w:sz w:val="28"/>
          <w:szCs w:val="28"/>
        </w:rPr>
        <w:t xml:space="preserve"> project</w:t>
      </w:r>
      <w:r w:rsidR="00B747E6">
        <w:rPr>
          <w:rFonts w:asciiTheme="majorHAnsi" w:eastAsiaTheme="majorEastAsia" w:hAnsiTheme="majorHAnsi" w:cstheme="majorBidi"/>
          <w:sz w:val="28"/>
          <w:szCs w:val="28"/>
        </w:rPr>
        <w:t xml:space="preserve"> at </w:t>
      </w:r>
      <w:proofErr w:type="spellStart"/>
      <w:r w:rsidR="00B747E6">
        <w:rPr>
          <w:rFonts w:asciiTheme="majorHAnsi" w:eastAsiaTheme="majorEastAsia" w:hAnsiTheme="majorHAnsi" w:cstheme="majorBidi"/>
          <w:sz w:val="28"/>
          <w:szCs w:val="28"/>
        </w:rPr>
        <w:t>Lubowa</w:t>
      </w:r>
      <w:proofErr w:type="spellEnd"/>
      <w:r w:rsidR="00B747E6">
        <w:rPr>
          <w:rFonts w:asciiTheme="majorHAnsi" w:eastAsiaTheme="majorEastAsia" w:hAnsiTheme="majorHAnsi" w:cstheme="majorBidi"/>
          <w:sz w:val="28"/>
          <w:szCs w:val="28"/>
        </w:rPr>
        <w:t xml:space="preserve"> on the outskirts of Kampala, the Ministry of </w:t>
      </w:r>
      <w:r w:rsidR="00287FBF">
        <w:rPr>
          <w:rFonts w:asciiTheme="majorHAnsi" w:eastAsiaTheme="majorEastAsia" w:hAnsiTheme="majorHAnsi" w:cstheme="majorBidi"/>
          <w:sz w:val="28"/>
          <w:szCs w:val="28"/>
        </w:rPr>
        <w:t>H</w:t>
      </w:r>
      <w:r w:rsidR="00B747E6">
        <w:rPr>
          <w:rFonts w:asciiTheme="majorHAnsi" w:eastAsiaTheme="majorEastAsia" w:hAnsiTheme="majorHAnsi" w:cstheme="majorBidi"/>
          <w:sz w:val="28"/>
          <w:szCs w:val="28"/>
        </w:rPr>
        <w:t xml:space="preserve">ealth employed Mr. Grace </w:t>
      </w:r>
      <w:proofErr w:type="spellStart"/>
      <w:r w:rsidR="00B747E6">
        <w:rPr>
          <w:rFonts w:asciiTheme="majorHAnsi" w:eastAsiaTheme="majorEastAsia" w:hAnsiTheme="majorHAnsi" w:cstheme="majorBidi"/>
          <w:sz w:val="28"/>
          <w:szCs w:val="28"/>
        </w:rPr>
        <w:t>Mwetex</w:t>
      </w:r>
      <w:proofErr w:type="spellEnd"/>
      <w:r w:rsidR="00B747E6">
        <w:rPr>
          <w:rFonts w:asciiTheme="majorHAnsi" w:eastAsiaTheme="majorEastAsia" w:hAnsiTheme="majorHAnsi" w:cstheme="majorBidi"/>
          <w:sz w:val="28"/>
          <w:szCs w:val="28"/>
        </w:rPr>
        <w:t xml:space="preserve"> </w:t>
      </w:r>
      <w:proofErr w:type="spellStart"/>
      <w:r w:rsidR="00B747E6">
        <w:rPr>
          <w:rFonts w:asciiTheme="majorHAnsi" w:eastAsiaTheme="majorEastAsia" w:hAnsiTheme="majorHAnsi" w:cstheme="majorBidi"/>
          <w:sz w:val="28"/>
          <w:szCs w:val="28"/>
        </w:rPr>
        <w:t>Zamukama</w:t>
      </w:r>
      <w:proofErr w:type="spellEnd"/>
      <w:r w:rsidR="00B747E6">
        <w:rPr>
          <w:rFonts w:asciiTheme="majorHAnsi" w:eastAsiaTheme="majorEastAsia" w:hAnsiTheme="majorHAnsi" w:cstheme="majorBidi"/>
          <w:sz w:val="28"/>
          <w:szCs w:val="28"/>
        </w:rPr>
        <w:t xml:space="preserve"> as </w:t>
      </w:r>
      <w:r w:rsidR="00B825D3">
        <w:rPr>
          <w:rFonts w:asciiTheme="majorHAnsi" w:eastAsiaTheme="majorEastAsia" w:hAnsiTheme="majorHAnsi" w:cstheme="majorBidi"/>
          <w:sz w:val="28"/>
          <w:szCs w:val="28"/>
        </w:rPr>
        <w:t xml:space="preserve">a </w:t>
      </w:r>
      <w:r w:rsidR="00B747E6" w:rsidRPr="32B45A89">
        <w:rPr>
          <w:rFonts w:asciiTheme="majorHAnsi" w:eastAsiaTheme="majorEastAsia" w:hAnsiTheme="majorHAnsi" w:cstheme="majorBidi"/>
          <w:sz w:val="28"/>
          <w:szCs w:val="28"/>
        </w:rPr>
        <w:t>project officer in charge of Finance and Administration</w:t>
      </w:r>
      <w:r w:rsidR="00B747E6">
        <w:rPr>
          <w:rFonts w:asciiTheme="majorHAnsi" w:eastAsiaTheme="majorEastAsia" w:hAnsiTheme="majorHAnsi" w:cstheme="majorBidi"/>
          <w:sz w:val="28"/>
          <w:szCs w:val="28"/>
        </w:rPr>
        <w:t xml:space="preserve">. His contract was for </w:t>
      </w:r>
      <w:r w:rsidR="00B825D3" w:rsidRPr="00B825D3">
        <w:rPr>
          <w:rFonts w:asciiTheme="majorHAnsi" w:eastAsiaTheme="majorEastAsia" w:hAnsiTheme="majorHAnsi" w:cstheme="majorBidi"/>
          <w:sz w:val="28"/>
          <w:szCs w:val="28"/>
        </w:rPr>
        <w:t>36 months from 1st July 2016 at a monthly remuneration of</w:t>
      </w:r>
      <w:r w:rsidR="00B747E6" w:rsidRPr="32B45A89">
        <w:rPr>
          <w:rFonts w:asciiTheme="majorHAnsi" w:eastAsiaTheme="majorEastAsia" w:hAnsiTheme="majorHAnsi" w:cstheme="majorBidi"/>
          <w:sz w:val="28"/>
          <w:szCs w:val="28"/>
        </w:rPr>
        <w:t xml:space="preserve"> US$ 5000. </w:t>
      </w:r>
      <w:r w:rsidR="00B747E6">
        <w:rPr>
          <w:rFonts w:asciiTheme="majorHAnsi" w:eastAsiaTheme="majorEastAsia" w:hAnsiTheme="majorHAnsi" w:cstheme="majorBidi"/>
          <w:sz w:val="28"/>
          <w:szCs w:val="28"/>
        </w:rPr>
        <w:t xml:space="preserve">He </w:t>
      </w:r>
      <w:r w:rsidRPr="32B45A89">
        <w:rPr>
          <w:rFonts w:asciiTheme="majorHAnsi" w:eastAsiaTheme="majorEastAsia" w:hAnsiTheme="majorHAnsi" w:cstheme="majorBidi"/>
          <w:sz w:val="28"/>
          <w:szCs w:val="28"/>
        </w:rPr>
        <w:t>served the Respondent until</w:t>
      </w:r>
      <w:r w:rsidR="00B825D3">
        <w:rPr>
          <w:rFonts w:asciiTheme="majorHAnsi" w:eastAsiaTheme="majorEastAsia" w:hAnsiTheme="majorHAnsi" w:cstheme="majorBidi"/>
          <w:sz w:val="28"/>
          <w:szCs w:val="28"/>
        </w:rPr>
        <w:t xml:space="preserve"> the</w:t>
      </w:r>
      <w:r w:rsidRPr="32B45A89">
        <w:rPr>
          <w:rFonts w:asciiTheme="majorHAnsi" w:eastAsiaTheme="majorEastAsia" w:hAnsiTheme="majorHAnsi" w:cstheme="majorBidi"/>
          <w:sz w:val="28"/>
          <w:szCs w:val="28"/>
        </w:rPr>
        <w:t xml:space="preserve"> 16</w:t>
      </w:r>
      <w:r w:rsidRPr="32B45A89">
        <w:rPr>
          <w:rFonts w:asciiTheme="majorHAnsi" w:eastAsiaTheme="majorEastAsia" w:hAnsiTheme="majorHAnsi" w:cstheme="majorBidi"/>
          <w:sz w:val="28"/>
          <w:szCs w:val="28"/>
          <w:vertAlign w:val="superscript"/>
        </w:rPr>
        <w:t>th</w:t>
      </w:r>
      <w:r w:rsidRPr="32B45A89">
        <w:rPr>
          <w:rFonts w:asciiTheme="majorHAnsi" w:eastAsiaTheme="majorEastAsia" w:hAnsiTheme="majorHAnsi" w:cstheme="majorBidi"/>
          <w:sz w:val="28"/>
          <w:szCs w:val="28"/>
        </w:rPr>
        <w:t xml:space="preserve"> </w:t>
      </w:r>
      <w:r w:rsidR="00B825D3">
        <w:rPr>
          <w:rFonts w:asciiTheme="majorHAnsi" w:eastAsiaTheme="majorEastAsia" w:hAnsiTheme="majorHAnsi" w:cstheme="majorBidi"/>
          <w:sz w:val="28"/>
          <w:szCs w:val="28"/>
        </w:rPr>
        <w:t xml:space="preserve">of </w:t>
      </w:r>
      <w:r w:rsidRPr="32B45A89">
        <w:rPr>
          <w:rFonts w:asciiTheme="majorHAnsi" w:eastAsiaTheme="majorEastAsia" w:hAnsiTheme="majorHAnsi" w:cstheme="majorBidi"/>
          <w:sz w:val="28"/>
          <w:szCs w:val="28"/>
        </w:rPr>
        <w:t>March 2017, when he received a letter terminating his services. Aggrieved, he instituted a suit at the High Court of Uganda</w:t>
      </w:r>
      <w:r w:rsidR="00B825D3">
        <w:rPr>
          <w:rFonts w:asciiTheme="majorHAnsi" w:eastAsiaTheme="majorEastAsia" w:hAnsiTheme="majorHAnsi" w:cstheme="majorBidi"/>
          <w:sz w:val="28"/>
          <w:szCs w:val="28"/>
        </w:rPr>
        <w:t>,</w:t>
      </w:r>
      <w:r w:rsidR="00B747E6">
        <w:rPr>
          <w:rFonts w:asciiTheme="majorHAnsi" w:eastAsiaTheme="majorEastAsia" w:hAnsiTheme="majorHAnsi" w:cstheme="majorBidi"/>
          <w:sz w:val="28"/>
          <w:szCs w:val="28"/>
        </w:rPr>
        <w:t xml:space="preserve"> and t</w:t>
      </w:r>
      <w:r w:rsidRPr="32B45A89">
        <w:rPr>
          <w:rFonts w:asciiTheme="majorHAnsi" w:eastAsiaTheme="majorEastAsia" w:hAnsiTheme="majorHAnsi" w:cstheme="majorBidi"/>
          <w:sz w:val="28"/>
          <w:szCs w:val="28"/>
        </w:rPr>
        <w:t xml:space="preserve">he </w:t>
      </w:r>
      <w:r w:rsidR="005A7F4F">
        <w:rPr>
          <w:rFonts w:asciiTheme="majorHAnsi" w:eastAsiaTheme="majorEastAsia" w:hAnsiTheme="majorHAnsi" w:cstheme="majorBidi"/>
          <w:sz w:val="28"/>
          <w:szCs w:val="28"/>
        </w:rPr>
        <w:t>case</w:t>
      </w:r>
      <w:r w:rsidRPr="32B45A89">
        <w:rPr>
          <w:rFonts w:asciiTheme="majorHAnsi" w:eastAsiaTheme="majorEastAsia" w:hAnsiTheme="majorHAnsi" w:cstheme="majorBidi"/>
          <w:sz w:val="28"/>
          <w:szCs w:val="28"/>
        </w:rPr>
        <w:t xml:space="preserve"> was transferred to this Court.  </w:t>
      </w:r>
      <w:r w:rsidR="00B747E6">
        <w:rPr>
          <w:rFonts w:asciiTheme="majorHAnsi" w:eastAsiaTheme="majorEastAsia" w:hAnsiTheme="majorHAnsi" w:cstheme="majorBidi"/>
          <w:sz w:val="28"/>
          <w:szCs w:val="28"/>
        </w:rPr>
        <w:t xml:space="preserve">He </w:t>
      </w:r>
      <w:r w:rsidRPr="32B45A89">
        <w:rPr>
          <w:rFonts w:asciiTheme="majorHAnsi" w:eastAsiaTheme="majorEastAsia" w:hAnsiTheme="majorHAnsi" w:cstheme="majorBidi"/>
          <w:sz w:val="28"/>
          <w:szCs w:val="28"/>
        </w:rPr>
        <w:t>seeks a declaration that he was wrongfully terminated</w:t>
      </w:r>
      <w:r w:rsidR="00B747E6">
        <w:rPr>
          <w:rFonts w:asciiTheme="majorHAnsi" w:eastAsiaTheme="majorEastAsia" w:hAnsiTheme="majorHAnsi" w:cstheme="majorBidi"/>
          <w:sz w:val="28"/>
          <w:szCs w:val="28"/>
        </w:rPr>
        <w:t xml:space="preserve"> </w:t>
      </w:r>
      <w:r w:rsidR="00B825D3">
        <w:rPr>
          <w:rFonts w:asciiTheme="majorHAnsi" w:eastAsiaTheme="majorEastAsia" w:hAnsiTheme="majorHAnsi" w:cstheme="majorBidi"/>
          <w:sz w:val="28"/>
          <w:szCs w:val="28"/>
        </w:rPr>
        <w:t>and asked</w:t>
      </w:r>
      <w:r w:rsidR="00B747E6">
        <w:rPr>
          <w:rFonts w:asciiTheme="majorHAnsi" w:eastAsiaTheme="majorEastAsia" w:hAnsiTheme="majorHAnsi" w:cstheme="majorBidi"/>
          <w:sz w:val="28"/>
          <w:szCs w:val="28"/>
        </w:rPr>
        <w:t xml:space="preserve"> for an order </w:t>
      </w:r>
      <w:r w:rsidR="00B825D3">
        <w:rPr>
          <w:rFonts w:asciiTheme="majorHAnsi" w:eastAsiaTheme="majorEastAsia" w:hAnsiTheme="majorHAnsi" w:cstheme="majorBidi"/>
          <w:sz w:val="28"/>
          <w:szCs w:val="28"/>
        </w:rPr>
        <w:t xml:space="preserve">of </w:t>
      </w:r>
      <w:r w:rsidRPr="32B45A89">
        <w:rPr>
          <w:rFonts w:asciiTheme="majorHAnsi" w:eastAsiaTheme="majorEastAsia" w:hAnsiTheme="majorHAnsi" w:cstheme="majorBidi"/>
          <w:sz w:val="28"/>
          <w:szCs w:val="28"/>
        </w:rPr>
        <w:t xml:space="preserve">specific performance or damages in lieu of specific performance and costs. The </w:t>
      </w:r>
      <w:r w:rsidR="00B825D3">
        <w:rPr>
          <w:rFonts w:asciiTheme="majorHAnsi" w:eastAsiaTheme="majorEastAsia" w:hAnsiTheme="majorHAnsi" w:cstheme="majorBidi"/>
          <w:sz w:val="28"/>
          <w:szCs w:val="28"/>
        </w:rPr>
        <w:t>1</w:t>
      </w:r>
      <w:r w:rsidR="00B825D3" w:rsidRPr="00B825D3">
        <w:rPr>
          <w:rFonts w:asciiTheme="majorHAnsi" w:eastAsiaTheme="majorEastAsia" w:hAnsiTheme="majorHAnsi" w:cstheme="majorBidi"/>
          <w:sz w:val="28"/>
          <w:szCs w:val="28"/>
          <w:vertAlign w:val="superscript"/>
        </w:rPr>
        <w:t>st</w:t>
      </w:r>
      <w:r w:rsidR="00B825D3">
        <w:rPr>
          <w:rFonts w:asciiTheme="majorHAnsi" w:eastAsiaTheme="majorEastAsia" w:hAnsiTheme="majorHAnsi" w:cstheme="majorBidi"/>
          <w:sz w:val="28"/>
          <w:szCs w:val="28"/>
        </w:rPr>
        <w:t xml:space="preserve"> </w:t>
      </w:r>
      <w:r w:rsidRPr="32B45A89">
        <w:rPr>
          <w:rFonts w:asciiTheme="majorHAnsi" w:eastAsiaTheme="majorEastAsia" w:hAnsiTheme="majorHAnsi" w:cstheme="majorBidi"/>
          <w:sz w:val="28"/>
          <w:szCs w:val="28"/>
        </w:rPr>
        <w:t xml:space="preserve">Respondent opposed the claim contending </w:t>
      </w:r>
      <w:r w:rsidRPr="32B45A89">
        <w:rPr>
          <w:rFonts w:asciiTheme="majorHAnsi" w:eastAsiaTheme="majorEastAsia" w:hAnsiTheme="majorHAnsi" w:cstheme="majorBidi"/>
          <w:sz w:val="28"/>
          <w:szCs w:val="28"/>
        </w:rPr>
        <w:lastRenderedPageBreak/>
        <w:t xml:space="preserve">that the </w:t>
      </w:r>
      <w:r w:rsidR="00B747E6">
        <w:rPr>
          <w:rFonts w:asciiTheme="majorHAnsi" w:eastAsiaTheme="majorEastAsia" w:hAnsiTheme="majorHAnsi" w:cstheme="majorBidi"/>
          <w:sz w:val="28"/>
          <w:szCs w:val="28"/>
        </w:rPr>
        <w:t>Claimant</w:t>
      </w:r>
      <w:r w:rsidRPr="32B45A89">
        <w:rPr>
          <w:rFonts w:asciiTheme="majorHAnsi" w:eastAsiaTheme="majorEastAsia" w:hAnsiTheme="majorHAnsi" w:cstheme="majorBidi"/>
          <w:sz w:val="28"/>
          <w:szCs w:val="28"/>
        </w:rPr>
        <w:t xml:space="preserve"> was lawfully terminated </w:t>
      </w:r>
      <w:r w:rsidR="005A7F4F">
        <w:rPr>
          <w:rFonts w:asciiTheme="majorHAnsi" w:eastAsiaTheme="majorEastAsia" w:hAnsiTheme="majorHAnsi" w:cstheme="majorBidi"/>
          <w:sz w:val="28"/>
          <w:szCs w:val="28"/>
        </w:rPr>
        <w:t>by</w:t>
      </w:r>
      <w:r w:rsidRPr="32B45A89">
        <w:rPr>
          <w:rFonts w:asciiTheme="majorHAnsi" w:eastAsiaTheme="majorEastAsia" w:hAnsiTheme="majorHAnsi" w:cstheme="majorBidi"/>
          <w:sz w:val="28"/>
          <w:szCs w:val="28"/>
        </w:rPr>
        <w:t xml:space="preserve"> the </w:t>
      </w:r>
      <w:r w:rsidR="005A7F4F">
        <w:rPr>
          <w:rFonts w:asciiTheme="majorHAnsi" w:eastAsiaTheme="majorEastAsia" w:hAnsiTheme="majorHAnsi" w:cstheme="majorBidi"/>
          <w:sz w:val="28"/>
          <w:szCs w:val="28"/>
        </w:rPr>
        <w:t>contract’s provisions</w:t>
      </w:r>
      <w:r w:rsidRPr="32B45A89">
        <w:rPr>
          <w:rFonts w:asciiTheme="majorHAnsi" w:eastAsiaTheme="majorEastAsia" w:hAnsiTheme="majorHAnsi" w:cstheme="majorBidi"/>
          <w:sz w:val="28"/>
          <w:szCs w:val="28"/>
        </w:rPr>
        <w:t xml:space="preserve">. </w:t>
      </w:r>
      <w:r w:rsidR="00B825D3">
        <w:rPr>
          <w:rFonts w:asciiTheme="majorHAnsi" w:eastAsiaTheme="majorEastAsia" w:hAnsiTheme="majorHAnsi" w:cstheme="majorBidi"/>
          <w:sz w:val="28"/>
          <w:szCs w:val="28"/>
        </w:rPr>
        <w:t>By consent of the parties, the claim against the 2</w:t>
      </w:r>
      <w:r w:rsidR="00B825D3" w:rsidRPr="00B825D3">
        <w:rPr>
          <w:rFonts w:asciiTheme="majorHAnsi" w:eastAsiaTheme="majorEastAsia" w:hAnsiTheme="majorHAnsi" w:cstheme="majorBidi"/>
          <w:sz w:val="28"/>
          <w:szCs w:val="28"/>
          <w:vertAlign w:val="superscript"/>
        </w:rPr>
        <w:t>nd</w:t>
      </w:r>
      <w:r w:rsidR="00B825D3">
        <w:rPr>
          <w:rFonts w:asciiTheme="majorHAnsi" w:eastAsiaTheme="majorEastAsia" w:hAnsiTheme="majorHAnsi" w:cstheme="majorBidi"/>
          <w:sz w:val="28"/>
          <w:szCs w:val="28"/>
        </w:rPr>
        <w:t xml:space="preserve"> Respondent was withdrawn. </w:t>
      </w:r>
      <w:r w:rsidR="00D536F8">
        <w:rPr>
          <w:rFonts w:asciiTheme="majorHAnsi" w:eastAsiaTheme="majorEastAsia" w:hAnsiTheme="majorHAnsi" w:cstheme="majorBidi"/>
          <w:sz w:val="28"/>
          <w:szCs w:val="28"/>
        </w:rPr>
        <w:t>In this award, reference to the Respondent is limited to the 1</w:t>
      </w:r>
      <w:r w:rsidR="00D536F8" w:rsidRPr="00D536F8">
        <w:rPr>
          <w:rFonts w:asciiTheme="majorHAnsi" w:eastAsiaTheme="majorEastAsia" w:hAnsiTheme="majorHAnsi" w:cstheme="majorBidi"/>
          <w:sz w:val="28"/>
          <w:szCs w:val="28"/>
          <w:vertAlign w:val="superscript"/>
        </w:rPr>
        <w:t>st</w:t>
      </w:r>
      <w:r w:rsidR="00D536F8">
        <w:rPr>
          <w:rFonts w:asciiTheme="majorHAnsi" w:eastAsiaTheme="majorEastAsia" w:hAnsiTheme="majorHAnsi" w:cstheme="majorBidi"/>
          <w:sz w:val="28"/>
          <w:szCs w:val="28"/>
        </w:rPr>
        <w:t xml:space="preserve"> Respondent.</w:t>
      </w:r>
    </w:p>
    <w:p w14:paraId="007C3D6D" w14:textId="77777777" w:rsidR="00B747E6" w:rsidRPr="000E34ED" w:rsidRDefault="00B747E6" w:rsidP="32B45A89">
      <w:pPr>
        <w:spacing w:after="0" w:line="240" w:lineRule="auto"/>
        <w:ind w:left="720" w:hanging="720"/>
        <w:jc w:val="both"/>
        <w:rPr>
          <w:rFonts w:asciiTheme="majorHAnsi" w:eastAsiaTheme="majorEastAsia" w:hAnsiTheme="majorHAnsi" w:cstheme="majorBidi"/>
          <w:b/>
          <w:bCs/>
          <w:sz w:val="28"/>
          <w:szCs w:val="28"/>
          <w:u w:val="single"/>
        </w:rPr>
      </w:pPr>
    </w:p>
    <w:p w14:paraId="5A4D7BAA" w14:textId="54DFA746" w:rsidR="0022654D" w:rsidRPr="000E34ED" w:rsidRDefault="00B747E6" w:rsidP="32B45A89">
      <w:pPr>
        <w:spacing w:after="0" w:line="240" w:lineRule="auto"/>
        <w:ind w:left="720" w:hanging="720"/>
        <w:jc w:val="both"/>
        <w:rPr>
          <w:rFonts w:asciiTheme="majorHAnsi" w:eastAsiaTheme="majorEastAsia" w:hAnsiTheme="majorHAnsi" w:cstheme="majorBidi"/>
          <w:sz w:val="28"/>
          <w:szCs w:val="28"/>
        </w:rPr>
      </w:pPr>
      <w:r>
        <w:rPr>
          <w:rFonts w:asciiTheme="majorHAnsi" w:eastAsiaTheme="majorEastAsia" w:hAnsiTheme="majorHAnsi" w:cstheme="majorBidi"/>
          <w:sz w:val="28"/>
          <w:szCs w:val="28"/>
        </w:rPr>
        <w:t>[2</w:t>
      </w:r>
      <w:r w:rsidR="32B45A89" w:rsidRPr="32B45A89">
        <w:rPr>
          <w:rFonts w:asciiTheme="majorHAnsi" w:eastAsiaTheme="majorEastAsia" w:hAnsiTheme="majorHAnsi" w:cstheme="majorBidi"/>
          <w:sz w:val="28"/>
          <w:szCs w:val="28"/>
        </w:rPr>
        <w:t>]</w:t>
      </w:r>
      <w:r w:rsidR="0022654D">
        <w:tab/>
      </w:r>
      <w:r w:rsidR="32B45A89" w:rsidRPr="32B45A89">
        <w:rPr>
          <w:rFonts w:asciiTheme="majorHAnsi" w:eastAsiaTheme="majorEastAsia" w:hAnsiTheme="majorHAnsi" w:cstheme="majorBidi"/>
          <w:sz w:val="28"/>
          <w:szCs w:val="28"/>
        </w:rPr>
        <w:t>At the scheduling conference held on 19</w:t>
      </w:r>
      <w:r w:rsidR="32B45A89" w:rsidRPr="32B45A89">
        <w:rPr>
          <w:rFonts w:asciiTheme="majorHAnsi" w:eastAsiaTheme="majorEastAsia" w:hAnsiTheme="majorHAnsi" w:cstheme="majorBidi"/>
          <w:sz w:val="28"/>
          <w:szCs w:val="28"/>
          <w:vertAlign w:val="superscript"/>
        </w:rPr>
        <w:t>th</w:t>
      </w:r>
      <w:r w:rsidR="32B45A89" w:rsidRPr="32B45A89">
        <w:rPr>
          <w:rFonts w:asciiTheme="majorHAnsi" w:eastAsiaTheme="majorEastAsia" w:hAnsiTheme="majorHAnsi" w:cstheme="majorBidi"/>
          <w:sz w:val="28"/>
          <w:szCs w:val="28"/>
        </w:rPr>
        <w:t xml:space="preserve"> October 2022, two issues were framed for determination, namely:</w:t>
      </w:r>
    </w:p>
    <w:p w14:paraId="41C8F396" w14:textId="77777777" w:rsidR="0022654D" w:rsidRPr="000E34ED" w:rsidRDefault="0022654D" w:rsidP="32B45A89">
      <w:pPr>
        <w:spacing w:after="0" w:line="240" w:lineRule="auto"/>
        <w:ind w:left="720" w:hanging="720"/>
        <w:jc w:val="both"/>
        <w:rPr>
          <w:rFonts w:asciiTheme="majorHAnsi" w:eastAsiaTheme="majorEastAsia" w:hAnsiTheme="majorHAnsi" w:cstheme="majorBidi"/>
          <w:sz w:val="28"/>
          <w:szCs w:val="28"/>
        </w:rPr>
      </w:pPr>
    </w:p>
    <w:p w14:paraId="5C516831" w14:textId="3A6EA1BB" w:rsidR="0022654D" w:rsidRPr="000E34ED" w:rsidRDefault="32B45A89" w:rsidP="32B45A89">
      <w:pPr>
        <w:pStyle w:val="ListParagraph"/>
        <w:numPr>
          <w:ilvl w:val="0"/>
          <w:numId w:val="2"/>
        </w:numPr>
        <w:spacing w:after="0" w:line="240" w:lineRule="auto"/>
        <w:ind w:left="1440"/>
        <w:jc w:val="both"/>
        <w:rPr>
          <w:rFonts w:asciiTheme="majorHAnsi" w:eastAsiaTheme="majorEastAsia" w:hAnsiTheme="majorHAnsi" w:cstheme="majorBidi"/>
          <w:sz w:val="28"/>
          <w:szCs w:val="28"/>
        </w:rPr>
      </w:pPr>
      <w:r w:rsidRPr="32B45A89">
        <w:rPr>
          <w:rFonts w:asciiTheme="majorHAnsi" w:eastAsiaTheme="majorEastAsia" w:hAnsiTheme="majorHAnsi" w:cstheme="majorBidi"/>
          <w:sz w:val="28"/>
          <w:szCs w:val="28"/>
        </w:rPr>
        <w:t xml:space="preserve">Whether the Claimant’s </w:t>
      </w:r>
      <w:r w:rsidR="00B825D3">
        <w:rPr>
          <w:rFonts w:asciiTheme="majorHAnsi" w:eastAsiaTheme="majorEastAsia" w:hAnsiTheme="majorHAnsi" w:cstheme="majorBidi"/>
          <w:sz w:val="28"/>
          <w:szCs w:val="28"/>
        </w:rPr>
        <w:t>c</w:t>
      </w:r>
      <w:r w:rsidRPr="32B45A89">
        <w:rPr>
          <w:rFonts w:asciiTheme="majorHAnsi" w:eastAsiaTheme="majorEastAsia" w:hAnsiTheme="majorHAnsi" w:cstheme="majorBidi"/>
          <w:sz w:val="28"/>
          <w:szCs w:val="28"/>
        </w:rPr>
        <w:t xml:space="preserve">ontract </w:t>
      </w:r>
      <w:r w:rsidR="00B825D3">
        <w:rPr>
          <w:rFonts w:asciiTheme="majorHAnsi" w:eastAsiaTheme="majorEastAsia" w:hAnsiTheme="majorHAnsi" w:cstheme="majorBidi"/>
          <w:sz w:val="28"/>
          <w:szCs w:val="28"/>
        </w:rPr>
        <w:t>of</w:t>
      </w:r>
      <w:r w:rsidRPr="32B45A89">
        <w:rPr>
          <w:rFonts w:asciiTheme="majorHAnsi" w:eastAsiaTheme="majorEastAsia" w:hAnsiTheme="majorHAnsi" w:cstheme="majorBidi"/>
          <w:sz w:val="28"/>
          <w:szCs w:val="28"/>
        </w:rPr>
        <w:t xml:space="preserve"> service was wrongfully and or lawfully terminated?</w:t>
      </w:r>
    </w:p>
    <w:p w14:paraId="72A3D3EC" w14:textId="77777777" w:rsidR="0022654D" w:rsidRPr="000E34ED" w:rsidRDefault="0022654D" w:rsidP="32B45A89">
      <w:pPr>
        <w:pStyle w:val="ListParagraph"/>
        <w:spacing w:after="0" w:line="240" w:lineRule="auto"/>
        <w:ind w:left="1080"/>
        <w:jc w:val="both"/>
        <w:rPr>
          <w:rFonts w:asciiTheme="majorHAnsi" w:eastAsiaTheme="majorEastAsia" w:hAnsiTheme="majorHAnsi" w:cstheme="majorBidi"/>
          <w:sz w:val="28"/>
          <w:szCs w:val="28"/>
        </w:rPr>
      </w:pPr>
    </w:p>
    <w:p w14:paraId="7624C6FD" w14:textId="77777777" w:rsidR="0022654D" w:rsidRPr="000E34ED" w:rsidRDefault="32B45A89" w:rsidP="32B45A89">
      <w:pPr>
        <w:pStyle w:val="ListParagraph"/>
        <w:numPr>
          <w:ilvl w:val="0"/>
          <w:numId w:val="2"/>
        </w:numPr>
        <w:spacing w:after="0" w:line="240" w:lineRule="auto"/>
        <w:ind w:left="1440"/>
        <w:jc w:val="both"/>
        <w:rPr>
          <w:rFonts w:asciiTheme="majorHAnsi" w:eastAsiaTheme="majorEastAsia" w:hAnsiTheme="majorHAnsi" w:cstheme="majorBidi"/>
          <w:sz w:val="28"/>
          <w:szCs w:val="28"/>
        </w:rPr>
      </w:pPr>
      <w:r w:rsidRPr="32B45A89">
        <w:rPr>
          <w:rFonts w:asciiTheme="majorHAnsi" w:eastAsiaTheme="majorEastAsia" w:hAnsiTheme="majorHAnsi" w:cstheme="majorBidi"/>
          <w:sz w:val="28"/>
          <w:szCs w:val="28"/>
        </w:rPr>
        <w:t>What remedies are available to the claimant?</w:t>
      </w:r>
    </w:p>
    <w:p w14:paraId="0D0B940D" w14:textId="77777777" w:rsidR="0022654D" w:rsidRPr="000E34ED" w:rsidRDefault="0022654D" w:rsidP="32B45A89">
      <w:pPr>
        <w:spacing w:after="0" w:line="240" w:lineRule="auto"/>
        <w:ind w:left="720" w:hanging="720"/>
        <w:jc w:val="both"/>
        <w:rPr>
          <w:rFonts w:asciiTheme="majorHAnsi" w:eastAsiaTheme="majorEastAsia" w:hAnsiTheme="majorHAnsi" w:cstheme="majorBidi"/>
          <w:sz w:val="28"/>
          <w:szCs w:val="28"/>
        </w:rPr>
      </w:pPr>
    </w:p>
    <w:p w14:paraId="6E118D2D" w14:textId="1FE28B42" w:rsidR="0022654D" w:rsidRPr="000E34ED" w:rsidRDefault="00287FBF" w:rsidP="32B45A89">
      <w:pPr>
        <w:spacing w:after="0" w:line="240" w:lineRule="auto"/>
        <w:ind w:left="720"/>
        <w:jc w:val="both"/>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Analysis</w:t>
      </w:r>
      <w:r w:rsidR="00D51931">
        <w:rPr>
          <w:rFonts w:asciiTheme="majorHAnsi" w:eastAsiaTheme="majorEastAsia" w:hAnsiTheme="majorHAnsi" w:cstheme="majorBidi"/>
          <w:b/>
          <w:bCs/>
          <w:sz w:val="28"/>
          <w:szCs w:val="28"/>
        </w:rPr>
        <w:t xml:space="preserve"> and </w:t>
      </w:r>
      <w:r w:rsidR="00B825D3">
        <w:rPr>
          <w:rFonts w:asciiTheme="majorHAnsi" w:eastAsiaTheme="majorEastAsia" w:hAnsiTheme="majorHAnsi" w:cstheme="majorBidi"/>
          <w:b/>
          <w:bCs/>
          <w:sz w:val="28"/>
          <w:szCs w:val="28"/>
        </w:rPr>
        <w:t>Decision</w:t>
      </w:r>
      <w:r w:rsidR="32B45A89" w:rsidRPr="32B45A89">
        <w:rPr>
          <w:rFonts w:asciiTheme="majorHAnsi" w:eastAsiaTheme="majorEastAsia" w:hAnsiTheme="majorHAnsi" w:cstheme="majorBidi"/>
          <w:b/>
          <w:bCs/>
          <w:sz w:val="28"/>
          <w:szCs w:val="28"/>
        </w:rPr>
        <w:t xml:space="preserve"> of the Court</w:t>
      </w:r>
    </w:p>
    <w:p w14:paraId="0E27B00A" w14:textId="77777777" w:rsidR="0022654D" w:rsidRPr="000E34ED" w:rsidRDefault="0022654D" w:rsidP="32B45A89">
      <w:pPr>
        <w:spacing w:after="0" w:line="240" w:lineRule="auto"/>
        <w:ind w:left="720"/>
        <w:jc w:val="both"/>
        <w:rPr>
          <w:rFonts w:asciiTheme="majorHAnsi" w:eastAsiaTheme="majorEastAsia" w:hAnsiTheme="majorHAnsi" w:cstheme="majorBidi"/>
          <w:b/>
          <w:bCs/>
          <w:sz w:val="28"/>
          <w:szCs w:val="28"/>
          <w:u w:val="single"/>
        </w:rPr>
      </w:pPr>
    </w:p>
    <w:p w14:paraId="1E9A92D1" w14:textId="77777777" w:rsidR="009B24A0" w:rsidRDefault="32B45A89" w:rsidP="32B45A89">
      <w:pPr>
        <w:spacing w:after="0" w:line="240" w:lineRule="auto"/>
        <w:ind w:left="720"/>
        <w:jc w:val="both"/>
        <w:rPr>
          <w:rFonts w:asciiTheme="majorHAnsi" w:eastAsiaTheme="majorEastAsia" w:hAnsiTheme="majorHAnsi" w:cstheme="majorBidi"/>
          <w:b/>
          <w:bCs/>
          <w:sz w:val="28"/>
          <w:szCs w:val="28"/>
        </w:rPr>
      </w:pPr>
      <w:r w:rsidRPr="32B45A89">
        <w:rPr>
          <w:rFonts w:asciiTheme="majorHAnsi" w:eastAsiaTheme="majorEastAsia" w:hAnsiTheme="majorHAnsi" w:cstheme="majorBidi"/>
          <w:b/>
          <w:bCs/>
          <w:sz w:val="28"/>
          <w:szCs w:val="28"/>
        </w:rPr>
        <w:t>Summary of the Claimant’s Evidence</w:t>
      </w:r>
    </w:p>
    <w:p w14:paraId="64706651" w14:textId="2076259E" w:rsidR="32B45A89" w:rsidRDefault="32B45A89" w:rsidP="32B45A89">
      <w:pPr>
        <w:spacing w:after="0" w:line="240" w:lineRule="auto"/>
        <w:ind w:left="720"/>
        <w:jc w:val="both"/>
        <w:rPr>
          <w:rFonts w:asciiTheme="majorHAnsi" w:eastAsiaTheme="majorEastAsia" w:hAnsiTheme="majorHAnsi" w:cstheme="majorBidi"/>
          <w:b/>
          <w:bCs/>
          <w:sz w:val="28"/>
          <w:szCs w:val="28"/>
        </w:rPr>
      </w:pPr>
    </w:p>
    <w:p w14:paraId="6A9D1B89" w14:textId="47BB2D21" w:rsidR="009B24A0" w:rsidRPr="000E34ED" w:rsidRDefault="00D51931" w:rsidP="32B45A89">
      <w:pPr>
        <w:spacing w:after="0" w:line="240" w:lineRule="auto"/>
        <w:ind w:left="720" w:hanging="720"/>
        <w:jc w:val="both"/>
        <w:rPr>
          <w:rFonts w:asciiTheme="majorHAnsi" w:eastAsiaTheme="majorEastAsia" w:hAnsiTheme="majorHAnsi" w:cstheme="majorBidi"/>
          <w:b/>
          <w:bCs/>
          <w:sz w:val="28"/>
          <w:szCs w:val="28"/>
        </w:rPr>
      </w:pPr>
      <w:r>
        <w:rPr>
          <w:rFonts w:asciiTheme="majorHAnsi" w:eastAsiaTheme="majorEastAsia" w:hAnsiTheme="majorHAnsi" w:cstheme="majorBidi"/>
          <w:sz w:val="28"/>
          <w:szCs w:val="28"/>
        </w:rPr>
        <w:t>[3</w:t>
      </w:r>
      <w:r w:rsidR="32B45A89" w:rsidRPr="32B45A89">
        <w:rPr>
          <w:rFonts w:asciiTheme="majorHAnsi" w:eastAsiaTheme="majorEastAsia" w:hAnsiTheme="majorHAnsi" w:cstheme="majorBidi"/>
          <w:sz w:val="28"/>
          <w:szCs w:val="28"/>
        </w:rPr>
        <w:t>]</w:t>
      </w:r>
      <w:r w:rsidR="0022654D">
        <w:tab/>
      </w:r>
      <w:r w:rsidR="32B45A89" w:rsidRPr="32B45A89">
        <w:rPr>
          <w:rFonts w:asciiTheme="majorHAnsi" w:eastAsiaTheme="majorEastAsia" w:hAnsiTheme="majorHAnsi" w:cstheme="majorBidi"/>
          <w:sz w:val="28"/>
          <w:szCs w:val="28"/>
        </w:rPr>
        <w:t xml:space="preserve">The Claimant testified that he was not paid a salary and made a demand in March 2017. Following this demand, he was terminated without reason on the 20th of March 2017. He testified that funds were available and committed to the project to cater for his remuneration. The contracts committee of the Ministry of Health could only terminate his contract for services through the procurement and disposal process. </w:t>
      </w:r>
      <w:r>
        <w:rPr>
          <w:rFonts w:asciiTheme="majorHAnsi" w:eastAsiaTheme="majorEastAsia" w:hAnsiTheme="majorHAnsi" w:cstheme="majorBidi"/>
          <w:sz w:val="28"/>
          <w:szCs w:val="28"/>
        </w:rPr>
        <w:t>For this reason, h</w:t>
      </w:r>
      <w:r w:rsidR="32B45A89" w:rsidRPr="32B45A89">
        <w:rPr>
          <w:rFonts w:asciiTheme="majorHAnsi" w:eastAsiaTheme="majorEastAsia" w:hAnsiTheme="majorHAnsi" w:cstheme="majorBidi"/>
          <w:sz w:val="28"/>
          <w:szCs w:val="28"/>
        </w:rPr>
        <w:t xml:space="preserve">e </w:t>
      </w:r>
      <w:r>
        <w:rPr>
          <w:rFonts w:asciiTheme="majorHAnsi" w:eastAsiaTheme="majorEastAsia" w:hAnsiTheme="majorHAnsi" w:cstheme="majorBidi"/>
          <w:sz w:val="28"/>
          <w:szCs w:val="28"/>
        </w:rPr>
        <w:t xml:space="preserve">felt he </w:t>
      </w:r>
      <w:r w:rsidR="32B45A89" w:rsidRPr="32B45A89">
        <w:rPr>
          <w:rFonts w:asciiTheme="majorHAnsi" w:eastAsiaTheme="majorEastAsia" w:hAnsiTheme="majorHAnsi" w:cstheme="majorBidi"/>
          <w:sz w:val="28"/>
          <w:szCs w:val="28"/>
        </w:rPr>
        <w:t>was wrongfully terminated.</w:t>
      </w:r>
    </w:p>
    <w:p w14:paraId="60061E4C" w14:textId="77777777" w:rsidR="009B24A0" w:rsidRPr="000E34ED" w:rsidRDefault="009B24A0" w:rsidP="32B45A89">
      <w:pPr>
        <w:spacing w:after="0" w:line="240" w:lineRule="auto"/>
        <w:ind w:left="720" w:hanging="720"/>
        <w:jc w:val="both"/>
        <w:rPr>
          <w:rFonts w:asciiTheme="majorHAnsi" w:eastAsiaTheme="majorEastAsia" w:hAnsiTheme="majorHAnsi" w:cstheme="majorBidi"/>
          <w:b/>
          <w:bCs/>
          <w:sz w:val="28"/>
          <w:szCs w:val="28"/>
        </w:rPr>
      </w:pPr>
    </w:p>
    <w:p w14:paraId="397FD37B" w14:textId="77777777" w:rsidR="009B24A0" w:rsidRPr="000E34ED" w:rsidRDefault="32B45A89" w:rsidP="32B45A89">
      <w:pPr>
        <w:spacing w:after="0" w:line="240" w:lineRule="auto"/>
        <w:ind w:left="720"/>
        <w:jc w:val="both"/>
        <w:rPr>
          <w:rFonts w:asciiTheme="majorHAnsi" w:eastAsiaTheme="majorEastAsia" w:hAnsiTheme="majorHAnsi" w:cstheme="majorBidi"/>
          <w:b/>
          <w:bCs/>
          <w:sz w:val="28"/>
          <w:szCs w:val="28"/>
        </w:rPr>
      </w:pPr>
      <w:r w:rsidRPr="32B45A89">
        <w:rPr>
          <w:rFonts w:asciiTheme="majorHAnsi" w:eastAsiaTheme="majorEastAsia" w:hAnsiTheme="majorHAnsi" w:cstheme="majorBidi"/>
          <w:b/>
          <w:bCs/>
          <w:sz w:val="28"/>
          <w:szCs w:val="28"/>
        </w:rPr>
        <w:t>Summary of the Respondents’ Evidence</w:t>
      </w:r>
    </w:p>
    <w:p w14:paraId="772E733C" w14:textId="67F818E4" w:rsidR="32B45A89" w:rsidRDefault="32B45A89" w:rsidP="32B45A89">
      <w:pPr>
        <w:spacing w:after="0" w:line="240" w:lineRule="auto"/>
        <w:ind w:left="720"/>
        <w:jc w:val="both"/>
        <w:rPr>
          <w:rFonts w:asciiTheme="majorHAnsi" w:eastAsiaTheme="majorEastAsia" w:hAnsiTheme="majorHAnsi" w:cstheme="majorBidi"/>
          <w:b/>
          <w:bCs/>
          <w:sz w:val="28"/>
          <w:szCs w:val="28"/>
        </w:rPr>
      </w:pPr>
    </w:p>
    <w:p w14:paraId="6AF74225" w14:textId="6139849C" w:rsidR="0036622B" w:rsidRDefault="00D51931" w:rsidP="32B45A89">
      <w:pPr>
        <w:spacing w:after="0" w:line="240" w:lineRule="auto"/>
        <w:ind w:left="720" w:hanging="720"/>
        <w:jc w:val="both"/>
        <w:rPr>
          <w:rFonts w:asciiTheme="majorHAnsi" w:eastAsiaTheme="majorEastAsia" w:hAnsiTheme="majorHAnsi" w:cstheme="majorBidi"/>
          <w:sz w:val="28"/>
          <w:szCs w:val="28"/>
        </w:rPr>
      </w:pPr>
      <w:r>
        <w:rPr>
          <w:rFonts w:asciiTheme="majorHAnsi" w:eastAsiaTheme="majorEastAsia" w:hAnsiTheme="majorHAnsi" w:cstheme="majorBidi"/>
          <w:sz w:val="28"/>
          <w:szCs w:val="28"/>
        </w:rPr>
        <w:t>[4</w:t>
      </w:r>
      <w:r w:rsidR="32B45A89" w:rsidRPr="32B45A89">
        <w:rPr>
          <w:rFonts w:asciiTheme="majorHAnsi" w:eastAsiaTheme="majorEastAsia" w:hAnsiTheme="majorHAnsi" w:cstheme="majorBidi"/>
          <w:sz w:val="28"/>
          <w:szCs w:val="28"/>
        </w:rPr>
        <w:t>]</w:t>
      </w:r>
      <w:r w:rsidR="009B24A0">
        <w:tab/>
      </w:r>
      <w:r w:rsidR="32B45A89" w:rsidRPr="32B45A89">
        <w:rPr>
          <w:rFonts w:asciiTheme="majorHAnsi" w:eastAsiaTheme="majorEastAsia" w:hAnsiTheme="majorHAnsi" w:cstheme="majorBidi"/>
          <w:sz w:val="28"/>
          <w:szCs w:val="28"/>
        </w:rPr>
        <w:t xml:space="preserve">The Respondent’s witness, Dr. Diana </w:t>
      </w:r>
      <w:proofErr w:type="spellStart"/>
      <w:r w:rsidR="32B45A89" w:rsidRPr="32B45A89">
        <w:rPr>
          <w:rFonts w:asciiTheme="majorHAnsi" w:eastAsiaTheme="majorEastAsia" w:hAnsiTheme="majorHAnsi" w:cstheme="majorBidi"/>
          <w:sz w:val="28"/>
          <w:szCs w:val="28"/>
        </w:rPr>
        <w:t>Atwine</w:t>
      </w:r>
      <w:proofErr w:type="spellEnd"/>
      <w:r w:rsidR="32B45A89" w:rsidRPr="32B45A89">
        <w:rPr>
          <w:rFonts w:asciiTheme="majorHAnsi" w:eastAsiaTheme="majorEastAsia" w:hAnsiTheme="majorHAnsi" w:cstheme="majorBidi"/>
          <w:sz w:val="28"/>
          <w:szCs w:val="28"/>
        </w:rPr>
        <w:t>, testified that under the contract, either party was entitled to terminate the contract by giving one month’s notice. The Claimant had not yet commenced work five months into the contract period. On 21</w:t>
      </w:r>
      <w:r w:rsidR="32B45A89" w:rsidRPr="32B45A89">
        <w:rPr>
          <w:rFonts w:asciiTheme="majorHAnsi" w:eastAsiaTheme="majorEastAsia" w:hAnsiTheme="majorHAnsi" w:cstheme="majorBidi"/>
          <w:sz w:val="28"/>
          <w:szCs w:val="28"/>
          <w:vertAlign w:val="superscript"/>
        </w:rPr>
        <w:t>st</w:t>
      </w:r>
      <w:r w:rsidR="32B45A89" w:rsidRPr="32B45A89">
        <w:rPr>
          <w:rFonts w:asciiTheme="majorHAnsi" w:eastAsiaTheme="majorEastAsia" w:hAnsiTheme="majorHAnsi" w:cstheme="majorBidi"/>
          <w:sz w:val="28"/>
          <w:szCs w:val="28"/>
        </w:rPr>
        <w:t xml:space="preserve"> February 2017, upon the Solicitor General’s advice, the Claimant’s services were terminated. He was paid one month’s gross salary in lieu of notice and all salary arrears. The termination was aimed at saving government revenue. </w:t>
      </w:r>
    </w:p>
    <w:p w14:paraId="44EAFD9C" w14:textId="77777777" w:rsidR="0036622B" w:rsidRDefault="0036622B" w:rsidP="32B45A89">
      <w:pPr>
        <w:spacing w:after="0" w:line="240" w:lineRule="auto"/>
        <w:ind w:left="720" w:hanging="720"/>
        <w:jc w:val="both"/>
        <w:rPr>
          <w:rFonts w:asciiTheme="majorHAnsi" w:eastAsiaTheme="majorEastAsia" w:hAnsiTheme="majorHAnsi" w:cstheme="majorBidi"/>
          <w:sz w:val="28"/>
          <w:szCs w:val="28"/>
        </w:rPr>
      </w:pPr>
    </w:p>
    <w:p w14:paraId="4C7F8E53" w14:textId="059A864F" w:rsidR="0022654D" w:rsidRPr="000E34ED" w:rsidRDefault="00D51931" w:rsidP="32B45A89">
      <w:pPr>
        <w:spacing w:after="0" w:line="240" w:lineRule="auto"/>
        <w:ind w:left="720" w:hanging="720"/>
        <w:jc w:val="both"/>
        <w:rPr>
          <w:rFonts w:asciiTheme="majorHAnsi" w:eastAsiaTheme="majorEastAsia" w:hAnsiTheme="majorHAnsi" w:cstheme="majorBidi"/>
          <w:sz w:val="28"/>
          <w:szCs w:val="28"/>
        </w:rPr>
      </w:pPr>
      <w:r>
        <w:rPr>
          <w:rFonts w:asciiTheme="majorHAnsi" w:eastAsiaTheme="majorEastAsia" w:hAnsiTheme="majorHAnsi" w:cstheme="majorBidi"/>
          <w:sz w:val="28"/>
          <w:szCs w:val="28"/>
        </w:rPr>
        <w:t>[5]</w:t>
      </w:r>
      <w:r w:rsidR="0036622B">
        <w:tab/>
      </w:r>
      <w:r>
        <w:rPr>
          <w:rFonts w:asciiTheme="majorHAnsi" w:hAnsiTheme="majorHAnsi" w:cstheme="majorHAnsi"/>
          <w:sz w:val="28"/>
          <w:szCs w:val="28"/>
        </w:rPr>
        <w:t xml:space="preserve">At the close of the cases, </w:t>
      </w:r>
      <w:r w:rsidR="32B45A89" w:rsidRPr="32B45A89">
        <w:rPr>
          <w:rFonts w:asciiTheme="majorHAnsi" w:eastAsiaTheme="majorEastAsia" w:hAnsiTheme="majorHAnsi" w:cstheme="majorBidi"/>
          <w:sz w:val="28"/>
          <w:szCs w:val="28"/>
        </w:rPr>
        <w:t xml:space="preserve">Counsel were invited to address Court </w:t>
      </w:r>
      <w:r w:rsidR="00B825D3">
        <w:rPr>
          <w:rFonts w:asciiTheme="majorHAnsi" w:eastAsiaTheme="majorEastAsia" w:hAnsiTheme="majorHAnsi" w:cstheme="majorBidi"/>
          <w:sz w:val="28"/>
          <w:szCs w:val="28"/>
        </w:rPr>
        <w:t>through</w:t>
      </w:r>
      <w:r w:rsidR="32B45A89" w:rsidRPr="32B45A89">
        <w:rPr>
          <w:rFonts w:asciiTheme="majorHAnsi" w:eastAsiaTheme="majorEastAsia" w:hAnsiTheme="majorHAnsi" w:cstheme="majorBidi"/>
          <w:sz w:val="28"/>
          <w:szCs w:val="28"/>
        </w:rPr>
        <w:t xml:space="preserve"> written submissions, and the Court is grateful for the succinct arguments.</w:t>
      </w:r>
    </w:p>
    <w:p w14:paraId="4B94D5A5" w14:textId="77777777" w:rsidR="0022654D" w:rsidRDefault="0022654D" w:rsidP="32B45A89">
      <w:pPr>
        <w:spacing w:after="0" w:line="240" w:lineRule="auto"/>
        <w:ind w:left="720" w:hanging="720"/>
        <w:jc w:val="both"/>
        <w:rPr>
          <w:rFonts w:asciiTheme="majorHAnsi" w:eastAsiaTheme="majorEastAsia" w:hAnsiTheme="majorHAnsi" w:cstheme="majorBidi"/>
          <w:sz w:val="28"/>
          <w:szCs w:val="28"/>
        </w:rPr>
      </w:pPr>
    </w:p>
    <w:p w14:paraId="2189A46D" w14:textId="77777777" w:rsidR="00E5267B" w:rsidRDefault="32B45A89" w:rsidP="32B45A89">
      <w:pPr>
        <w:spacing w:after="0" w:line="240" w:lineRule="auto"/>
        <w:ind w:left="720"/>
        <w:jc w:val="both"/>
        <w:rPr>
          <w:rFonts w:asciiTheme="majorHAnsi" w:eastAsiaTheme="majorEastAsia" w:hAnsiTheme="majorHAnsi" w:cstheme="majorBidi"/>
          <w:b/>
          <w:bCs/>
          <w:sz w:val="28"/>
          <w:szCs w:val="28"/>
        </w:rPr>
      </w:pPr>
      <w:r w:rsidRPr="32B45A89">
        <w:rPr>
          <w:rFonts w:asciiTheme="majorHAnsi" w:eastAsiaTheme="majorEastAsia" w:hAnsiTheme="majorHAnsi" w:cstheme="majorBidi"/>
          <w:b/>
          <w:bCs/>
          <w:sz w:val="28"/>
          <w:szCs w:val="28"/>
        </w:rPr>
        <w:lastRenderedPageBreak/>
        <w:t xml:space="preserve">Issue One: Whether the Claimant’s Contract for Services was wrongfully and </w:t>
      </w:r>
    </w:p>
    <w:p w14:paraId="773BBD67" w14:textId="15F79278" w:rsidR="0036622B" w:rsidRPr="0036622B" w:rsidRDefault="00E5267B" w:rsidP="00E5267B">
      <w:pPr>
        <w:spacing w:after="0" w:line="240" w:lineRule="auto"/>
        <w:ind w:left="1440"/>
        <w:jc w:val="both"/>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 xml:space="preserve">         </w:t>
      </w:r>
      <w:proofErr w:type="gramStart"/>
      <w:r w:rsidR="32B45A89" w:rsidRPr="32B45A89">
        <w:rPr>
          <w:rFonts w:asciiTheme="majorHAnsi" w:eastAsiaTheme="majorEastAsia" w:hAnsiTheme="majorHAnsi" w:cstheme="majorBidi"/>
          <w:b/>
          <w:bCs/>
          <w:sz w:val="28"/>
          <w:szCs w:val="28"/>
        </w:rPr>
        <w:t>or</w:t>
      </w:r>
      <w:proofErr w:type="gramEnd"/>
      <w:r w:rsidR="32B45A89" w:rsidRPr="32B45A89">
        <w:rPr>
          <w:rFonts w:asciiTheme="majorHAnsi" w:eastAsiaTheme="majorEastAsia" w:hAnsiTheme="majorHAnsi" w:cstheme="majorBidi"/>
          <w:b/>
          <w:bCs/>
          <w:sz w:val="28"/>
          <w:szCs w:val="28"/>
        </w:rPr>
        <w:t xml:space="preserve"> lawfully terminated?</w:t>
      </w:r>
    </w:p>
    <w:p w14:paraId="3DEEC669" w14:textId="77777777" w:rsidR="0036622B" w:rsidRPr="000E34ED" w:rsidRDefault="0036622B" w:rsidP="32B45A89">
      <w:pPr>
        <w:spacing w:after="0" w:line="240" w:lineRule="auto"/>
        <w:ind w:left="720" w:hanging="720"/>
        <w:jc w:val="both"/>
        <w:rPr>
          <w:rFonts w:asciiTheme="majorHAnsi" w:eastAsiaTheme="majorEastAsia" w:hAnsiTheme="majorHAnsi" w:cstheme="majorBidi"/>
          <w:sz w:val="28"/>
          <w:szCs w:val="28"/>
        </w:rPr>
      </w:pPr>
    </w:p>
    <w:p w14:paraId="3EF21A20" w14:textId="77777777" w:rsidR="0022654D" w:rsidRPr="000E34ED" w:rsidRDefault="0022654D" w:rsidP="32B45A89">
      <w:pPr>
        <w:spacing w:after="0" w:line="240" w:lineRule="auto"/>
        <w:ind w:left="720"/>
        <w:jc w:val="both"/>
        <w:rPr>
          <w:rFonts w:asciiTheme="majorHAnsi" w:eastAsiaTheme="majorEastAsia" w:hAnsiTheme="majorHAnsi" w:cstheme="majorBidi"/>
          <w:b/>
          <w:bCs/>
          <w:sz w:val="28"/>
          <w:szCs w:val="28"/>
        </w:rPr>
      </w:pPr>
      <w:r w:rsidRPr="32B45A89">
        <w:rPr>
          <w:rFonts w:asciiTheme="majorHAnsi" w:eastAsiaTheme="majorEastAsia" w:hAnsiTheme="majorHAnsi" w:cstheme="majorBidi"/>
          <w:b/>
          <w:bCs/>
          <w:sz w:val="28"/>
          <w:szCs w:val="28"/>
        </w:rPr>
        <w:t xml:space="preserve">The Claimant’s </w:t>
      </w:r>
      <w:r w:rsidR="009B24A0" w:rsidRPr="32B45A89">
        <w:rPr>
          <w:rFonts w:asciiTheme="majorHAnsi" w:eastAsiaTheme="majorEastAsia" w:hAnsiTheme="majorHAnsi" w:cstheme="majorBidi"/>
          <w:b/>
          <w:bCs/>
          <w:sz w:val="28"/>
          <w:szCs w:val="28"/>
        </w:rPr>
        <w:t>Submissions</w:t>
      </w:r>
    </w:p>
    <w:p w14:paraId="67CC75BB" w14:textId="57B3531F" w:rsidR="32B45A89" w:rsidRDefault="32B45A89" w:rsidP="32B45A89">
      <w:pPr>
        <w:spacing w:after="0" w:line="240" w:lineRule="auto"/>
        <w:ind w:left="720"/>
        <w:jc w:val="both"/>
        <w:rPr>
          <w:rFonts w:asciiTheme="majorHAnsi" w:eastAsiaTheme="majorEastAsia" w:hAnsiTheme="majorHAnsi" w:cstheme="majorBidi"/>
          <w:b/>
          <w:bCs/>
          <w:sz w:val="28"/>
          <w:szCs w:val="28"/>
        </w:rPr>
      </w:pPr>
    </w:p>
    <w:p w14:paraId="7A280CA8" w14:textId="21A306A9" w:rsidR="0022654D" w:rsidRDefault="00D51931" w:rsidP="32B45A89">
      <w:pPr>
        <w:spacing w:after="0" w:line="240" w:lineRule="auto"/>
        <w:ind w:left="720" w:hanging="720"/>
        <w:jc w:val="both"/>
        <w:rPr>
          <w:rFonts w:asciiTheme="majorHAnsi" w:eastAsiaTheme="majorEastAsia" w:hAnsiTheme="majorHAnsi" w:cstheme="majorBidi"/>
          <w:sz w:val="28"/>
          <w:szCs w:val="28"/>
        </w:rPr>
      </w:pPr>
      <w:r>
        <w:rPr>
          <w:rFonts w:asciiTheme="majorHAnsi" w:eastAsiaTheme="majorEastAsia" w:hAnsiTheme="majorHAnsi" w:cstheme="majorBidi"/>
          <w:sz w:val="28"/>
          <w:szCs w:val="28"/>
        </w:rPr>
        <w:t>[6</w:t>
      </w:r>
      <w:r w:rsidR="32B45A89" w:rsidRPr="32B45A89">
        <w:rPr>
          <w:rFonts w:asciiTheme="majorHAnsi" w:eastAsiaTheme="majorEastAsia" w:hAnsiTheme="majorHAnsi" w:cstheme="majorBidi"/>
          <w:sz w:val="28"/>
          <w:szCs w:val="28"/>
        </w:rPr>
        <w:t>]</w:t>
      </w:r>
      <w:r w:rsidR="0022654D">
        <w:tab/>
      </w:r>
      <w:r w:rsidR="32B45A89" w:rsidRPr="32B45A89">
        <w:rPr>
          <w:rFonts w:asciiTheme="majorHAnsi" w:eastAsiaTheme="majorEastAsia" w:hAnsiTheme="majorHAnsi" w:cstheme="majorBidi"/>
          <w:sz w:val="28"/>
          <w:szCs w:val="28"/>
        </w:rPr>
        <w:t xml:space="preserve">Dr. Benson </w:t>
      </w:r>
      <w:proofErr w:type="spellStart"/>
      <w:r w:rsidR="32B45A89" w:rsidRPr="32B45A89">
        <w:rPr>
          <w:rFonts w:asciiTheme="majorHAnsi" w:eastAsiaTheme="majorEastAsia" w:hAnsiTheme="majorHAnsi" w:cstheme="majorBidi"/>
          <w:sz w:val="28"/>
          <w:szCs w:val="28"/>
        </w:rPr>
        <w:t>Tusasirwe</w:t>
      </w:r>
      <w:proofErr w:type="spellEnd"/>
      <w:r w:rsidR="32B45A89" w:rsidRPr="32B45A89">
        <w:rPr>
          <w:rFonts w:asciiTheme="majorHAnsi" w:eastAsiaTheme="majorEastAsia" w:hAnsiTheme="majorHAnsi" w:cstheme="majorBidi"/>
          <w:sz w:val="28"/>
          <w:szCs w:val="28"/>
        </w:rPr>
        <w:t xml:space="preserve">, appearing for the Claimant, submitted that the Claimant was wrongfully and unfairly terminated because he was not at fault. Learned Counsel made three principal assertions: </w:t>
      </w:r>
      <w:r w:rsidR="005A7F4F">
        <w:rPr>
          <w:rFonts w:asciiTheme="majorHAnsi" w:eastAsiaTheme="majorEastAsia" w:hAnsiTheme="majorHAnsi" w:cstheme="majorBidi"/>
          <w:sz w:val="28"/>
          <w:szCs w:val="28"/>
        </w:rPr>
        <w:t>The</w:t>
      </w:r>
      <w:r w:rsidR="32B45A89" w:rsidRPr="32B45A89">
        <w:rPr>
          <w:rFonts w:asciiTheme="majorHAnsi" w:eastAsiaTheme="majorEastAsia" w:hAnsiTheme="majorHAnsi" w:cstheme="majorBidi"/>
          <w:sz w:val="28"/>
          <w:szCs w:val="28"/>
        </w:rPr>
        <w:t xml:space="preserve"> claimant had a valid employment contract. Secondly, he was terminated to save the </w:t>
      </w:r>
      <w:r w:rsidR="005A7F4F">
        <w:rPr>
          <w:rFonts w:asciiTheme="majorHAnsi" w:eastAsiaTheme="majorEastAsia" w:hAnsiTheme="majorHAnsi" w:cstheme="majorBidi"/>
          <w:sz w:val="28"/>
          <w:szCs w:val="28"/>
        </w:rPr>
        <w:t>Respondent’s</w:t>
      </w:r>
      <w:r w:rsidR="32B45A89" w:rsidRPr="32B45A89">
        <w:rPr>
          <w:rFonts w:asciiTheme="majorHAnsi" w:eastAsiaTheme="majorEastAsia" w:hAnsiTheme="majorHAnsi" w:cstheme="majorBidi"/>
          <w:sz w:val="28"/>
          <w:szCs w:val="28"/>
        </w:rPr>
        <w:t xml:space="preserve"> funds. And thirdly, the claimant was not redundant as the vacancy was immediately filled because there were internal fights over the government project.  Counsel cited the case of </w:t>
      </w:r>
      <w:proofErr w:type="spellStart"/>
      <w:r w:rsidR="32B45A89" w:rsidRPr="32B45A89">
        <w:rPr>
          <w:rFonts w:asciiTheme="majorHAnsi" w:eastAsiaTheme="majorEastAsia" w:hAnsiTheme="majorHAnsi" w:cstheme="majorBidi"/>
          <w:b/>
          <w:bCs/>
          <w:sz w:val="28"/>
          <w:szCs w:val="28"/>
        </w:rPr>
        <w:t>Mbonyi</w:t>
      </w:r>
      <w:proofErr w:type="spellEnd"/>
      <w:r w:rsidR="32B45A89" w:rsidRPr="32B45A89">
        <w:rPr>
          <w:rFonts w:asciiTheme="majorHAnsi" w:eastAsiaTheme="majorEastAsia" w:hAnsiTheme="majorHAnsi" w:cstheme="majorBidi"/>
          <w:b/>
          <w:bCs/>
          <w:sz w:val="28"/>
          <w:szCs w:val="28"/>
        </w:rPr>
        <w:t xml:space="preserve"> Julius v Appliance World Limited</w:t>
      </w:r>
      <w:r w:rsidR="0022654D" w:rsidRPr="32B45A89">
        <w:rPr>
          <w:rStyle w:val="FootnoteReference"/>
          <w:rFonts w:asciiTheme="majorHAnsi" w:eastAsiaTheme="majorEastAsia" w:hAnsiTheme="majorHAnsi" w:cstheme="majorBidi"/>
          <w:sz w:val="28"/>
          <w:szCs w:val="28"/>
        </w:rPr>
        <w:footnoteReference w:id="1"/>
      </w:r>
      <w:r w:rsidR="32B45A89" w:rsidRPr="32B45A89">
        <w:rPr>
          <w:rFonts w:asciiTheme="majorHAnsi" w:eastAsiaTheme="majorEastAsia" w:hAnsiTheme="majorHAnsi" w:cstheme="majorBidi"/>
          <w:sz w:val="28"/>
          <w:szCs w:val="28"/>
        </w:rPr>
        <w:t xml:space="preserve"> and the case of </w:t>
      </w:r>
      <w:r w:rsidR="32B45A89" w:rsidRPr="32B45A89">
        <w:rPr>
          <w:rFonts w:asciiTheme="majorHAnsi" w:eastAsiaTheme="majorEastAsia" w:hAnsiTheme="majorHAnsi" w:cstheme="majorBidi"/>
          <w:b/>
          <w:bCs/>
          <w:sz w:val="28"/>
          <w:szCs w:val="28"/>
        </w:rPr>
        <w:t xml:space="preserve">Hilda </w:t>
      </w:r>
      <w:proofErr w:type="spellStart"/>
      <w:r w:rsidR="32B45A89" w:rsidRPr="32B45A89">
        <w:rPr>
          <w:rFonts w:asciiTheme="majorHAnsi" w:eastAsiaTheme="majorEastAsia" w:hAnsiTheme="majorHAnsi" w:cstheme="majorBidi"/>
          <w:b/>
          <w:bCs/>
          <w:sz w:val="28"/>
          <w:szCs w:val="28"/>
        </w:rPr>
        <w:t>Musinguzi</w:t>
      </w:r>
      <w:proofErr w:type="spellEnd"/>
      <w:r w:rsidR="32B45A89" w:rsidRPr="32B45A89">
        <w:rPr>
          <w:rFonts w:asciiTheme="majorHAnsi" w:eastAsiaTheme="majorEastAsia" w:hAnsiTheme="majorHAnsi" w:cstheme="majorBidi"/>
          <w:b/>
          <w:bCs/>
          <w:sz w:val="28"/>
          <w:szCs w:val="28"/>
        </w:rPr>
        <w:t xml:space="preserve"> v </w:t>
      </w:r>
      <w:proofErr w:type="spellStart"/>
      <w:r w:rsidR="32B45A89" w:rsidRPr="32B45A89">
        <w:rPr>
          <w:rFonts w:asciiTheme="majorHAnsi" w:eastAsiaTheme="majorEastAsia" w:hAnsiTheme="majorHAnsi" w:cstheme="majorBidi"/>
          <w:b/>
          <w:bCs/>
          <w:sz w:val="28"/>
          <w:szCs w:val="28"/>
        </w:rPr>
        <w:t>Stanbic</w:t>
      </w:r>
      <w:proofErr w:type="spellEnd"/>
      <w:r w:rsidR="32B45A89" w:rsidRPr="32B45A89">
        <w:rPr>
          <w:rFonts w:asciiTheme="majorHAnsi" w:eastAsiaTheme="majorEastAsia" w:hAnsiTheme="majorHAnsi" w:cstheme="majorBidi"/>
          <w:b/>
          <w:bCs/>
          <w:sz w:val="28"/>
          <w:szCs w:val="28"/>
        </w:rPr>
        <w:t xml:space="preserve"> </w:t>
      </w:r>
      <w:proofErr w:type="gramStart"/>
      <w:r w:rsidR="32B45A89" w:rsidRPr="32B45A89">
        <w:rPr>
          <w:rFonts w:asciiTheme="majorHAnsi" w:eastAsiaTheme="majorEastAsia" w:hAnsiTheme="majorHAnsi" w:cstheme="majorBidi"/>
          <w:b/>
          <w:bCs/>
          <w:sz w:val="28"/>
          <w:szCs w:val="28"/>
        </w:rPr>
        <w:t>Bank(</w:t>
      </w:r>
      <w:proofErr w:type="gramEnd"/>
      <w:r w:rsidR="32B45A89" w:rsidRPr="32B45A89">
        <w:rPr>
          <w:rFonts w:asciiTheme="majorHAnsi" w:eastAsiaTheme="majorEastAsia" w:hAnsiTheme="majorHAnsi" w:cstheme="majorBidi"/>
          <w:b/>
          <w:bCs/>
          <w:sz w:val="28"/>
          <w:szCs w:val="28"/>
        </w:rPr>
        <w:t>U)Ltd</w:t>
      </w:r>
      <w:r w:rsidR="0022654D" w:rsidRPr="32B45A89">
        <w:rPr>
          <w:rStyle w:val="FootnoteReference"/>
          <w:rFonts w:asciiTheme="majorHAnsi" w:eastAsiaTheme="majorEastAsia" w:hAnsiTheme="majorHAnsi" w:cstheme="majorBidi"/>
          <w:sz w:val="28"/>
          <w:szCs w:val="28"/>
        </w:rPr>
        <w:footnoteReference w:id="2"/>
      </w:r>
      <w:r w:rsidR="32B45A89" w:rsidRPr="32B45A89">
        <w:rPr>
          <w:rFonts w:asciiTheme="majorHAnsi" w:eastAsiaTheme="majorEastAsia" w:hAnsiTheme="majorHAnsi" w:cstheme="majorBidi"/>
          <w:sz w:val="28"/>
          <w:szCs w:val="28"/>
        </w:rPr>
        <w:t xml:space="preserve"> in support of the proposition that the purported reason </w:t>
      </w:r>
      <w:r w:rsidR="005A7F4F">
        <w:rPr>
          <w:rFonts w:asciiTheme="majorHAnsi" w:eastAsiaTheme="majorEastAsia" w:hAnsiTheme="majorHAnsi" w:cstheme="majorBidi"/>
          <w:sz w:val="28"/>
          <w:szCs w:val="28"/>
        </w:rPr>
        <w:t>for</w:t>
      </w:r>
      <w:r w:rsidR="32B45A89" w:rsidRPr="32B45A89">
        <w:rPr>
          <w:rFonts w:asciiTheme="majorHAnsi" w:eastAsiaTheme="majorEastAsia" w:hAnsiTheme="majorHAnsi" w:cstheme="majorBidi"/>
          <w:sz w:val="28"/>
          <w:szCs w:val="28"/>
        </w:rPr>
        <w:t xml:space="preserve"> termination to save money was not justified and had to be based on the employee’s misconduct. In his view, there was no valid reason for termination. </w:t>
      </w:r>
    </w:p>
    <w:p w14:paraId="3656B9AB" w14:textId="77777777" w:rsidR="00DE3E7E" w:rsidRPr="000E34ED" w:rsidRDefault="00DE3E7E" w:rsidP="32B45A89">
      <w:pPr>
        <w:spacing w:after="0" w:line="240" w:lineRule="auto"/>
        <w:ind w:left="720" w:hanging="720"/>
        <w:jc w:val="both"/>
        <w:rPr>
          <w:rFonts w:asciiTheme="majorHAnsi" w:eastAsiaTheme="majorEastAsia" w:hAnsiTheme="majorHAnsi" w:cstheme="majorBidi"/>
          <w:sz w:val="28"/>
          <w:szCs w:val="28"/>
        </w:rPr>
      </w:pPr>
    </w:p>
    <w:p w14:paraId="68A9A5B1" w14:textId="61C6FCBB" w:rsidR="00613088" w:rsidRDefault="009B24A0" w:rsidP="32B45A89">
      <w:pPr>
        <w:spacing w:after="0" w:line="240" w:lineRule="auto"/>
        <w:ind w:left="720"/>
        <w:jc w:val="both"/>
        <w:rPr>
          <w:rFonts w:asciiTheme="majorHAnsi" w:eastAsiaTheme="majorEastAsia" w:hAnsiTheme="majorHAnsi" w:cstheme="majorBidi"/>
          <w:b/>
          <w:bCs/>
          <w:sz w:val="28"/>
          <w:szCs w:val="28"/>
        </w:rPr>
      </w:pPr>
      <w:r w:rsidRPr="32B45A89">
        <w:rPr>
          <w:rFonts w:asciiTheme="majorHAnsi" w:eastAsiaTheme="majorEastAsia" w:hAnsiTheme="majorHAnsi" w:cstheme="majorBidi"/>
          <w:b/>
          <w:bCs/>
          <w:sz w:val="28"/>
          <w:szCs w:val="28"/>
        </w:rPr>
        <w:t>The Respondent</w:t>
      </w:r>
      <w:r w:rsidR="00D51931">
        <w:rPr>
          <w:rFonts w:asciiTheme="majorHAnsi" w:eastAsiaTheme="majorEastAsia" w:hAnsiTheme="majorHAnsi" w:cstheme="majorBidi"/>
          <w:b/>
          <w:bCs/>
          <w:sz w:val="28"/>
          <w:szCs w:val="28"/>
        </w:rPr>
        <w:t>’</w:t>
      </w:r>
      <w:r w:rsidRPr="32B45A89">
        <w:rPr>
          <w:rFonts w:asciiTheme="majorHAnsi" w:eastAsiaTheme="majorEastAsia" w:hAnsiTheme="majorHAnsi" w:cstheme="majorBidi"/>
          <w:b/>
          <w:bCs/>
          <w:sz w:val="28"/>
          <w:szCs w:val="28"/>
        </w:rPr>
        <w:t>s Submissions</w:t>
      </w:r>
    </w:p>
    <w:p w14:paraId="5A66565A" w14:textId="566CD180" w:rsidR="32B45A89" w:rsidRDefault="32B45A89" w:rsidP="32B45A89">
      <w:pPr>
        <w:spacing w:after="0" w:line="240" w:lineRule="auto"/>
        <w:ind w:left="720" w:hanging="720"/>
        <w:jc w:val="both"/>
        <w:rPr>
          <w:rFonts w:asciiTheme="majorHAnsi" w:eastAsiaTheme="majorEastAsia" w:hAnsiTheme="majorHAnsi" w:cstheme="majorBidi"/>
          <w:b/>
          <w:bCs/>
          <w:sz w:val="28"/>
          <w:szCs w:val="28"/>
        </w:rPr>
      </w:pPr>
    </w:p>
    <w:p w14:paraId="5E28A677" w14:textId="417FC290" w:rsidR="009B24A0" w:rsidRPr="000E34ED" w:rsidRDefault="00D51931" w:rsidP="32B45A89">
      <w:pPr>
        <w:spacing w:after="0" w:line="240" w:lineRule="auto"/>
        <w:ind w:left="720" w:hanging="720"/>
        <w:jc w:val="both"/>
        <w:rPr>
          <w:rFonts w:asciiTheme="majorHAnsi" w:eastAsiaTheme="majorEastAsia" w:hAnsiTheme="majorHAnsi" w:cstheme="majorBidi"/>
          <w:sz w:val="28"/>
          <w:szCs w:val="28"/>
        </w:rPr>
      </w:pPr>
      <w:r>
        <w:rPr>
          <w:rFonts w:asciiTheme="majorHAnsi" w:eastAsiaTheme="majorEastAsia" w:hAnsiTheme="majorHAnsi" w:cstheme="majorBidi"/>
          <w:sz w:val="28"/>
          <w:szCs w:val="28"/>
        </w:rPr>
        <w:t>[7</w:t>
      </w:r>
      <w:r w:rsidR="0022654D" w:rsidRPr="32B45A89">
        <w:rPr>
          <w:rFonts w:asciiTheme="majorHAnsi" w:eastAsiaTheme="majorEastAsia" w:hAnsiTheme="majorHAnsi" w:cstheme="majorBidi"/>
          <w:sz w:val="28"/>
          <w:szCs w:val="28"/>
        </w:rPr>
        <w:t>]</w:t>
      </w:r>
      <w:r w:rsidR="0022654D" w:rsidRPr="000E34ED">
        <w:rPr>
          <w:rFonts w:asciiTheme="majorHAnsi" w:hAnsiTheme="majorHAnsi" w:cstheme="majorHAnsi"/>
          <w:bCs/>
          <w:sz w:val="24"/>
          <w:szCs w:val="24"/>
        </w:rPr>
        <w:tab/>
      </w:r>
      <w:r w:rsidR="009B24A0" w:rsidRPr="32B45A89">
        <w:rPr>
          <w:rFonts w:asciiTheme="majorHAnsi" w:eastAsiaTheme="majorEastAsia" w:hAnsiTheme="majorHAnsi" w:cstheme="majorBidi"/>
          <w:sz w:val="28"/>
          <w:szCs w:val="28"/>
        </w:rPr>
        <w:t xml:space="preserve">Mr. </w:t>
      </w:r>
      <w:r w:rsidR="0036622B" w:rsidRPr="32B45A89">
        <w:rPr>
          <w:rFonts w:asciiTheme="majorHAnsi" w:eastAsiaTheme="majorEastAsia" w:hAnsiTheme="majorHAnsi" w:cstheme="majorBidi"/>
          <w:sz w:val="28"/>
          <w:szCs w:val="28"/>
        </w:rPr>
        <w:t xml:space="preserve">Sam </w:t>
      </w:r>
      <w:proofErr w:type="spellStart"/>
      <w:r w:rsidR="0036622B" w:rsidRPr="32B45A89">
        <w:rPr>
          <w:rFonts w:asciiTheme="majorHAnsi" w:eastAsiaTheme="majorEastAsia" w:hAnsiTheme="majorHAnsi" w:cstheme="majorBidi"/>
          <w:sz w:val="28"/>
          <w:szCs w:val="28"/>
        </w:rPr>
        <w:t>Tusubira</w:t>
      </w:r>
      <w:proofErr w:type="spellEnd"/>
      <w:r w:rsidR="0036622B" w:rsidRPr="32B45A89">
        <w:rPr>
          <w:rFonts w:asciiTheme="majorHAnsi" w:eastAsiaTheme="majorEastAsia" w:hAnsiTheme="majorHAnsi" w:cstheme="majorBidi"/>
          <w:sz w:val="28"/>
          <w:szCs w:val="28"/>
        </w:rPr>
        <w:t>, State Attorney</w:t>
      </w:r>
      <w:r w:rsidR="009B24A0" w:rsidRPr="32B45A89">
        <w:rPr>
          <w:rFonts w:asciiTheme="majorHAnsi" w:eastAsiaTheme="majorEastAsia" w:hAnsiTheme="majorHAnsi" w:cstheme="majorBidi"/>
          <w:sz w:val="28"/>
          <w:szCs w:val="28"/>
        </w:rPr>
        <w:t>, appearing for the Respondent</w:t>
      </w:r>
      <w:r w:rsidR="0036622B" w:rsidRPr="32B45A89">
        <w:rPr>
          <w:rFonts w:asciiTheme="majorHAnsi" w:eastAsiaTheme="majorEastAsia" w:hAnsiTheme="majorHAnsi" w:cstheme="majorBidi"/>
          <w:sz w:val="28"/>
          <w:szCs w:val="28"/>
        </w:rPr>
        <w:t>s</w:t>
      </w:r>
      <w:r w:rsidR="009B24A0" w:rsidRPr="32B45A89">
        <w:rPr>
          <w:rFonts w:asciiTheme="majorHAnsi" w:eastAsiaTheme="majorEastAsia" w:hAnsiTheme="majorHAnsi" w:cstheme="majorBidi"/>
          <w:sz w:val="28"/>
          <w:szCs w:val="28"/>
        </w:rPr>
        <w:t xml:space="preserve">, submitted that the Claimant’s </w:t>
      </w:r>
      <w:r w:rsidR="0036622B" w:rsidRPr="32B45A89">
        <w:rPr>
          <w:rFonts w:asciiTheme="majorHAnsi" w:eastAsiaTheme="majorEastAsia" w:hAnsiTheme="majorHAnsi" w:cstheme="majorBidi"/>
          <w:sz w:val="28"/>
          <w:szCs w:val="28"/>
        </w:rPr>
        <w:t xml:space="preserve">contract of service was fairly terminated. The Learned State Attorney cited </w:t>
      </w:r>
      <w:r w:rsidR="0036622B" w:rsidRPr="32B45A89">
        <w:rPr>
          <w:rFonts w:asciiTheme="majorHAnsi" w:eastAsiaTheme="majorEastAsia" w:hAnsiTheme="majorHAnsi" w:cstheme="majorBidi"/>
          <w:b/>
          <w:bCs/>
          <w:sz w:val="28"/>
          <w:szCs w:val="28"/>
        </w:rPr>
        <w:t xml:space="preserve">Barclays Bank of Uganda Ltd v Godfrey </w:t>
      </w:r>
      <w:proofErr w:type="spellStart"/>
      <w:r w:rsidR="0036622B" w:rsidRPr="32B45A89">
        <w:rPr>
          <w:rFonts w:asciiTheme="majorHAnsi" w:eastAsiaTheme="majorEastAsia" w:hAnsiTheme="majorHAnsi" w:cstheme="majorBidi"/>
          <w:b/>
          <w:bCs/>
          <w:sz w:val="28"/>
          <w:szCs w:val="28"/>
        </w:rPr>
        <w:t>Mubiru</w:t>
      </w:r>
      <w:proofErr w:type="spellEnd"/>
      <w:r w:rsidR="00DE3E7E" w:rsidRPr="32B45A89">
        <w:rPr>
          <w:rStyle w:val="FootnoteReference"/>
          <w:rFonts w:asciiTheme="majorHAnsi" w:eastAsiaTheme="majorEastAsia" w:hAnsiTheme="majorHAnsi" w:cstheme="majorBidi"/>
          <w:sz w:val="28"/>
          <w:szCs w:val="28"/>
        </w:rPr>
        <w:footnoteReference w:id="3"/>
      </w:r>
      <w:r w:rsidR="0036622B" w:rsidRPr="32B45A89">
        <w:rPr>
          <w:rFonts w:asciiTheme="majorHAnsi" w:eastAsiaTheme="majorEastAsia" w:hAnsiTheme="majorHAnsi" w:cstheme="majorBidi"/>
          <w:sz w:val="28"/>
          <w:szCs w:val="28"/>
        </w:rPr>
        <w:t xml:space="preserve"> for the proposition that a contract may be terminated by giving notice. It was submitted that the employer’s right to terminate a contract o</w:t>
      </w:r>
      <w:r w:rsidR="00FD69E4" w:rsidRPr="32B45A89">
        <w:rPr>
          <w:rFonts w:asciiTheme="majorHAnsi" w:eastAsiaTheme="majorEastAsia" w:hAnsiTheme="majorHAnsi" w:cstheme="majorBidi"/>
          <w:sz w:val="28"/>
          <w:szCs w:val="28"/>
        </w:rPr>
        <w:t>f employment, whether by giving notice or incurring a penalty by making a payment in lieu of notice, cannot be fettered. Evidence of a reason for termination</w:t>
      </w:r>
      <w:r w:rsidR="00DE3E7E" w:rsidRPr="32B45A89">
        <w:rPr>
          <w:rFonts w:asciiTheme="majorHAnsi" w:eastAsiaTheme="majorEastAsia" w:hAnsiTheme="majorHAnsi" w:cstheme="majorBidi"/>
          <w:sz w:val="28"/>
          <w:szCs w:val="28"/>
        </w:rPr>
        <w:t>,</w:t>
      </w:r>
      <w:r w:rsidR="00FD69E4" w:rsidRPr="32B45A89">
        <w:rPr>
          <w:rFonts w:asciiTheme="majorHAnsi" w:eastAsiaTheme="majorEastAsia" w:hAnsiTheme="majorHAnsi" w:cstheme="majorBidi"/>
          <w:sz w:val="28"/>
          <w:szCs w:val="28"/>
        </w:rPr>
        <w:t xml:space="preserve"> which was lack of project funds</w:t>
      </w:r>
      <w:r w:rsidR="00DE3E7E" w:rsidRPr="32B45A89">
        <w:rPr>
          <w:rFonts w:asciiTheme="majorHAnsi" w:eastAsiaTheme="majorEastAsia" w:hAnsiTheme="majorHAnsi" w:cstheme="majorBidi"/>
          <w:sz w:val="28"/>
          <w:szCs w:val="28"/>
        </w:rPr>
        <w:t>,</w:t>
      </w:r>
      <w:r w:rsidR="00FD69E4" w:rsidRPr="32B45A89">
        <w:rPr>
          <w:rFonts w:asciiTheme="majorHAnsi" w:eastAsiaTheme="majorEastAsia" w:hAnsiTheme="majorHAnsi" w:cstheme="majorBidi"/>
          <w:sz w:val="28"/>
          <w:szCs w:val="28"/>
        </w:rPr>
        <w:t xml:space="preserve"> was led and was not controverted. Counsel cited </w:t>
      </w:r>
      <w:proofErr w:type="spellStart"/>
      <w:r w:rsidR="32B45A89" w:rsidRPr="00E5267B">
        <w:rPr>
          <w:rFonts w:asciiTheme="majorHAnsi" w:hAnsiTheme="majorHAnsi" w:cstheme="majorBidi"/>
          <w:b/>
          <w:sz w:val="28"/>
          <w:szCs w:val="28"/>
        </w:rPr>
        <w:t>Ochuru</w:t>
      </w:r>
      <w:proofErr w:type="spellEnd"/>
      <w:r w:rsidR="32B45A89" w:rsidRPr="00E5267B">
        <w:rPr>
          <w:rFonts w:asciiTheme="majorHAnsi" w:hAnsiTheme="majorHAnsi" w:cstheme="majorBidi"/>
          <w:b/>
          <w:sz w:val="28"/>
          <w:szCs w:val="28"/>
        </w:rPr>
        <w:t xml:space="preserve"> Henry v Ace Global</w:t>
      </w:r>
      <w:r w:rsidR="00F0221F">
        <w:rPr>
          <w:rFonts w:asciiTheme="majorHAnsi" w:hAnsiTheme="majorHAnsi" w:cstheme="majorBidi"/>
          <w:b/>
          <w:sz w:val="28"/>
          <w:szCs w:val="28"/>
        </w:rPr>
        <w:t xml:space="preserve"> </w:t>
      </w:r>
      <w:r w:rsidR="32B45A89" w:rsidRPr="00E5267B">
        <w:rPr>
          <w:rFonts w:asciiTheme="majorHAnsi" w:hAnsiTheme="majorHAnsi" w:cstheme="majorBidi"/>
          <w:b/>
          <w:sz w:val="28"/>
          <w:szCs w:val="28"/>
        </w:rPr>
        <w:t>(U) Ltd</w:t>
      </w:r>
      <w:r w:rsidR="00FD69E4" w:rsidRPr="32B45A89">
        <w:rPr>
          <w:rFonts w:asciiTheme="majorHAnsi" w:eastAsiaTheme="majorEastAsia" w:hAnsiTheme="majorHAnsi" w:cstheme="majorBidi"/>
          <w:sz w:val="28"/>
          <w:szCs w:val="28"/>
        </w:rPr>
        <w:t xml:space="preserve"> </w:t>
      </w:r>
      <w:r w:rsidR="00DE3E7E" w:rsidRPr="32B45A89">
        <w:rPr>
          <w:rStyle w:val="FootnoteReference"/>
          <w:rFonts w:asciiTheme="majorHAnsi" w:eastAsiaTheme="majorEastAsia" w:hAnsiTheme="majorHAnsi" w:cstheme="majorBidi"/>
          <w:sz w:val="28"/>
          <w:szCs w:val="28"/>
        </w:rPr>
        <w:footnoteReference w:id="4"/>
      </w:r>
      <w:r w:rsidR="32B45A89" w:rsidRPr="32B45A89">
        <w:rPr>
          <w:rFonts w:asciiTheme="majorHAnsi" w:eastAsiaTheme="majorEastAsia" w:hAnsiTheme="majorHAnsi" w:cstheme="majorBidi"/>
          <w:sz w:val="28"/>
          <w:szCs w:val="28"/>
        </w:rPr>
        <w:t xml:space="preserve">in support of the proposition that termination by redundancy is a valid reason. It was also submitted that the contract was illegal for being denominated in US$.   </w:t>
      </w:r>
    </w:p>
    <w:p w14:paraId="46D89835" w14:textId="0C75F51D" w:rsidR="32B45A89" w:rsidRDefault="32B45A89" w:rsidP="32B45A89">
      <w:pPr>
        <w:spacing w:after="0" w:line="240" w:lineRule="auto"/>
        <w:ind w:left="720" w:hanging="720"/>
        <w:jc w:val="both"/>
        <w:rPr>
          <w:rFonts w:asciiTheme="majorHAnsi" w:eastAsiaTheme="majorEastAsia" w:hAnsiTheme="majorHAnsi" w:cstheme="majorBidi"/>
          <w:sz w:val="28"/>
          <w:szCs w:val="28"/>
        </w:rPr>
      </w:pPr>
    </w:p>
    <w:p w14:paraId="3178D106" w14:textId="77777777" w:rsidR="005D5C0C" w:rsidRDefault="005D5C0C" w:rsidP="32B45A89">
      <w:pPr>
        <w:spacing w:after="0" w:line="240" w:lineRule="auto"/>
        <w:ind w:left="720"/>
        <w:jc w:val="both"/>
        <w:rPr>
          <w:rFonts w:asciiTheme="majorHAnsi" w:eastAsiaTheme="majorEastAsia" w:hAnsiTheme="majorHAnsi" w:cstheme="majorBidi"/>
          <w:b/>
          <w:bCs/>
          <w:sz w:val="28"/>
          <w:szCs w:val="28"/>
        </w:rPr>
      </w:pPr>
    </w:p>
    <w:p w14:paraId="02F79DD0" w14:textId="77777777" w:rsidR="005D5C0C" w:rsidRDefault="005D5C0C" w:rsidP="32B45A89">
      <w:pPr>
        <w:spacing w:after="0" w:line="240" w:lineRule="auto"/>
        <w:ind w:left="720"/>
        <w:jc w:val="both"/>
        <w:rPr>
          <w:rFonts w:asciiTheme="majorHAnsi" w:eastAsiaTheme="majorEastAsia" w:hAnsiTheme="majorHAnsi" w:cstheme="majorBidi"/>
          <w:b/>
          <w:bCs/>
          <w:sz w:val="28"/>
          <w:szCs w:val="28"/>
        </w:rPr>
      </w:pPr>
    </w:p>
    <w:p w14:paraId="706DE4BD" w14:textId="77777777" w:rsidR="005D5C0C" w:rsidRDefault="005D5C0C" w:rsidP="32B45A89">
      <w:pPr>
        <w:spacing w:after="0" w:line="240" w:lineRule="auto"/>
        <w:ind w:left="720"/>
        <w:jc w:val="both"/>
        <w:rPr>
          <w:rFonts w:asciiTheme="majorHAnsi" w:eastAsiaTheme="majorEastAsia" w:hAnsiTheme="majorHAnsi" w:cstheme="majorBidi"/>
          <w:b/>
          <w:bCs/>
          <w:sz w:val="28"/>
          <w:szCs w:val="28"/>
        </w:rPr>
      </w:pPr>
    </w:p>
    <w:p w14:paraId="45BA5B96" w14:textId="77777777" w:rsidR="009B24A0" w:rsidRPr="000E34ED" w:rsidRDefault="32B45A89" w:rsidP="32B45A89">
      <w:pPr>
        <w:spacing w:after="0" w:line="240" w:lineRule="auto"/>
        <w:ind w:left="720"/>
        <w:jc w:val="both"/>
        <w:rPr>
          <w:rFonts w:asciiTheme="majorHAnsi" w:eastAsiaTheme="majorEastAsia" w:hAnsiTheme="majorHAnsi" w:cstheme="majorBidi"/>
          <w:b/>
          <w:bCs/>
          <w:sz w:val="28"/>
          <w:szCs w:val="28"/>
        </w:rPr>
      </w:pPr>
      <w:r w:rsidRPr="32B45A89">
        <w:rPr>
          <w:rFonts w:asciiTheme="majorHAnsi" w:eastAsiaTheme="majorEastAsia" w:hAnsiTheme="majorHAnsi" w:cstheme="majorBidi"/>
          <w:b/>
          <w:bCs/>
          <w:sz w:val="28"/>
          <w:szCs w:val="28"/>
        </w:rPr>
        <w:lastRenderedPageBreak/>
        <w:t>Submissions in rejoinder</w:t>
      </w:r>
    </w:p>
    <w:p w14:paraId="3D9FAB3B" w14:textId="77777777" w:rsidR="005D5C0C" w:rsidRDefault="005D5C0C" w:rsidP="32B45A89">
      <w:pPr>
        <w:spacing w:after="0" w:line="240" w:lineRule="auto"/>
        <w:ind w:left="720" w:hanging="720"/>
        <w:jc w:val="both"/>
        <w:rPr>
          <w:rFonts w:asciiTheme="majorHAnsi" w:eastAsiaTheme="majorEastAsia" w:hAnsiTheme="majorHAnsi" w:cstheme="majorBidi"/>
          <w:sz w:val="28"/>
          <w:szCs w:val="28"/>
        </w:rPr>
      </w:pPr>
    </w:p>
    <w:p w14:paraId="3AC59624" w14:textId="1A3E469B" w:rsidR="009B24A0" w:rsidRPr="000E34ED" w:rsidRDefault="00D51931" w:rsidP="32B45A89">
      <w:pPr>
        <w:spacing w:after="0" w:line="240" w:lineRule="auto"/>
        <w:ind w:left="720" w:hanging="720"/>
        <w:jc w:val="both"/>
        <w:rPr>
          <w:rFonts w:asciiTheme="majorHAnsi" w:eastAsiaTheme="majorEastAsia" w:hAnsiTheme="majorHAnsi" w:cstheme="majorBidi"/>
          <w:sz w:val="28"/>
          <w:szCs w:val="28"/>
        </w:rPr>
      </w:pPr>
      <w:r>
        <w:rPr>
          <w:rFonts w:asciiTheme="majorHAnsi" w:eastAsiaTheme="majorEastAsia" w:hAnsiTheme="majorHAnsi" w:cstheme="majorBidi"/>
          <w:sz w:val="28"/>
          <w:szCs w:val="28"/>
        </w:rPr>
        <w:t>[8</w:t>
      </w:r>
      <w:r w:rsidR="32B45A89" w:rsidRPr="32B45A89">
        <w:rPr>
          <w:rFonts w:asciiTheme="majorHAnsi" w:eastAsiaTheme="majorEastAsia" w:hAnsiTheme="majorHAnsi" w:cstheme="majorBidi"/>
          <w:sz w:val="28"/>
          <w:szCs w:val="28"/>
        </w:rPr>
        <w:t>]</w:t>
      </w:r>
      <w:r w:rsidR="009B24A0">
        <w:tab/>
      </w:r>
      <w:r w:rsidR="32B45A89" w:rsidRPr="32B45A89">
        <w:rPr>
          <w:rFonts w:asciiTheme="majorHAnsi" w:eastAsiaTheme="majorEastAsia" w:hAnsiTheme="majorHAnsi" w:cstheme="majorBidi"/>
          <w:sz w:val="28"/>
          <w:szCs w:val="28"/>
        </w:rPr>
        <w:t xml:space="preserve">In rejoinder, Dr. </w:t>
      </w:r>
      <w:proofErr w:type="spellStart"/>
      <w:r w:rsidR="32B45A89" w:rsidRPr="32B45A89">
        <w:rPr>
          <w:rFonts w:asciiTheme="majorHAnsi" w:eastAsiaTheme="majorEastAsia" w:hAnsiTheme="majorHAnsi" w:cstheme="majorBidi"/>
          <w:sz w:val="28"/>
          <w:szCs w:val="28"/>
        </w:rPr>
        <w:t>Tusasirwe</w:t>
      </w:r>
      <w:proofErr w:type="spellEnd"/>
      <w:r w:rsidR="32B45A89" w:rsidRPr="32B45A89">
        <w:rPr>
          <w:rFonts w:asciiTheme="majorHAnsi" w:eastAsiaTheme="majorEastAsia" w:hAnsiTheme="majorHAnsi" w:cstheme="majorBidi"/>
          <w:sz w:val="28"/>
          <w:szCs w:val="28"/>
        </w:rPr>
        <w:t xml:space="preserve"> argued that the employer’s right to terminate by giving notice of payment in lieu of notice was no longer unfettered. It was Counsel’s submission that the reasons for termination advanced by the Respondent were neither valid nor justifiable. This was because the project was launched a month after the Claimant’s termination, and funds had been approved at the time of termination. The argument of illegality was not proven. It was also submitted that the Claimant had carried on his work. </w:t>
      </w:r>
    </w:p>
    <w:p w14:paraId="049F31CB" w14:textId="77777777" w:rsidR="009B24A0" w:rsidRPr="000E34ED" w:rsidRDefault="009B24A0" w:rsidP="32B45A89">
      <w:pPr>
        <w:spacing w:after="0" w:line="240" w:lineRule="auto"/>
        <w:ind w:left="720"/>
        <w:jc w:val="both"/>
        <w:rPr>
          <w:rFonts w:asciiTheme="majorHAnsi" w:eastAsiaTheme="majorEastAsia" w:hAnsiTheme="majorHAnsi" w:cstheme="majorBidi"/>
          <w:b/>
          <w:bCs/>
          <w:sz w:val="28"/>
          <w:szCs w:val="28"/>
          <w:u w:val="single"/>
        </w:rPr>
      </w:pPr>
    </w:p>
    <w:p w14:paraId="4AF08F34" w14:textId="38ACE810" w:rsidR="0022654D" w:rsidRDefault="00287FBF" w:rsidP="32B45A89">
      <w:pPr>
        <w:spacing w:after="0" w:line="240" w:lineRule="auto"/>
        <w:ind w:left="720"/>
        <w:jc w:val="both"/>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 xml:space="preserve">Resolution and decision of the Court </w:t>
      </w:r>
      <w:r w:rsidR="32B45A89" w:rsidRPr="32B45A89">
        <w:rPr>
          <w:rFonts w:asciiTheme="majorHAnsi" w:eastAsiaTheme="majorEastAsia" w:hAnsiTheme="majorHAnsi" w:cstheme="majorBidi"/>
          <w:b/>
          <w:bCs/>
          <w:sz w:val="28"/>
          <w:szCs w:val="28"/>
        </w:rPr>
        <w:t xml:space="preserve"> </w:t>
      </w:r>
    </w:p>
    <w:p w14:paraId="53128261" w14:textId="77777777" w:rsidR="00197E21" w:rsidRPr="00641844" w:rsidRDefault="00197E21" w:rsidP="32B45A89">
      <w:pPr>
        <w:spacing w:after="0" w:line="240" w:lineRule="auto"/>
        <w:ind w:left="720"/>
        <w:jc w:val="both"/>
        <w:rPr>
          <w:rFonts w:asciiTheme="majorHAnsi" w:eastAsiaTheme="majorEastAsia" w:hAnsiTheme="majorHAnsi" w:cstheme="majorBidi"/>
          <w:b/>
          <w:bCs/>
          <w:sz w:val="28"/>
          <w:szCs w:val="28"/>
        </w:rPr>
      </w:pPr>
    </w:p>
    <w:p w14:paraId="2D94A579" w14:textId="43A467E6" w:rsidR="00E9193D" w:rsidRDefault="32B45A89" w:rsidP="32B45A89">
      <w:pPr>
        <w:spacing w:line="240" w:lineRule="auto"/>
        <w:ind w:left="720" w:hanging="720"/>
        <w:jc w:val="both"/>
        <w:rPr>
          <w:rFonts w:asciiTheme="majorHAnsi" w:eastAsiaTheme="majorEastAsia" w:hAnsiTheme="majorHAnsi" w:cstheme="majorBidi"/>
          <w:sz w:val="28"/>
          <w:szCs w:val="28"/>
        </w:rPr>
      </w:pPr>
      <w:r w:rsidRPr="32B45A89">
        <w:rPr>
          <w:rFonts w:asciiTheme="majorHAnsi" w:eastAsiaTheme="majorEastAsia" w:hAnsiTheme="majorHAnsi" w:cstheme="majorBidi"/>
          <w:sz w:val="28"/>
          <w:szCs w:val="28"/>
        </w:rPr>
        <w:t>[</w:t>
      </w:r>
      <w:r w:rsidR="00D51931">
        <w:rPr>
          <w:rFonts w:asciiTheme="majorHAnsi" w:eastAsiaTheme="majorEastAsia" w:hAnsiTheme="majorHAnsi" w:cstheme="majorBidi"/>
          <w:sz w:val="28"/>
          <w:szCs w:val="28"/>
        </w:rPr>
        <w:t>9</w:t>
      </w:r>
      <w:r w:rsidRPr="32B45A89">
        <w:rPr>
          <w:rFonts w:asciiTheme="majorHAnsi" w:eastAsiaTheme="majorEastAsia" w:hAnsiTheme="majorHAnsi" w:cstheme="majorBidi"/>
          <w:sz w:val="28"/>
          <w:szCs w:val="28"/>
        </w:rPr>
        <w:t>]</w:t>
      </w:r>
      <w:r w:rsidR="0022654D">
        <w:tab/>
      </w:r>
      <w:r w:rsidRPr="32B45A89">
        <w:rPr>
          <w:rFonts w:asciiTheme="majorHAnsi" w:eastAsiaTheme="majorEastAsia" w:hAnsiTheme="majorHAnsi" w:cstheme="majorBidi"/>
          <w:sz w:val="28"/>
          <w:szCs w:val="28"/>
        </w:rPr>
        <w:t xml:space="preserve">The thrust of the Claimant’s case, as we understand it, is that he was unfairly terminated because the Respondent did not have a right to terminate him with notice or by payment of salary in lieu of notice without a valid reason. </w:t>
      </w:r>
    </w:p>
    <w:p w14:paraId="14E488CB" w14:textId="258E1E24" w:rsidR="000345CF" w:rsidRDefault="00D51931" w:rsidP="32B45A89">
      <w:pPr>
        <w:spacing w:line="240" w:lineRule="auto"/>
        <w:ind w:left="720" w:hanging="720"/>
        <w:jc w:val="both"/>
        <w:rPr>
          <w:rFonts w:asciiTheme="majorHAnsi" w:eastAsiaTheme="majorEastAsia" w:hAnsiTheme="majorHAnsi" w:cstheme="majorBidi"/>
          <w:sz w:val="28"/>
          <w:szCs w:val="28"/>
        </w:rPr>
      </w:pPr>
      <w:r>
        <w:rPr>
          <w:rFonts w:asciiTheme="majorHAnsi" w:eastAsiaTheme="majorEastAsia" w:hAnsiTheme="majorHAnsi" w:cstheme="majorBidi"/>
          <w:sz w:val="28"/>
          <w:szCs w:val="28"/>
        </w:rPr>
        <w:t>[</w:t>
      </w:r>
      <w:r w:rsidR="32B45A89" w:rsidRPr="32B45A89">
        <w:rPr>
          <w:rFonts w:asciiTheme="majorHAnsi" w:eastAsiaTheme="majorEastAsia" w:hAnsiTheme="majorHAnsi" w:cstheme="majorBidi"/>
          <w:sz w:val="28"/>
          <w:szCs w:val="28"/>
        </w:rPr>
        <w:t>1</w:t>
      </w:r>
      <w:r>
        <w:rPr>
          <w:rFonts w:asciiTheme="majorHAnsi" w:eastAsiaTheme="majorEastAsia" w:hAnsiTheme="majorHAnsi" w:cstheme="majorBidi"/>
          <w:sz w:val="28"/>
          <w:szCs w:val="28"/>
        </w:rPr>
        <w:t>0</w:t>
      </w:r>
      <w:r w:rsidR="32B45A89" w:rsidRPr="32B45A89">
        <w:rPr>
          <w:rFonts w:asciiTheme="majorHAnsi" w:eastAsiaTheme="majorEastAsia" w:hAnsiTheme="majorHAnsi" w:cstheme="majorBidi"/>
          <w:sz w:val="28"/>
          <w:szCs w:val="28"/>
        </w:rPr>
        <w:t>]</w:t>
      </w:r>
      <w:r w:rsidR="0022654D">
        <w:tab/>
      </w:r>
      <w:r w:rsidR="32B45A89" w:rsidRPr="32B45A89">
        <w:rPr>
          <w:rFonts w:asciiTheme="majorHAnsi" w:eastAsiaTheme="majorEastAsia" w:hAnsiTheme="majorHAnsi" w:cstheme="majorBidi"/>
          <w:sz w:val="28"/>
          <w:szCs w:val="28"/>
        </w:rPr>
        <w:t>The relevant provisions of law relating to termination with notice are set out in Section 65(1</w:t>
      </w:r>
      <w:proofErr w:type="gramStart"/>
      <w:r w:rsidR="32B45A89" w:rsidRPr="32B45A89">
        <w:rPr>
          <w:rFonts w:asciiTheme="majorHAnsi" w:eastAsiaTheme="majorEastAsia" w:hAnsiTheme="majorHAnsi" w:cstheme="majorBidi"/>
          <w:sz w:val="28"/>
          <w:szCs w:val="28"/>
        </w:rPr>
        <w:t>)(</w:t>
      </w:r>
      <w:proofErr w:type="gramEnd"/>
      <w:r w:rsidR="32B45A89" w:rsidRPr="32B45A89">
        <w:rPr>
          <w:rFonts w:asciiTheme="majorHAnsi" w:eastAsiaTheme="majorEastAsia" w:hAnsiTheme="majorHAnsi" w:cstheme="majorBidi"/>
          <w:sz w:val="28"/>
          <w:szCs w:val="28"/>
        </w:rPr>
        <w:t>a)EA, where termination shall be deemed to occur where the employer ends the contract of service with notice. Under Section 65(2</w:t>
      </w:r>
      <w:proofErr w:type="gramStart"/>
      <w:r w:rsidR="32B45A89" w:rsidRPr="32B45A89">
        <w:rPr>
          <w:rFonts w:asciiTheme="majorHAnsi" w:eastAsiaTheme="majorEastAsia" w:hAnsiTheme="majorHAnsi" w:cstheme="majorBidi"/>
          <w:sz w:val="28"/>
          <w:szCs w:val="28"/>
        </w:rPr>
        <w:t>)(</w:t>
      </w:r>
      <w:proofErr w:type="gramEnd"/>
      <w:r w:rsidR="32B45A89" w:rsidRPr="32B45A89">
        <w:rPr>
          <w:rFonts w:asciiTheme="majorHAnsi" w:eastAsiaTheme="majorEastAsia" w:hAnsiTheme="majorHAnsi" w:cstheme="majorBidi"/>
          <w:sz w:val="28"/>
          <w:szCs w:val="28"/>
        </w:rPr>
        <w:t>a)EA, the date of termination is deemed as the date on which the notice in Section 65(1)(a)EA expires. In the matter before this Court, the Respondent terminated the contract without notice but with payment of one month’s gross salary in lieu of notice. The termination letter was admitted as REXH4. For a fuller appreciation of the letter’s import, it is necessary to employ its full text:</w:t>
      </w:r>
    </w:p>
    <w:p w14:paraId="1527E706" w14:textId="5BEF7C4F" w:rsidR="000345CF" w:rsidRPr="000345CF" w:rsidRDefault="000345CF" w:rsidP="32B45A89">
      <w:pPr>
        <w:spacing w:after="0" w:line="240" w:lineRule="auto"/>
        <w:ind w:left="720"/>
        <w:jc w:val="both"/>
        <w:rPr>
          <w:rFonts w:asciiTheme="majorHAnsi" w:eastAsiaTheme="majorEastAsia" w:hAnsiTheme="majorHAnsi" w:cstheme="majorBidi"/>
          <w:i/>
          <w:iCs/>
          <w:sz w:val="28"/>
          <w:szCs w:val="28"/>
        </w:rPr>
      </w:pPr>
      <w:r w:rsidRPr="32B45A89">
        <w:rPr>
          <w:rFonts w:asciiTheme="majorHAnsi" w:eastAsiaTheme="majorEastAsia" w:hAnsiTheme="majorHAnsi" w:cstheme="majorBidi"/>
          <w:i/>
          <w:iCs/>
          <w:sz w:val="28"/>
          <w:szCs w:val="28"/>
        </w:rPr>
        <w:t xml:space="preserve">    </w:t>
      </w:r>
      <w:r>
        <w:tab/>
      </w:r>
      <w:r w:rsidRPr="32B45A89">
        <w:rPr>
          <w:rFonts w:asciiTheme="majorHAnsi" w:eastAsiaTheme="majorEastAsia" w:hAnsiTheme="majorHAnsi" w:cstheme="majorBidi"/>
          <w:i/>
          <w:iCs/>
          <w:sz w:val="28"/>
          <w:szCs w:val="28"/>
        </w:rPr>
        <w:t>“24</w:t>
      </w:r>
      <w:r w:rsidRPr="32B45A89">
        <w:rPr>
          <w:rFonts w:asciiTheme="majorHAnsi" w:eastAsiaTheme="majorEastAsia" w:hAnsiTheme="majorHAnsi" w:cstheme="majorBidi"/>
          <w:i/>
          <w:iCs/>
          <w:sz w:val="28"/>
          <w:szCs w:val="28"/>
          <w:vertAlign w:val="superscript"/>
        </w:rPr>
        <w:t>th</w:t>
      </w:r>
      <w:r w:rsidRPr="32B45A89">
        <w:rPr>
          <w:rFonts w:asciiTheme="majorHAnsi" w:eastAsiaTheme="majorEastAsia" w:hAnsiTheme="majorHAnsi" w:cstheme="majorBidi"/>
          <w:i/>
          <w:iCs/>
          <w:sz w:val="28"/>
          <w:szCs w:val="28"/>
        </w:rPr>
        <w:t xml:space="preserve"> February 2017</w:t>
      </w:r>
    </w:p>
    <w:p w14:paraId="62486C05" w14:textId="77777777" w:rsidR="000345CF" w:rsidRDefault="000345CF" w:rsidP="32B45A89">
      <w:pPr>
        <w:spacing w:after="0" w:line="240" w:lineRule="auto"/>
        <w:ind w:left="720" w:hanging="720"/>
        <w:jc w:val="both"/>
        <w:rPr>
          <w:rFonts w:asciiTheme="majorHAnsi" w:eastAsiaTheme="majorEastAsia" w:hAnsiTheme="majorHAnsi" w:cstheme="majorBidi"/>
          <w:i/>
          <w:iCs/>
          <w:sz w:val="28"/>
          <w:szCs w:val="28"/>
        </w:rPr>
      </w:pPr>
    </w:p>
    <w:p w14:paraId="4B780424" w14:textId="77777777" w:rsidR="000345CF" w:rsidRPr="000345CF" w:rsidRDefault="32B45A89" w:rsidP="32B45A89">
      <w:pPr>
        <w:spacing w:after="0" w:line="240" w:lineRule="auto"/>
        <w:ind w:left="720" w:firstLine="720"/>
        <w:jc w:val="both"/>
        <w:rPr>
          <w:rFonts w:asciiTheme="majorHAnsi" w:eastAsiaTheme="majorEastAsia" w:hAnsiTheme="majorHAnsi" w:cstheme="majorBidi"/>
          <w:i/>
          <w:iCs/>
          <w:sz w:val="28"/>
          <w:szCs w:val="28"/>
        </w:rPr>
      </w:pPr>
      <w:r w:rsidRPr="32B45A89">
        <w:rPr>
          <w:rFonts w:asciiTheme="majorHAnsi" w:eastAsiaTheme="majorEastAsia" w:hAnsiTheme="majorHAnsi" w:cstheme="majorBidi"/>
          <w:i/>
          <w:iCs/>
          <w:sz w:val="28"/>
          <w:szCs w:val="28"/>
        </w:rPr>
        <w:t xml:space="preserve">Mr. Grace </w:t>
      </w:r>
      <w:proofErr w:type="spellStart"/>
      <w:r w:rsidRPr="32B45A89">
        <w:rPr>
          <w:rFonts w:asciiTheme="majorHAnsi" w:eastAsiaTheme="majorEastAsia" w:hAnsiTheme="majorHAnsi" w:cstheme="majorBidi"/>
          <w:i/>
          <w:iCs/>
          <w:sz w:val="28"/>
          <w:szCs w:val="28"/>
        </w:rPr>
        <w:t>Zamukama</w:t>
      </w:r>
      <w:proofErr w:type="spellEnd"/>
    </w:p>
    <w:p w14:paraId="3DA7A5C2" w14:textId="0CC8BEE1" w:rsidR="000345CF" w:rsidRPr="000345CF" w:rsidRDefault="000345CF" w:rsidP="32B45A89">
      <w:pPr>
        <w:spacing w:after="0" w:line="240" w:lineRule="auto"/>
        <w:ind w:left="720"/>
        <w:jc w:val="both"/>
        <w:rPr>
          <w:rFonts w:asciiTheme="majorHAnsi" w:eastAsiaTheme="majorEastAsia" w:hAnsiTheme="majorHAnsi" w:cstheme="majorBidi"/>
          <w:i/>
          <w:iCs/>
          <w:sz w:val="28"/>
          <w:szCs w:val="28"/>
        </w:rPr>
      </w:pPr>
      <w:r w:rsidRPr="32B45A89">
        <w:rPr>
          <w:rFonts w:asciiTheme="majorHAnsi" w:eastAsiaTheme="majorEastAsia" w:hAnsiTheme="majorHAnsi" w:cstheme="majorBidi"/>
          <w:i/>
          <w:iCs/>
          <w:sz w:val="28"/>
          <w:szCs w:val="28"/>
        </w:rPr>
        <w:t xml:space="preserve">     </w:t>
      </w:r>
      <w:r>
        <w:tab/>
      </w:r>
      <w:r w:rsidRPr="32B45A89">
        <w:rPr>
          <w:rFonts w:asciiTheme="majorHAnsi" w:eastAsiaTheme="majorEastAsia" w:hAnsiTheme="majorHAnsi" w:cstheme="majorBidi"/>
          <w:i/>
          <w:iCs/>
          <w:sz w:val="28"/>
          <w:szCs w:val="28"/>
        </w:rPr>
        <w:t xml:space="preserve">Project Officer/Finance &amp; </w:t>
      </w:r>
      <w:r w:rsidR="00DE3E7E" w:rsidRPr="32B45A89">
        <w:rPr>
          <w:rFonts w:asciiTheme="majorHAnsi" w:eastAsiaTheme="majorEastAsia" w:hAnsiTheme="majorHAnsi" w:cstheme="majorBidi"/>
          <w:i/>
          <w:iCs/>
          <w:sz w:val="28"/>
          <w:szCs w:val="28"/>
        </w:rPr>
        <w:t>Administration</w:t>
      </w:r>
    </w:p>
    <w:p w14:paraId="7BAD8B5A" w14:textId="77777777" w:rsidR="000345CF" w:rsidRPr="000345CF" w:rsidRDefault="000345CF" w:rsidP="32B45A89">
      <w:pPr>
        <w:spacing w:after="0" w:line="240" w:lineRule="auto"/>
        <w:ind w:left="720"/>
        <w:jc w:val="both"/>
        <w:rPr>
          <w:rFonts w:asciiTheme="majorHAnsi" w:eastAsiaTheme="majorEastAsia" w:hAnsiTheme="majorHAnsi" w:cstheme="majorBidi"/>
          <w:i/>
          <w:iCs/>
          <w:sz w:val="28"/>
          <w:szCs w:val="28"/>
        </w:rPr>
      </w:pPr>
      <w:r w:rsidRPr="32B45A89">
        <w:rPr>
          <w:rFonts w:asciiTheme="majorHAnsi" w:eastAsiaTheme="majorEastAsia" w:hAnsiTheme="majorHAnsi" w:cstheme="majorBidi"/>
          <w:i/>
          <w:iCs/>
          <w:sz w:val="28"/>
          <w:szCs w:val="28"/>
        </w:rPr>
        <w:t xml:space="preserve">          International Specialized Hospital </w:t>
      </w:r>
      <w:proofErr w:type="gramStart"/>
      <w:r w:rsidRPr="32B45A89">
        <w:rPr>
          <w:rFonts w:asciiTheme="majorHAnsi" w:eastAsiaTheme="majorEastAsia" w:hAnsiTheme="majorHAnsi" w:cstheme="majorBidi"/>
          <w:i/>
          <w:iCs/>
          <w:sz w:val="28"/>
          <w:szCs w:val="28"/>
        </w:rPr>
        <w:t>Uganda(</w:t>
      </w:r>
      <w:proofErr w:type="gramEnd"/>
      <w:r w:rsidRPr="32B45A89">
        <w:rPr>
          <w:rFonts w:asciiTheme="majorHAnsi" w:eastAsiaTheme="majorEastAsia" w:hAnsiTheme="majorHAnsi" w:cstheme="majorBidi"/>
          <w:i/>
          <w:iCs/>
          <w:sz w:val="28"/>
          <w:szCs w:val="28"/>
        </w:rPr>
        <w:t>ISHU)</w:t>
      </w:r>
    </w:p>
    <w:p w14:paraId="4101652C" w14:textId="77777777" w:rsidR="000345CF" w:rsidRDefault="000345CF" w:rsidP="32B45A89">
      <w:pPr>
        <w:spacing w:after="0" w:line="240" w:lineRule="auto"/>
        <w:ind w:left="720" w:hanging="720"/>
        <w:jc w:val="both"/>
        <w:rPr>
          <w:rFonts w:asciiTheme="majorHAnsi" w:eastAsiaTheme="majorEastAsia" w:hAnsiTheme="majorHAnsi" w:cstheme="majorBidi"/>
          <w:i/>
          <w:iCs/>
          <w:sz w:val="28"/>
          <w:szCs w:val="28"/>
        </w:rPr>
      </w:pPr>
    </w:p>
    <w:p w14:paraId="2C96BACC" w14:textId="77777777" w:rsidR="000345CF" w:rsidRPr="000345CF" w:rsidRDefault="32B45A89" w:rsidP="32B45A89">
      <w:pPr>
        <w:spacing w:after="0" w:line="240" w:lineRule="auto"/>
        <w:ind w:left="720" w:firstLine="720"/>
        <w:jc w:val="both"/>
        <w:rPr>
          <w:rFonts w:asciiTheme="majorHAnsi" w:eastAsiaTheme="majorEastAsia" w:hAnsiTheme="majorHAnsi" w:cstheme="majorBidi"/>
          <w:b/>
          <w:bCs/>
          <w:i/>
          <w:iCs/>
          <w:sz w:val="28"/>
          <w:szCs w:val="28"/>
        </w:rPr>
      </w:pPr>
      <w:r w:rsidRPr="32B45A89">
        <w:rPr>
          <w:rFonts w:asciiTheme="majorHAnsi" w:eastAsiaTheme="majorEastAsia" w:hAnsiTheme="majorHAnsi" w:cstheme="majorBidi"/>
          <w:b/>
          <w:bCs/>
          <w:i/>
          <w:iCs/>
          <w:sz w:val="28"/>
          <w:szCs w:val="28"/>
        </w:rPr>
        <w:t>Thru: The Ag. Commissioner Clinical Services</w:t>
      </w:r>
    </w:p>
    <w:p w14:paraId="37F1ADA6" w14:textId="77777777" w:rsidR="000345CF" w:rsidRPr="000345CF" w:rsidRDefault="000345CF" w:rsidP="32B45A89">
      <w:pPr>
        <w:spacing w:after="0" w:line="240" w:lineRule="auto"/>
        <w:ind w:left="720"/>
        <w:jc w:val="both"/>
        <w:rPr>
          <w:rFonts w:asciiTheme="majorHAnsi" w:eastAsiaTheme="majorEastAsia" w:hAnsiTheme="majorHAnsi" w:cstheme="majorBidi"/>
          <w:b/>
          <w:bCs/>
          <w:i/>
          <w:iCs/>
          <w:sz w:val="28"/>
          <w:szCs w:val="28"/>
        </w:rPr>
      </w:pPr>
      <w:r w:rsidRPr="32B45A89">
        <w:rPr>
          <w:rFonts w:asciiTheme="majorHAnsi" w:eastAsiaTheme="majorEastAsia" w:hAnsiTheme="majorHAnsi" w:cstheme="majorBidi"/>
          <w:b/>
          <w:bCs/>
          <w:i/>
          <w:iCs/>
          <w:sz w:val="28"/>
          <w:szCs w:val="28"/>
        </w:rPr>
        <w:t xml:space="preserve">           Ministry of Health,</w:t>
      </w:r>
    </w:p>
    <w:p w14:paraId="216EE906" w14:textId="77777777" w:rsidR="000345CF" w:rsidRPr="000345CF" w:rsidRDefault="000345CF" w:rsidP="32B45A89">
      <w:pPr>
        <w:spacing w:after="0" w:line="240" w:lineRule="auto"/>
        <w:ind w:left="720" w:hanging="720"/>
        <w:jc w:val="both"/>
        <w:rPr>
          <w:rFonts w:asciiTheme="majorHAnsi" w:eastAsiaTheme="majorEastAsia" w:hAnsiTheme="majorHAnsi" w:cstheme="majorBidi"/>
          <w:b/>
          <w:bCs/>
          <w:i/>
          <w:iCs/>
          <w:sz w:val="28"/>
          <w:szCs w:val="28"/>
        </w:rPr>
      </w:pPr>
      <w:r w:rsidRPr="32B45A89">
        <w:rPr>
          <w:rFonts w:asciiTheme="majorHAnsi" w:eastAsiaTheme="majorEastAsia" w:hAnsiTheme="majorHAnsi" w:cstheme="majorBidi"/>
          <w:b/>
          <w:bCs/>
          <w:i/>
          <w:iCs/>
          <w:sz w:val="28"/>
          <w:szCs w:val="28"/>
        </w:rPr>
        <w:t xml:space="preserve">                      Kampala</w:t>
      </w:r>
    </w:p>
    <w:p w14:paraId="4B99056E" w14:textId="77777777" w:rsidR="000345CF" w:rsidRPr="000345CF" w:rsidRDefault="000345CF" w:rsidP="32B45A89">
      <w:pPr>
        <w:spacing w:after="0" w:line="240" w:lineRule="auto"/>
        <w:ind w:left="720" w:hanging="720"/>
        <w:jc w:val="both"/>
        <w:rPr>
          <w:rFonts w:asciiTheme="majorHAnsi" w:eastAsiaTheme="majorEastAsia" w:hAnsiTheme="majorHAnsi" w:cstheme="majorBidi"/>
          <w:b/>
          <w:bCs/>
          <w:i/>
          <w:iCs/>
          <w:sz w:val="28"/>
          <w:szCs w:val="28"/>
        </w:rPr>
      </w:pPr>
    </w:p>
    <w:p w14:paraId="555A808E" w14:textId="77777777" w:rsidR="000345CF" w:rsidRPr="000345CF" w:rsidRDefault="000345CF" w:rsidP="32B45A89">
      <w:pPr>
        <w:spacing w:after="0" w:line="240" w:lineRule="auto"/>
        <w:ind w:left="720"/>
        <w:jc w:val="both"/>
        <w:rPr>
          <w:rFonts w:asciiTheme="majorHAnsi" w:eastAsiaTheme="majorEastAsia" w:hAnsiTheme="majorHAnsi" w:cstheme="majorBidi"/>
          <w:b/>
          <w:bCs/>
          <w:i/>
          <w:iCs/>
          <w:sz w:val="28"/>
          <w:szCs w:val="28"/>
        </w:rPr>
      </w:pPr>
      <w:r w:rsidRPr="32B45A89">
        <w:rPr>
          <w:rFonts w:asciiTheme="majorHAnsi" w:eastAsiaTheme="majorEastAsia" w:hAnsiTheme="majorHAnsi" w:cstheme="majorBidi"/>
          <w:b/>
          <w:bCs/>
          <w:i/>
          <w:iCs/>
          <w:sz w:val="28"/>
          <w:szCs w:val="28"/>
        </w:rPr>
        <w:t xml:space="preserve">          RE: TERMINATION OF CONTRACT</w:t>
      </w:r>
    </w:p>
    <w:p w14:paraId="1299C43A" w14:textId="77777777" w:rsidR="000345CF" w:rsidRPr="000345CF" w:rsidRDefault="000345CF" w:rsidP="32B45A89">
      <w:pPr>
        <w:spacing w:after="0" w:line="240" w:lineRule="auto"/>
        <w:ind w:left="720" w:hanging="720"/>
        <w:jc w:val="both"/>
        <w:rPr>
          <w:rFonts w:asciiTheme="majorHAnsi" w:eastAsiaTheme="majorEastAsia" w:hAnsiTheme="majorHAnsi" w:cstheme="majorBidi"/>
          <w:b/>
          <w:bCs/>
          <w:i/>
          <w:iCs/>
          <w:sz w:val="28"/>
          <w:szCs w:val="28"/>
        </w:rPr>
      </w:pPr>
    </w:p>
    <w:p w14:paraId="2A175A93" w14:textId="21BD26F4" w:rsidR="000345CF" w:rsidRPr="000345CF" w:rsidRDefault="005D5C0C" w:rsidP="32B45A89">
      <w:pPr>
        <w:spacing w:after="0" w:line="240" w:lineRule="auto"/>
        <w:ind w:left="720"/>
        <w:jc w:val="both"/>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lastRenderedPageBreak/>
        <w:t xml:space="preserve">    </w:t>
      </w:r>
      <w:r w:rsidR="32B45A89" w:rsidRPr="32B45A89">
        <w:rPr>
          <w:rFonts w:asciiTheme="majorHAnsi" w:eastAsiaTheme="majorEastAsia" w:hAnsiTheme="majorHAnsi" w:cstheme="majorBidi"/>
          <w:i/>
          <w:iCs/>
          <w:sz w:val="28"/>
          <w:szCs w:val="28"/>
        </w:rPr>
        <w:t xml:space="preserve">       This is to inform you that the Top Management of the Ministry of </w:t>
      </w:r>
      <w:r w:rsidR="000345CF">
        <w:tab/>
      </w:r>
      <w:r w:rsidR="000345CF">
        <w:tab/>
      </w:r>
      <w:r w:rsidR="32B45A89" w:rsidRPr="32B45A89">
        <w:rPr>
          <w:rFonts w:asciiTheme="majorHAnsi" w:eastAsiaTheme="majorEastAsia" w:hAnsiTheme="majorHAnsi" w:cstheme="majorBidi"/>
          <w:i/>
          <w:iCs/>
          <w:sz w:val="28"/>
          <w:szCs w:val="28"/>
        </w:rPr>
        <w:t xml:space="preserve">Health has directed that your contract be terminated with </w:t>
      </w:r>
      <w:r w:rsidR="000345CF">
        <w:tab/>
      </w:r>
      <w:r w:rsidR="000345CF">
        <w:tab/>
      </w:r>
      <w:r w:rsidR="32B45A89" w:rsidRPr="32B45A89">
        <w:rPr>
          <w:rFonts w:asciiTheme="majorHAnsi" w:eastAsiaTheme="majorEastAsia" w:hAnsiTheme="majorHAnsi" w:cstheme="majorBidi"/>
          <w:i/>
          <w:iCs/>
          <w:sz w:val="28"/>
          <w:szCs w:val="28"/>
        </w:rPr>
        <w:t>immediate effect.</w:t>
      </w:r>
    </w:p>
    <w:p w14:paraId="5CA3F114" w14:textId="2D3FA7EA" w:rsidR="000345CF" w:rsidRPr="000345CF" w:rsidRDefault="000345CF" w:rsidP="32B45A89">
      <w:pPr>
        <w:spacing w:after="0" w:line="240" w:lineRule="auto"/>
        <w:ind w:left="720"/>
        <w:jc w:val="both"/>
        <w:rPr>
          <w:rFonts w:asciiTheme="majorHAnsi" w:eastAsiaTheme="majorEastAsia" w:hAnsiTheme="majorHAnsi" w:cstheme="majorBidi"/>
          <w:i/>
          <w:iCs/>
          <w:sz w:val="28"/>
          <w:szCs w:val="28"/>
        </w:rPr>
      </w:pPr>
    </w:p>
    <w:p w14:paraId="7D9861B3" w14:textId="2E1E2824" w:rsidR="000345CF" w:rsidRPr="000345CF" w:rsidRDefault="32B45A89" w:rsidP="32B45A89">
      <w:pPr>
        <w:spacing w:after="0" w:line="240" w:lineRule="auto"/>
        <w:ind w:left="720" w:firstLine="720"/>
        <w:jc w:val="both"/>
        <w:rPr>
          <w:rFonts w:asciiTheme="majorHAnsi" w:eastAsiaTheme="majorEastAsia" w:hAnsiTheme="majorHAnsi" w:cstheme="majorBidi"/>
          <w:i/>
          <w:iCs/>
          <w:sz w:val="28"/>
          <w:szCs w:val="28"/>
        </w:rPr>
      </w:pPr>
      <w:r w:rsidRPr="32B45A89">
        <w:rPr>
          <w:rFonts w:asciiTheme="majorHAnsi" w:eastAsiaTheme="majorEastAsia" w:hAnsiTheme="majorHAnsi" w:cstheme="majorBidi"/>
          <w:i/>
          <w:iCs/>
          <w:sz w:val="28"/>
          <w:szCs w:val="28"/>
        </w:rPr>
        <w:t xml:space="preserve">Please hand over any of the Ministry’s material documents or </w:t>
      </w:r>
      <w:r w:rsidR="000345CF">
        <w:tab/>
      </w:r>
      <w:r w:rsidR="000345CF">
        <w:tab/>
      </w:r>
      <w:r w:rsidRPr="32B45A89">
        <w:rPr>
          <w:rFonts w:asciiTheme="majorHAnsi" w:eastAsiaTheme="majorEastAsia" w:hAnsiTheme="majorHAnsi" w:cstheme="majorBidi"/>
          <w:i/>
          <w:iCs/>
          <w:sz w:val="28"/>
          <w:szCs w:val="28"/>
        </w:rPr>
        <w:t>equipment in your possession to your Supervisor.</w:t>
      </w:r>
    </w:p>
    <w:p w14:paraId="4DDBEF00" w14:textId="77777777" w:rsidR="000345CF" w:rsidRPr="000345CF" w:rsidRDefault="000345CF" w:rsidP="32B45A89">
      <w:pPr>
        <w:spacing w:after="0" w:line="240" w:lineRule="auto"/>
        <w:ind w:left="720"/>
        <w:jc w:val="both"/>
        <w:rPr>
          <w:rFonts w:asciiTheme="majorHAnsi" w:eastAsiaTheme="majorEastAsia" w:hAnsiTheme="majorHAnsi" w:cstheme="majorBidi"/>
          <w:i/>
          <w:iCs/>
          <w:sz w:val="28"/>
          <w:szCs w:val="28"/>
        </w:rPr>
      </w:pPr>
    </w:p>
    <w:p w14:paraId="04583E8F" w14:textId="5FECA856" w:rsidR="000345CF" w:rsidRPr="000345CF" w:rsidRDefault="32B45A89" w:rsidP="32B45A89">
      <w:pPr>
        <w:spacing w:after="0" w:line="240" w:lineRule="auto"/>
        <w:ind w:left="720" w:firstLine="720"/>
        <w:jc w:val="both"/>
        <w:rPr>
          <w:rFonts w:asciiTheme="majorHAnsi" w:eastAsiaTheme="majorEastAsia" w:hAnsiTheme="majorHAnsi" w:cstheme="majorBidi"/>
          <w:i/>
          <w:iCs/>
          <w:sz w:val="28"/>
          <w:szCs w:val="28"/>
        </w:rPr>
      </w:pPr>
      <w:r w:rsidRPr="32B45A89">
        <w:rPr>
          <w:rFonts w:asciiTheme="majorHAnsi" w:eastAsiaTheme="majorEastAsia" w:hAnsiTheme="majorHAnsi" w:cstheme="majorBidi"/>
          <w:i/>
          <w:iCs/>
          <w:sz w:val="28"/>
          <w:szCs w:val="28"/>
        </w:rPr>
        <w:t xml:space="preserve">You will be paid your salary arrears as soon as funds are available. You </w:t>
      </w:r>
      <w:r w:rsidR="000345CF">
        <w:tab/>
      </w:r>
      <w:r w:rsidRPr="32B45A89">
        <w:rPr>
          <w:rFonts w:asciiTheme="majorHAnsi" w:eastAsiaTheme="majorEastAsia" w:hAnsiTheme="majorHAnsi" w:cstheme="majorBidi"/>
          <w:i/>
          <w:iCs/>
          <w:sz w:val="28"/>
          <w:szCs w:val="28"/>
        </w:rPr>
        <w:t xml:space="preserve">will also receive one Month’s gross salary in lieu of this termination </w:t>
      </w:r>
      <w:r w:rsidR="000345CF">
        <w:tab/>
      </w:r>
      <w:r w:rsidRPr="32B45A89">
        <w:rPr>
          <w:rFonts w:asciiTheme="majorHAnsi" w:eastAsiaTheme="majorEastAsia" w:hAnsiTheme="majorHAnsi" w:cstheme="majorBidi"/>
          <w:i/>
          <w:iCs/>
          <w:sz w:val="28"/>
          <w:szCs w:val="28"/>
        </w:rPr>
        <w:t>letter in accordance with the terms of your contract.</w:t>
      </w:r>
    </w:p>
    <w:p w14:paraId="3461D779" w14:textId="77777777" w:rsidR="000345CF" w:rsidRPr="000345CF" w:rsidRDefault="000345CF" w:rsidP="32B45A89">
      <w:pPr>
        <w:spacing w:after="0" w:line="240" w:lineRule="auto"/>
        <w:ind w:left="720"/>
        <w:jc w:val="both"/>
        <w:rPr>
          <w:rFonts w:asciiTheme="majorHAnsi" w:eastAsiaTheme="majorEastAsia" w:hAnsiTheme="majorHAnsi" w:cstheme="majorBidi"/>
          <w:i/>
          <w:iCs/>
          <w:sz w:val="28"/>
          <w:szCs w:val="28"/>
        </w:rPr>
      </w:pPr>
    </w:p>
    <w:p w14:paraId="17B9B12C" w14:textId="1F5A7D31" w:rsidR="000345CF" w:rsidRPr="000345CF" w:rsidRDefault="32B45A89" w:rsidP="32B45A89">
      <w:pPr>
        <w:spacing w:after="0" w:line="240" w:lineRule="auto"/>
        <w:ind w:left="720" w:firstLine="720"/>
        <w:jc w:val="both"/>
        <w:rPr>
          <w:rFonts w:asciiTheme="majorHAnsi" w:eastAsiaTheme="majorEastAsia" w:hAnsiTheme="majorHAnsi" w:cstheme="majorBidi"/>
          <w:i/>
          <w:iCs/>
          <w:sz w:val="28"/>
          <w:szCs w:val="28"/>
        </w:rPr>
      </w:pPr>
      <w:r w:rsidRPr="32B45A89">
        <w:rPr>
          <w:rFonts w:asciiTheme="majorHAnsi" w:eastAsiaTheme="majorEastAsia" w:hAnsiTheme="majorHAnsi" w:cstheme="majorBidi"/>
          <w:i/>
          <w:iCs/>
          <w:sz w:val="28"/>
          <w:szCs w:val="28"/>
        </w:rPr>
        <w:t xml:space="preserve">As with all employees, you are bound by our confidentiality and data </w:t>
      </w:r>
      <w:r w:rsidR="000345CF">
        <w:tab/>
      </w:r>
      <w:r w:rsidRPr="32B45A89">
        <w:rPr>
          <w:rFonts w:asciiTheme="majorHAnsi" w:eastAsiaTheme="majorEastAsia" w:hAnsiTheme="majorHAnsi" w:cstheme="majorBidi"/>
          <w:i/>
          <w:iCs/>
          <w:sz w:val="28"/>
          <w:szCs w:val="28"/>
        </w:rPr>
        <w:t>protection policies.</w:t>
      </w:r>
    </w:p>
    <w:p w14:paraId="3CF2D8B6" w14:textId="77777777" w:rsidR="000345CF" w:rsidRPr="000345CF" w:rsidRDefault="000345CF" w:rsidP="32B45A89">
      <w:pPr>
        <w:spacing w:after="0" w:line="240" w:lineRule="auto"/>
        <w:ind w:left="720"/>
        <w:jc w:val="both"/>
        <w:rPr>
          <w:rFonts w:asciiTheme="majorHAnsi" w:eastAsiaTheme="majorEastAsia" w:hAnsiTheme="majorHAnsi" w:cstheme="majorBidi"/>
          <w:i/>
          <w:iCs/>
          <w:sz w:val="28"/>
          <w:szCs w:val="28"/>
        </w:rPr>
      </w:pPr>
    </w:p>
    <w:p w14:paraId="366E6D88" w14:textId="77777777" w:rsidR="000345CF" w:rsidRPr="000345CF" w:rsidRDefault="32B45A89" w:rsidP="32B45A89">
      <w:pPr>
        <w:spacing w:after="0" w:line="240" w:lineRule="auto"/>
        <w:ind w:left="720" w:firstLine="720"/>
        <w:jc w:val="both"/>
        <w:rPr>
          <w:rFonts w:asciiTheme="majorHAnsi" w:eastAsiaTheme="majorEastAsia" w:hAnsiTheme="majorHAnsi" w:cstheme="majorBidi"/>
          <w:i/>
          <w:iCs/>
          <w:sz w:val="28"/>
          <w:szCs w:val="28"/>
        </w:rPr>
      </w:pPr>
      <w:r w:rsidRPr="32B45A89">
        <w:rPr>
          <w:rFonts w:asciiTheme="majorHAnsi" w:eastAsiaTheme="majorEastAsia" w:hAnsiTheme="majorHAnsi" w:cstheme="majorBidi"/>
          <w:i/>
          <w:iCs/>
          <w:sz w:val="28"/>
          <w:szCs w:val="28"/>
        </w:rPr>
        <w:t xml:space="preserve">I wish you the best in your future </w:t>
      </w:r>
      <w:proofErr w:type="spellStart"/>
      <w:r w:rsidRPr="32B45A89">
        <w:rPr>
          <w:rFonts w:asciiTheme="majorHAnsi" w:eastAsiaTheme="majorEastAsia" w:hAnsiTheme="majorHAnsi" w:cstheme="majorBidi"/>
          <w:i/>
          <w:iCs/>
          <w:sz w:val="28"/>
          <w:szCs w:val="28"/>
        </w:rPr>
        <w:t>endeavours</w:t>
      </w:r>
      <w:proofErr w:type="spellEnd"/>
      <w:r w:rsidRPr="32B45A89">
        <w:rPr>
          <w:rFonts w:asciiTheme="majorHAnsi" w:eastAsiaTheme="majorEastAsia" w:hAnsiTheme="majorHAnsi" w:cstheme="majorBidi"/>
          <w:i/>
          <w:iCs/>
          <w:sz w:val="28"/>
          <w:szCs w:val="28"/>
        </w:rPr>
        <w:t>.</w:t>
      </w:r>
    </w:p>
    <w:p w14:paraId="0FB78278" w14:textId="77777777" w:rsidR="000345CF" w:rsidRPr="000345CF" w:rsidRDefault="000345CF" w:rsidP="32B45A89">
      <w:pPr>
        <w:spacing w:after="0" w:line="240" w:lineRule="auto"/>
        <w:ind w:left="720"/>
        <w:jc w:val="both"/>
        <w:rPr>
          <w:rFonts w:asciiTheme="majorHAnsi" w:eastAsiaTheme="majorEastAsia" w:hAnsiTheme="majorHAnsi" w:cstheme="majorBidi"/>
          <w:i/>
          <w:iCs/>
          <w:sz w:val="28"/>
          <w:szCs w:val="28"/>
        </w:rPr>
      </w:pPr>
    </w:p>
    <w:p w14:paraId="186E2C10" w14:textId="77777777" w:rsidR="000345CF" w:rsidRPr="000345CF" w:rsidRDefault="32B45A89" w:rsidP="32B45A89">
      <w:pPr>
        <w:spacing w:after="0" w:line="240" w:lineRule="auto"/>
        <w:ind w:left="720" w:firstLine="720"/>
        <w:jc w:val="both"/>
        <w:rPr>
          <w:rFonts w:asciiTheme="majorHAnsi" w:eastAsiaTheme="majorEastAsia" w:hAnsiTheme="majorHAnsi" w:cstheme="majorBidi"/>
          <w:i/>
          <w:iCs/>
          <w:sz w:val="28"/>
          <w:szCs w:val="28"/>
        </w:rPr>
      </w:pPr>
      <w:r w:rsidRPr="32B45A89">
        <w:rPr>
          <w:rFonts w:asciiTheme="majorHAnsi" w:eastAsiaTheme="majorEastAsia" w:hAnsiTheme="majorHAnsi" w:cstheme="majorBidi"/>
          <w:i/>
          <w:iCs/>
          <w:sz w:val="28"/>
          <w:szCs w:val="28"/>
        </w:rPr>
        <w:t xml:space="preserve">Dr. Diana </w:t>
      </w:r>
      <w:proofErr w:type="spellStart"/>
      <w:r w:rsidRPr="32B45A89">
        <w:rPr>
          <w:rFonts w:asciiTheme="majorHAnsi" w:eastAsiaTheme="majorEastAsia" w:hAnsiTheme="majorHAnsi" w:cstheme="majorBidi"/>
          <w:i/>
          <w:iCs/>
          <w:sz w:val="28"/>
          <w:szCs w:val="28"/>
        </w:rPr>
        <w:t>Atwine</w:t>
      </w:r>
      <w:proofErr w:type="spellEnd"/>
      <w:r w:rsidRPr="32B45A89">
        <w:rPr>
          <w:rFonts w:asciiTheme="majorHAnsi" w:eastAsiaTheme="majorEastAsia" w:hAnsiTheme="majorHAnsi" w:cstheme="majorBidi"/>
          <w:i/>
          <w:iCs/>
          <w:sz w:val="28"/>
          <w:szCs w:val="28"/>
        </w:rPr>
        <w:t xml:space="preserve"> </w:t>
      </w:r>
    </w:p>
    <w:p w14:paraId="50719B68" w14:textId="77777777" w:rsidR="000345CF" w:rsidRPr="000345CF" w:rsidRDefault="32B45A89" w:rsidP="32B45A89">
      <w:pPr>
        <w:spacing w:after="0" w:line="240" w:lineRule="auto"/>
        <w:ind w:left="720" w:firstLine="720"/>
        <w:jc w:val="both"/>
        <w:rPr>
          <w:rFonts w:asciiTheme="majorHAnsi" w:eastAsiaTheme="majorEastAsia" w:hAnsiTheme="majorHAnsi" w:cstheme="majorBidi"/>
          <w:i/>
          <w:iCs/>
          <w:sz w:val="28"/>
          <w:szCs w:val="28"/>
        </w:rPr>
      </w:pPr>
      <w:r w:rsidRPr="32B45A89">
        <w:rPr>
          <w:rFonts w:asciiTheme="majorHAnsi" w:eastAsiaTheme="majorEastAsia" w:hAnsiTheme="majorHAnsi" w:cstheme="majorBidi"/>
          <w:i/>
          <w:iCs/>
          <w:sz w:val="28"/>
          <w:szCs w:val="28"/>
        </w:rPr>
        <w:t>PERMANENT SECRETARY.”</w:t>
      </w:r>
    </w:p>
    <w:p w14:paraId="1FC39945" w14:textId="77777777" w:rsidR="000345CF" w:rsidRPr="000345CF" w:rsidRDefault="000345CF" w:rsidP="32B45A89">
      <w:pPr>
        <w:spacing w:after="0" w:line="240" w:lineRule="auto"/>
        <w:ind w:left="1440"/>
        <w:jc w:val="both"/>
        <w:rPr>
          <w:rFonts w:asciiTheme="majorHAnsi" w:eastAsiaTheme="majorEastAsia" w:hAnsiTheme="majorHAnsi" w:cstheme="majorBidi"/>
          <w:sz w:val="28"/>
          <w:szCs w:val="28"/>
        </w:rPr>
      </w:pPr>
    </w:p>
    <w:p w14:paraId="4B58C56B" w14:textId="141F3EB2" w:rsidR="0022654D" w:rsidRPr="000E34ED" w:rsidRDefault="00D51931" w:rsidP="00D51931">
      <w:pPr>
        <w:spacing w:line="240" w:lineRule="auto"/>
        <w:ind w:left="720" w:hanging="720"/>
        <w:jc w:val="both"/>
        <w:rPr>
          <w:rFonts w:asciiTheme="majorHAnsi" w:eastAsiaTheme="majorEastAsia" w:hAnsiTheme="majorHAnsi" w:cstheme="majorBidi"/>
          <w:sz w:val="28"/>
          <w:szCs w:val="28"/>
        </w:rPr>
      </w:pPr>
      <w:r>
        <w:rPr>
          <w:rFonts w:asciiTheme="majorHAnsi" w:eastAsiaTheme="majorEastAsia" w:hAnsiTheme="majorHAnsi" w:cstheme="majorBidi"/>
          <w:sz w:val="28"/>
          <w:szCs w:val="28"/>
        </w:rPr>
        <w:t>[11]</w:t>
      </w:r>
      <w:r>
        <w:rPr>
          <w:rFonts w:asciiTheme="majorHAnsi" w:eastAsiaTheme="majorEastAsia" w:hAnsiTheme="majorHAnsi" w:cstheme="majorBidi"/>
          <w:sz w:val="28"/>
          <w:szCs w:val="28"/>
        </w:rPr>
        <w:tab/>
        <w:t>F</w:t>
      </w:r>
      <w:r w:rsidR="000345CF" w:rsidRPr="32B45A89">
        <w:rPr>
          <w:rFonts w:asciiTheme="majorHAnsi" w:eastAsiaTheme="majorEastAsia" w:hAnsiTheme="majorHAnsi" w:cstheme="majorBidi"/>
          <w:sz w:val="28"/>
          <w:szCs w:val="28"/>
        </w:rPr>
        <w:t xml:space="preserve">rom this letter, the Respondent terminated the Claimant without notice. </w:t>
      </w:r>
      <w:r>
        <w:rPr>
          <w:rFonts w:asciiTheme="majorHAnsi" w:eastAsiaTheme="majorEastAsia" w:hAnsiTheme="majorHAnsi" w:cstheme="majorBidi"/>
          <w:sz w:val="28"/>
          <w:szCs w:val="28"/>
        </w:rPr>
        <w:t>The termination was with immediate effect</w:t>
      </w:r>
      <w:r w:rsidR="00B825D3">
        <w:rPr>
          <w:rFonts w:asciiTheme="majorHAnsi" w:eastAsiaTheme="majorEastAsia" w:hAnsiTheme="majorHAnsi" w:cstheme="majorBidi"/>
          <w:sz w:val="28"/>
          <w:szCs w:val="28"/>
        </w:rPr>
        <w:t>,</w:t>
      </w:r>
      <w:r>
        <w:rPr>
          <w:rFonts w:asciiTheme="majorHAnsi" w:eastAsiaTheme="majorEastAsia" w:hAnsiTheme="majorHAnsi" w:cstheme="majorBidi"/>
          <w:sz w:val="28"/>
          <w:szCs w:val="28"/>
        </w:rPr>
        <w:t xml:space="preserve"> and t</w:t>
      </w:r>
      <w:r w:rsidR="000345CF" w:rsidRPr="32B45A89">
        <w:rPr>
          <w:rFonts w:asciiTheme="majorHAnsi" w:eastAsiaTheme="majorEastAsia" w:hAnsiTheme="majorHAnsi" w:cstheme="majorBidi"/>
          <w:sz w:val="28"/>
          <w:szCs w:val="28"/>
        </w:rPr>
        <w:t xml:space="preserve">he Respondent opted to pay the Claimant one </w:t>
      </w:r>
      <w:r w:rsidR="00DE3E7E" w:rsidRPr="32B45A89">
        <w:rPr>
          <w:rFonts w:asciiTheme="majorHAnsi" w:eastAsiaTheme="majorEastAsia" w:hAnsiTheme="majorHAnsi" w:cstheme="majorBidi"/>
          <w:sz w:val="28"/>
          <w:szCs w:val="28"/>
        </w:rPr>
        <w:t>month’s</w:t>
      </w:r>
      <w:r w:rsidR="000345CF" w:rsidRPr="32B45A89">
        <w:rPr>
          <w:rFonts w:asciiTheme="majorHAnsi" w:eastAsiaTheme="majorEastAsia" w:hAnsiTheme="majorHAnsi" w:cstheme="majorBidi"/>
          <w:sz w:val="28"/>
          <w:szCs w:val="28"/>
        </w:rPr>
        <w:t xml:space="preserve"> </w:t>
      </w:r>
      <w:r w:rsidR="00197E21" w:rsidRPr="32B45A89">
        <w:rPr>
          <w:rFonts w:asciiTheme="majorHAnsi" w:eastAsiaTheme="majorEastAsia" w:hAnsiTheme="majorHAnsi" w:cstheme="majorBidi"/>
          <w:sz w:val="28"/>
          <w:szCs w:val="28"/>
        </w:rPr>
        <w:t>salary</w:t>
      </w:r>
      <w:r w:rsidR="000345CF" w:rsidRPr="32B45A89">
        <w:rPr>
          <w:rFonts w:asciiTheme="majorHAnsi" w:eastAsiaTheme="majorEastAsia" w:hAnsiTheme="majorHAnsi" w:cstheme="majorBidi"/>
          <w:sz w:val="28"/>
          <w:szCs w:val="28"/>
        </w:rPr>
        <w:t xml:space="preserve"> in lieu of notice as per his contract. In a recent </w:t>
      </w:r>
      <w:r w:rsidR="0022654D" w:rsidRPr="32B45A89">
        <w:rPr>
          <w:rFonts w:asciiTheme="majorHAnsi" w:eastAsiaTheme="majorEastAsia" w:hAnsiTheme="majorHAnsi" w:cstheme="majorBidi"/>
          <w:sz w:val="28"/>
          <w:szCs w:val="28"/>
        </w:rPr>
        <w:t xml:space="preserve">decision in </w:t>
      </w:r>
      <w:proofErr w:type="spellStart"/>
      <w:r w:rsidR="0022654D" w:rsidRPr="32B45A89">
        <w:rPr>
          <w:rFonts w:asciiTheme="majorHAnsi" w:eastAsiaTheme="majorEastAsia" w:hAnsiTheme="majorHAnsi" w:cstheme="majorBidi"/>
          <w:b/>
          <w:bCs/>
          <w:sz w:val="28"/>
          <w:szCs w:val="28"/>
        </w:rPr>
        <w:t>Stanbic</w:t>
      </w:r>
      <w:proofErr w:type="spellEnd"/>
      <w:r w:rsidR="0022654D" w:rsidRPr="32B45A89">
        <w:rPr>
          <w:rFonts w:asciiTheme="majorHAnsi" w:eastAsiaTheme="majorEastAsia" w:hAnsiTheme="majorHAnsi" w:cstheme="majorBidi"/>
          <w:b/>
          <w:bCs/>
          <w:sz w:val="28"/>
          <w:szCs w:val="28"/>
        </w:rPr>
        <w:t xml:space="preserve"> Bank v Constant </w:t>
      </w:r>
      <w:proofErr w:type="spellStart"/>
      <w:r w:rsidR="0022654D" w:rsidRPr="32B45A89">
        <w:rPr>
          <w:rFonts w:asciiTheme="majorHAnsi" w:eastAsiaTheme="majorEastAsia" w:hAnsiTheme="majorHAnsi" w:cstheme="majorBidi"/>
          <w:b/>
          <w:bCs/>
          <w:sz w:val="28"/>
          <w:szCs w:val="28"/>
        </w:rPr>
        <w:t>Okou</w:t>
      </w:r>
      <w:proofErr w:type="spellEnd"/>
      <w:r w:rsidR="0022654D" w:rsidRPr="32B45A89">
        <w:rPr>
          <w:rFonts w:asciiTheme="majorHAnsi" w:eastAsiaTheme="majorEastAsia" w:hAnsiTheme="majorHAnsi" w:cstheme="majorBidi"/>
          <w:b/>
          <w:bCs/>
          <w:sz w:val="28"/>
          <w:szCs w:val="28"/>
        </w:rPr>
        <w:t>,</w:t>
      </w:r>
      <w:r w:rsidR="0022654D" w:rsidRPr="32B45A89">
        <w:rPr>
          <w:rStyle w:val="FootnoteReference"/>
          <w:rFonts w:asciiTheme="majorHAnsi" w:eastAsiaTheme="majorEastAsia" w:hAnsiTheme="majorHAnsi" w:cstheme="majorBidi"/>
          <w:sz w:val="28"/>
          <w:szCs w:val="28"/>
        </w:rPr>
        <w:footnoteReference w:id="5"/>
      </w:r>
      <w:r w:rsidR="0022654D" w:rsidRPr="32B45A89">
        <w:rPr>
          <w:rFonts w:asciiTheme="majorHAnsi" w:eastAsiaTheme="majorEastAsia" w:hAnsiTheme="majorHAnsi" w:cstheme="majorBidi"/>
          <w:sz w:val="28"/>
          <w:szCs w:val="28"/>
        </w:rPr>
        <w:t xml:space="preserve"> </w:t>
      </w:r>
      <w:r w:rsidR="000345CF" w:rsidRPr="32B45A89">
        <w:rPr>
          <w:rFonts w:asciiTheme="majorHAnsi" w:eastAsiaTheme="majorEastAsia" w:hAnsiTheme="majorHAnsi" w:cstheme="majorBidi"/>
          <w:sz w:val="28"/>
          <w:szCs w:val="28"/>
        </w:rPr>
        <w:t xml:space="preserve">the Court of Appeal considered a similar question. In that case, the </w:t>
      </w:r>
      <w:r w:rsidR="00DE3E7E" w:rsidRPr="32B45A89">
        <w:rPr>
          <w:rFonts w:asciiTheme="majorHAnsi" w:eastAsiaTheme="majorEastAsia" w:hAnsiTheme="majorHAnsi" w:cstheme="majorBidi"/>
          <w:sz w:val="28"/>
          <w:szCs w:val="28"/>
        </w:rPr>
        <w:t>employment contract</w:t>
      </w:r>
      <w:r w:rsidR="000345CF" w:rsidRPr="32B45A89">
        <w:rPr>
          <w:rFonts w:asciiTheme="majorHAnsi" w:eastAsiaTheme="majorEastAsia" w:hAnsiTheme="majorHAnsi" w:cstheme="majorBidi"/>
          <w:sz w:val="28"/>
          <w:szCs w:val="28"/>
        </w:rPr>
        <w:t xml:space="preserve"> provided that the employee was entitled to 3 </w:t>
      </w:r>
      <w:r w:rsidR="00DE3E7E" w:rsidRPr="32B45A89">
        <w:rPr>
          <w:rFonts w:asciiTheme="majorHAnsi" w:eastAsiaTheme="majorEastAsia" w:hAnsiTheme="majorHAnsi" w:cstheme="majorBidi"/>
          <w:sz w:val="28"/>
          <w:szCs w:val="28"/>
        </w:rPr>
        <w:t>months’ notice,</w:t>
      </w:r>
      <w:r w:rsidR="000345CF" w:rsidRPr="32B45A89">
        <w:rPr>
          <w:rFonts w:asciiTheme="majorHAnsi" w:eastAsiaTheme="majorEastAsia" w:hAnsiTheme="majorHAnsi" w:cstheme="majorBidi"/>
          <w:sz w:val="28"/>
          <w:szCs w:val="28"/>
        </w:rPr>
        <w:t xml:space="preserve"> which the employer </w:t>
      </w:r>
      <w:r w:rsidR="009A5955" w:rsidRPr="32B45A89">
        <w:rPr>
          <w:rFonts w:asciiTheme="majorHAnsi" w:eastAsiaTheme="majorEastAsia" w:hAnsiTheme="majorHAnsi" w:cstheme="majorBidi"/>
          <w:sz w:val="28"/>
          <w:szCs w:val="28"/>
        </w:rPr>
        <w:t>exercised</w:t>
      </w:r>
      <w:r w:rsidR="000345CF" w:rsidRPr="32B45A89">
        <w:rPr>
          <w:rFonts w:asciiTheme="majorHAnsi" w:eastAsiaTheme="majorEastAsia" w:hAnsiTheme="majorHAnsi" w:cstheme="majorBidi"/>
          <w:sz w:val="28"/>
          <w:szCs w:val="28"/>
        </w:rPr>
        <w:t xml:space="preserve">. In the lead judgment, </w:t>
      </w:r>
      <w:proofErr w:type="spellStart"/>
      <w:r w:rsidR="000345CF" w:rsidRPr="32B45A89">
        <w:rPr>
          <w:rFonts w:asciiTheme="majorHAnsi" w:eastAsiaTheme="majorEastAsia" w:hAnsiTheme="majorHAnsi" w:cstheme="majorBidi"/>
          <w:sz w:val="28"/>
          <w:szCs w:val="28"/>
        </w:rPr>
        <w:t>Madrama</w:t>
      </w:r>
      <w:proofErr w:type="spellEnd"/>
      <w:r w:rsidR="000345CF" w:rsidRPr="32B45A89">
        <w:rPr>
          <w:rFonts w:asciiTheme="majorHAnsi" w:eastAsiaTheme="majorEastAsia" w:hAnsiTheme="majorHAnsi" w:cstheme="majorBidi"/>
          <w:sz w:val="28"/>
          <w:szCs w:val="28"/>
        </w:rPr>
        <w:t xml:space="preserve"> JJA(as he then was) held that the contractual provision </w:t>
      </w:r>
      <w:r w:rsidR="00DE3E7E" w:rsidRPr="32B45A89">
        <w:rPr>
          <w:rFonts w:asciiTheme="majorHAnsi" w:eastAsiaTheme="majorEastAsia" w:hAnsiTheme="majorHAnsi" w:cstheme="majorBidi"/>
          <w:sz w:val="28"/>
          <w:szCs w:val="28"/>
        </w:rPr>
        <w:t>allowing the Respondent to pay three months'</w:t>
      </w:r>
      <w:r w:rsidR="000345CF" w:rsidRPr="32B45A89">
        <w:rPr>
          <w:rFonts w:asciiTheme="majorHAnsi" w:eastAsiaTheme="majorEastAsia" w:hAnsiTheme="majorHAnsi" w:cstheme="majorBidi"/>
          <w:sz w:val="28"/>
          <w:szCs w:val="28"/>
        </w:rPr>
        <w:t xml:space="preserve"> salary in lieu of notice could not be read in harmony with the Employment Act. In </w:t>
      </w:r>
      <w:r w:rsidR="00DE3E7E" w:rsidRPr="32B45A89">
        <w:rPr>
          <w:rFonts w:asciiTheme="majorHAnsi" w:eastAsiaTheme="majorEastAsia" w:hAnsiTheme="majorHAnsi" w:cstheme="majorBidi"/>
          <w:sz w:val="28"/>
          <w:szCs w:val="28"/>
        </w:rPr>
        <w:t>His</w:t>
      </w:r>
      <w:r w:rsidR="000345CF" w:rsidRPr="32B45A89">
        <w:rPr>
          <w:rFonts w:asciiTheme="majorHAnsi" w:eastAsiaTheme="majorEastAsia" w:hAnsiTheme="majorHAnsi" w:cstheme="majorBidi"/>
          <w:sz w:val="28"/>
          <w:szCs w:val="28"/>
        </w:rPr>
        <w:t xml:space="preserve"> Lordship’</w:t>
      </w:r>
      <w:r w:rsidR="009A5955" w:rsidRPr="32B45A89">
        <w:rPr>
          <w:rFonts w:asciiTheme="majorHAnsi" w:eastAsiaTheme="majorEastAsia" w:hAnsiTheme="majorHAnsi" w:cstheme="majorBidi"/>
          <w:sz w:val="28"/>
          <w:szCs w:val="28"/>
        </w:rPr>
        <w:t>s view, under Section 58EA</w:t>
      </w:r>
      <w:r w:rsidR="00DE3E7E" w:rsidRPr="32B45A89">
        <w:rPr>
          <w:rFonts w:asciiTheme="majorHAnsi" w:eastAsiaTheme="majorEastAsia" w:hAnsiTheme="majorHAnsi" w:cstheme="majorBidi"/>
          <w:sz w:val="28"/>
          <w:szCs w:val="28"/>
        </w:rPr>
        <w:t>,</w:t>
      </w:r>
      <w:r w:rsidR="009A5955" w:rsidRPr="32B45A89">
        <w:rPr>
          <w:rFonts w:asciiTheme="majorHAnsi" w:eastAsiaTheme="majorEastAsia" w:hAnsiTheme="majorHAnsi" w:cstheme="majorBidi"/>
          <w:sz w:val="28"/>
          <w:szCs w:val="28"/>
        </w:rPr>
        <w:t xml:space="preserve"> a contract of employment </w:t>
      </w:r>
      <w:r w:rsidR="000345CF" w:rsidRPr="32B45A89">
        <w:rPr>
          <w:rFonts w:asciiTheme="majorHAnsi" w:eastAsiaTheme="majorEastAsia" w:hAnsiTheme="majorHAnsi" w:cstheme="majorBidi"/>
          <w:sz w:val="28"/>
          <w:szCs w:val="28"/>
        </w:rPr>
        <w:t>cannot be terminated without notice</w:t>
      </w:r>
      <w:r w:rsidR="009A5955" w:rsidRPr="32B45A89">
        <w:rPr>
          <w:rFonts w:asciiTheme="majorHAnsi" w:eastAsiaTheme="majorEastAsia" w:hAnsiTheme="majorHAnsi" w:cstheme="majorBidi"/>
          <w:sz w:val="28"/>
          <w:szCs w:val="28"/>
        </w:rPr>
        <w:t>,</w:t>
      </w:r>
      <w:r w:rsidR="000345CF" w:rsidRPr="32B45A89">
        <w:rPr>
          <w:rFonts w:asciiTheme="majorHAnsi" w:eastAsiaTheme="majorEastAsia" w:hAnsiTheme="majorHAnsi" w:cstheme="majorBidi"/>
          <w:sz w:val="28"/>
          <w:szCs w:val="28"/>
        </w:rPr>
        <w:t xml:space="preserve"> </w:t>
      </w:r>
      <w:r w:rsidR="009A5955" w:rsidRPr="32B45A89">
        <w:rPr>
          <w:rFonts w:asciiTheme="majorHAnsi" w:eastAsiaTheme="majorEastAsia" w:hAnsiTheme="majorHAnsi" w:cstheme="majorBidi"/>
          <w:sz w:val="28"/>
          <w:szCs w:val="28"/>
        </w:rPr>
        <w:t>except that under Section 58(5)</w:t>
      </w:r>
      <w:r w:rsidR="00DE3E7E" w:rsidRPr="32B45A89">
        <w:rPr>
          <w:rFonts w:asciiTheme="majorHAnsi" w:eastAsiaTheme="majorEastAsia" w:hAnsiTheme="majorHAnsi" w:cstheme="majorBidi"/>
          <w:sz w:val="28"/>
          <w:szCs w:val="28"/>
        </w:rPr>
        <w:t>,</w:t>
      </w:r>
      <w:r w:rsidR="009A5955" w:rsidRPr="32B45A89">
        <w:rPr>
          <w:rFonts w:asciiTheme="majorHAnsi" w:eastAsiaTheme="majorEastAsia" w:hAnsiTheme="majorHAnsi" w:cstheme="majorBidi"/>
          <w:sz w:val="28"/>
          <w:szCs w:val="28"/>
        </w:rPr>
        <w:t xml:space="preserve"> an employee is not prevented from accepting payment in lieu of notice. In effect, </w:t>
      </w:r>
      <w:r w:rsidR="0022654D" w:rsidRPr="32B45A89">
        <w:rPr>
          <w:rFonts w:asciiTheme="majorHAnsi" w:eastAsiaTheme="majorEastAsia" w:hAnsiTheme="majorHAnsi" w:cstheme="majorBidi"/>
          <w:sz w:val="28"/>
          <w:szCs w:val="28"/>
        </w:rPr>
        <w:t xml:space="preserve">an employee must consent to </w:t>
      </w:r>
      <w:r w:rsidR="009A5955" w:rsidRPr="32B45A89">
        <w:rPr>
          <w:rFonts w:asciiTheme="majorHAnsi" w:eastAsiaTheme="majorEastAsia" w:hAnsiTheme="majorHAnsi" w:cstheme="majorBidi"/>
          <w:sz w:val="28"/>
          <w:szCs w:val="28"/>
        </w:rPr>
        <w:t xml:space="preserve">payment in lieu of </w:t>
      </w:r>
      <w:r w:rsidR="0022654D" w:rsidRPr="32B45A89">
        <w:rPr>
          <w:rFonts w:asciiTheme="majorHAnsi" w:eastAsiaTheme="majorEastAsia" w:hAnsiTheme="majorHAnsi" w:cstheme="majorBidi"/>
          <w:sz w:val="28"/>
          <w:szCs w:val="28"/>
        </w:rPr>
        <w:t>notice.</w:t>
      </w:r>
      <w:r w:rsidR="32B45A89" w:rsidRPr="32B45A89">
        <w:rPr>
          <w:rFonts w:asciiTheme="majorHAnsi" w:eastAsiaTheme="majorEastAsia" w:hAnsiTheme="majorHAnsi" w:cstheme="majorBidi"/>
          <w:sz w:val="28"/>
          <w:szCs w:val="28"/>
        </w:rPr>
        <w:t xml:space="preserve"> The Court found that the Employment Act makes termination without notice a wrongful termination or summary termination.</w:t>
      </w:r>
      <w:r w:rsidR="0022654D" w:rsidRPr="32B45A89">
        <w:rPr>
          <w:rFonts w:asciiTheme="majorHAnsi" w:eastAsiaTheme="majorEastAsia" w:hAnsiTheme="majorHAnsi" w:cstheme="majorBidi"/>
          <w:sz w:val="28"/>
          <w:szCs w:val="28"/>
        </w:rPr>
        <w:t xml:space="preserve"> </w:t>
      </w:r>
    </w:p>
    <w:p w14:paraId="23E6D517" w14:textId="68C86238" w:rsidR="0022654D" w:rsidRPr="000E34ED" w:rsidRDefault="0022654D" w:rsidP="00D51931">
      <w:pPr>
        <w:spacing w:line="240" w:lineRule="auto"/>
        <w:ind w:left="720" w:hanging="720"/>
        <w:jc w:val="both"/>
        <w:rPr>
          <w:rFonts w:asciiTheme="majorHAnsi" w:eastAsiaTheme="majorEastAsia" w:hAnsiTheme="majorHAnsi" w:cstheme="majorBidi"/>
          <w:sz w:val="28"/>
          <w:szCs w:val="28"/>
        </w:rPr>
      </w:pPr>
      <w:r w:rsidRPr="32B45A89">
        <w:rPr>
          <w:rFonts w:asciiTheme="majorHAnsi" w:eastAsiaTheme="majorEastAsia" w:hAnsiTheme="majorHAnsi" w:cstheme="majorBidi"/>
          <w:sz w:val="28"/>
          <w:szCs w:val="28"/>
        </w:rPr>
        <w:t>[12]</w:t>
      </w:r>
      <w:r w:rsidR="000345CF">
        <w:tab/>
      </w:r>
      <w:r w:rsidRPr="32B45A89">
        <w:rPr>
          <w:rFonts w:asciiTheme="majorHAnsi" w:eastAsiaTheme="majorEastAsia" w:hAnsiTheme="majorHAnsi" w:cstheme="majorBidi"/>
          <w:sz w:val="28"/>
          <w:szCs w:val="28"/>
        </w:rPr>
        <w:t xml:space="preserve">Applying the particularly apt dicta in the </w:t>
      </w:r>
      <w:proofErr w:type="spellStart"/>
      <w:r w:rsidRPr="32B45A89">
        <w:rPr>
          <w:rFonts w:asciiTheme="majorHAnsi" w:eastAsiaTheme="majorEastAsia" w:hAnsiTheme="majorHAnsi" w:cstheme="majorBidi"/>
          <w:sz w:val="28"/>
          <w:szCs w:val="28"/>
        </w:rPr>
        <w:t>Stanbic</w:t>
      </w:r>
      <w:proofErr w:type="spellEnd"/>
      <w:r w:rsidRPr="32B45A89">
        <w:rPr>
          <w:rFonts w:asciiTheme="majorHAnsi" w:eastAsiaTheme="majorEastAsia" w:hAnsiTheme="majorHAnsi" w:cstheme="majorBidi"/>
          <w:sz w:val="28"/>
          <w:szCs w:val="28"/>
        </w:rPr>
        <w:t xml:space="preserve"> </w:t>
      </w:r>
      <w:proofErr w:type="gramStart"/>
      <w:r w:rsidRPr="32B45A89">
        <w:rPr>
          <w:rFonts w:asciiTheme="majorHAnsi" w:eastAsiaTheme="majorEastAsia" w:hAnsiTheme="majorHAnsi" w:cstheme="majorBidi"/>
          <w:sz w:val="28"/>
          <w:szCs w:val="28"/>
        </w:rPr>
        <w:t>case(</w:t>
      </w:r>
      <w:proofErr w:type="gramEnd"/>
      <w:r w:rsidRPr="32B45A89">
        <w:rPr>
          <w:rFonts w:asciiTheme="majorHAnsi" w:eastAsiaTheme="majorEastAsia" w:hAnsiTheme="majorHAnsi" w:cstheme="majorBidi"/>
          <w:sz w:val="28"/>
          <w:szCs w:val="28"/>
        </w:rPr>
        <w:t xml:space="preserve">ibid) to the case </w:t>
      </w:r>
      <w:r w:rsidR="009A5955" w:rsidRPr="32B45A89">
        <w:rPr>
          <w:rFonts w:asciiTheme="majorHAnsi" w:eastAsiaTheme="majorEastAsia" w:hAnsiTheme="majorHAnsi" w:cstheme="majorBidi"/>
          <w:sz w:val="28"/>
          <w:szCs w:val="28"/>
        </w:rPr>
        <w:t>before us</w:t>
      </w:r>
      <w:r w:rsidRPr="32B45A89">
        <w:rPr>
          <w:rFonts w:asciiTheme="majorHAnsi" w:eastAsiaTheme="majorEastAsia" w:hAnsiTheme="majorHAnsi" w:cstheme="majorBidi"/>
          <w:sz w:val="28"/>
          <w:szCs w:val="28"/>
        </w:rPr>
        <w:t xml:space="preserve">, </w:t>
      </w:r>
      <w:r w:rsidR="009A5955" w:rsidRPr="32B45A89">
        <w:rPr>
          <w:rFonts w:asciiTheme="majorHAnsi" w:eastAsiaTheme="majorEastAsia" w:hAnsiTheme="majorHAnsi" w:cstheme="majorBidi"/>
          <w:sz w:val="28"/>
          <w:szCs w:val="28"/>
        </w:rPr>
        <w:t xml:space="preserve">the Respondent did not seek the Claimant’s </w:t>
      </w:r>
      <w:r w:rsidR="00DE3E7E" w:rsidRPr="32B45A89">
        <w:rPr>
          <w:rFonts w:asciiTheme="majorHAnsi" w:eastAsiaTheme="majorEastAsia" w:hAnsiTheme="majorHAnsi" w:cstheme="majorBidi"/>
          <w:sz w:val="28"/>
          <w:szCs w:val="28"/>
        </w:rPr>
        <w:t xml:space="preserve">consent before terminating </w:t>
      </w:r>
      <w:r w:rsidR="00DE3E7E" w:rsidRPr="32B45A89">
        <w:rPr>
          <w:rFonts w:asciiTheme="majorHAnsi" w:eastAsiaTheme="majorEastAsia" w:hAnsiTheme="majorHAnsi" w:cstheme="majorBidi"/>
          <w:sz w:val="28"/>
          <w:szCs w:val="28"/>
        </w:rPr>
        <w:lastRenderedPageBreak/>
        <w:t>his employment</w:t>
      </w:r>
      <w:r w:rsidR="009A5955" w:rsidRPr="32B45A89">
        <w:rPr>
          <w:rFonts w:asciiTheme="majorHAnsi" w:eastAsiaTheme="majorEastAsia" w:hAnsiTheme="majorHAnsi" w:cstheme="majorBidi"/>
          <w:sz w:val="28"/>
          <w:szCs w:val="28"/>
        </w:rPr>
        <w:t>.</w:t>
      </w:r>
      <w:r w:rsidRPr="32B45A89">
        <w:rPr>
          <w:rFonts w:asciiTheme="majorHAnsi" w:eastAsiaTheme="majorEastAsia" w:hAnsiTheme="majorHAnsi" w:cstheme="majorBidi"/>
          <w:sz w:val="28"/>
          <w:szCs w:val="28"/>
        </w:rPr>
        <w:t xml:space="preserve"> H</w:t>
      </w:r>
      <w:r w:rsidR="32B45A89" w:rsidRPr="32B45A89">
        <w:rPr>
          <w:rFonts w:asciiTheme="majorHAnsi" w:eastAsiaTheme="majorEastAsia" w:hAnsiTheme="majorHAnsi" w:cstheme="majorBidi"/>
          <w:sz w:val="28"/>
          <w:szCs w:val="28"/>
        </w:rPr>
        <w:t>e was given a termination letter notifying him of the payment in lieu of notice and asking him to hand over office immediately.</w:t>
      </w:r>
      <w:r w:rsidRPr="32B45A89">
        <w:rPr>
          <w:rFonts w:asciiTheme="majorHAnsi" w:eastAsiaTheme="majorEastAsia" w:hAnsiTheme="majorHAnsi" w:cstheme="majorBidi"/>
          <w:sz w:val="28"/>
          <w:szCs w:val="28"/>
        </w:rPr>
        <w:t xml:space="preserve"> </w:t>
      </w:r>
      <w:r w:rsidR="00DE3E7E" w:rsidRPr="32B45A89">
        <w:rPr>
          <w:rFonts w:asciiTheme="majorHAnsi" w:eastAsiaTheme="majorEastAsia" w:hAnsiTheme="majorHAnsi" w:cstheme="majorBidi"/>
          <w:sz w:val="28"/>
          <w:szCs w:val="28"/>
        </w:rPr>
        <w:t>T</w:t>
      </w:r>
      <w:r w:rsidR="009A5955" w:rsidRPr="32B45A89">
        <w:rPr>
          <w:rFonts w:asciiTheme="majorHAnsi" w:eastAsiaTheme="majorEastAsia" w:hAnsiTheme="majorHAnsi" w:cstheme="majorBidi"/>
          <w:sz w:val="28"/>
          <w:szCs w:val="28"/>
        </w:rPr>
        <w:t>hese facts case are</w:t>
      </w:r>
      <w:r w:rsidR="32B45A89" w:rsidRPr="32B45A89">
        <w:rPr>
          <w:rFonts w:asciiTheme="majorHAnsi" w:eastAsiaTheme="majorEastAsia" w:hAnsiTheme="majorHAnsi" w:cstheme="majorBidi"/>
          <w:sz w:val="28"/>
          <w:szCs w:val="28"/>
        </w:rPr>
        <w:t xml:space="preserve"> </w:t>
      </w:r>
      <w:r w:rsidRPr="32B45A89">
        <w:rPr>
          <w:rFonts w:asciiTheme="majorHAnsi" w:eastAsiaTheme="majorEastAsia" w:hAnsiTheme="majorHAnsi" w:cstheme="majorBidi"/>
          <w:sz w:val="28"/>
          <w:szCs w:val="28"/>
        </w:rPr>
        <w:t>consistent with unlawful termination for want of consent</w:t>
      </w:r>
      <w:r w:rsidR="00DE3E7E" w:rsidRPr="32B45A89">
        <w:rPr>
          <w:rFonts w:asciiTheme="majorHAnsi" w:eastAsiaTheme="majorEastAsia" w:hAnsiTheme="majorHAnsi" w:cstheme="majorBidi"/>
          <w:sz w:val="28"/>
          <w:szCs w:val="28"/>
        </w:rPr>
        <w:t xml:space="preserve">. </w:t>
      </w:r>
      <w:r w:rsidR="00BD5682" w:rsidRPr="32B45A89">
        <w:rPr>
          <w:rFonts w:asciiTheme="majorHAnsi" w:eastAsiaTheme="majorEastAsia" w:hAnsiTheme="majorHAnsi" w:cstheme="majorBidi"/>
          <w:sz w:val="28"/>
          <w:szCs w:val="28"/>
        </w:rPr>
        <w:t>Consequently</w:t>
      </w:r>
      <w:r w:rsidR="00DE3E7E" w:rsidRPr="32B45A89">
        <w:rPr>
          <w:rFonts w:asciiTheme="majorHAnsi" w:eastAsiaTheme="majorEastAsia" w:hAnsiTheme="majorHAnsi" w:cstheme="majorBidi"/>
          <w:sz w:val="28"/>
          <w:szCs w:val="28"/>
        </w:rPr>
        <w:t>,</w:t>
      </w:r>
      <w:r w:rsidR="009A5955" w:rsidRPr="32B45A89">
        <w:rPr>
          <w:rFonts w:asciiTheme="majorHAnsi" w:eastAsiaTheme="majorEastAsia" w:hAnsiTheme="majorHAnsi" w:cstheme="majorBidi"/>
          <w:sz w:val="28"/>
          <w:szCs w:val="28"/>
        </w:rPr>
        <w:t xml:space="preserve"> we</w:t>
      </w:r>
      <w:r w:rsidR="32B45A89" w:rsidRPr="32B45A89">
        <w:rPr>
          <w:rFonts w:asciiTheme="majorHAnsi" w:eastAsiaTheme="majorEastAsia" w:hAnsiTheme="majorHAnsi" w:cstheme="majorBidi"/>
          <w:sz w:val="28"/>
          <w:szCs w:val="28"/>
        </w:rPr>
        <w:t xml:space="preserve"> </w:t>
      </w:r>
      <w:r w:rsidRPr="32B45A89">
        <w:rPr>
          <w:rFonts w:asciiTheme="majorHAnsi" w:eastAsiaTheme="majorEastAsia" w:hAnsiTheme="majorHAnsi" w:cstheme="majorBidi"/>
          <w:sz w:val="28"/>
          <w:szCs w:val="28"/>
        </w:rPr>
        <w:t>find, as a</w:t>
      </w:r>
      <w:r w:rsidR="009A5955" w:rsidRPr="32B45A89">
        <w:rPr>
          <w:rFonts w:asciiTheme="majorHAnsi" w:eastAsiaTheme="majorEastAsia" w:hAnsiTheme="majorHAnsi" w:cstheme="majorBidi"/>
          <w:sz w:val="28"/>
          <w:szCs w:val="28"/>
        </w:rPr>
        <w:t xml:space="preserve"> fact, that the Claimant was </w:t>
      </w:r>
      <w:r w:rsidR="32B45A89" w:rsidRPr="32B45A89">
        <w:rPr>
          <w:rFonts w:asciiTheme="majorHAnsi" w:eastAsiaTheme="majorEastAsia" w:hAnsiTheme="majorHAnsi" w:cstheme="majorBidi"/>
          <w:sz w:val="28"/>
          <w:szCs w:val="28"/>
        </w:rPr>
        <w:t>unlawfully and wrongfully terminated from employment with the Respondent.</w:t>
      </w:r>
    </w:p>
    <w:p w14:paraId="270341B3" w14:textId="77777777" w:rsidR="00D51931" w:rsidRDefault="32B45A89" w:rsidP="32B45A89">
      <w:pPr>
        <w:spacing w:line="240" w:lineRule="auto"/>
        <w:ind w:left="720" w:hanging="720"/>
        <w:jc w:val="both"/>
        <w:rPr>
          <w:rFonts w:asciiTheme="majorHAnsi" w:eastAsiaTheme="majorEastAsia" w:hAnsiTheme="majorHAnsi" w:cstheme="majorBidi"/>
          <w:sz w:val="28"/>
          <w:szCs w:val="28"/>
        </w:rPr>
      </w:pPr>
      <w:r w:rsidRPr="32B45A89">
        <w:rPr>
          <w:rFonts w:asciiTheme="majorHAnsi" w:eastAsiaTheme="majorEastAsia" w:hAnsiTheme="majorHAnsi" w:cstheme="majorBidi"/>
          <w:sz w:val="28"/>
          <w:szCs w:val="28"/>
        </w:rPr>
        <w:t>[13]</w:t>
      </w:r>
      <w:r w:rsidR="009A5955">
        <w:tab/>
      </w:r>
      <w:r w:rsidRPr="32B45A89">
        <w:rPr>
          <w:rFonts w:asciiTheme="majorHAnsi" w:eastAsiaTheme="majorEastAsia" w:hAnsiTheme="majorHAnsi" w:cstheme="majorBidi"/>
          <w:sz w:val="28"/>
          <w:szCs w:val="28"/>
        </w:rPr>
        <w:t xml:space="preserve">Regarding the reason for termination, Mr. </w:t>
      </w:r>
      <w:proofErr w:type="spellStart"/>
      <w:r w:rsidRPr="32B45A89">
        <w:rPr>
          <w:rFonts w:asciiTheme="majorHAnsi" w:eastAsiaTheme="majorEastAsia" w:hAnsiTheme="majorHAnsi" w:cstheme="majorBidi"/>
          <w:sz w:val="28"/>
          <w:szCs w:val="28"/>
        </w:rPr>
        <w:t>Tusubira</w:t>
      </w:r>
      <w:proofErr w:type="spellEnd"/>
      <w:r w:rsidRPr="32B45A89">
        <w:rPr>
          <w:rFonts w:asciiTheme="majorHAnsi" w:eastAsiaTheme="majorEastAsia" w:hAnsiTheme="majorHAnsi" w:cstheme="majorBidi"/>
          <w:sz w:val="28"/>
          <w:szCs w:val="28"/>
        </w:rPr>
        <w:t xml:space="preserve"> submitted that the termination was justified because the Claimant was redundant, there was lack of funds</w:t>
      </w:r>
      <w:r w:rsidR="005A7F4F">
        <w:rPr>
          <w:rFonts w:asciiTheme="majorHAnsi" w:eastAsiaTheme="majorEastAsia" w:hAnsiTheme="majorHAnsi" w:cstheme="majorBidi"/>
          <w:sz w:val="28"/>
          <w:szCs w:val="28"/>
        </w:rPr>
        <w:t>,</w:t>
      </w:r>
      <w:r w:rsidRPr="32B45A89">
        <w:rPr>
          <w:rFonts w:asciiTheme="majorHAnsi" w:eastAsiaTheme="majorEastAsia" w:hAnsiTheme="majorHAnsi" w:cstheme="majorBidi"/>
          <w:sz w:val="28"/>
          <w:szCs w:val="28"/>
        </w:rPr>
        <w:t xml:space="preserve"> and the contract was illegal for being against government policy. </w:t>
      </w:r>
    </w:p>
    <w:p w14:paraId="77C94757" w14:textId="0DB4FCC6" w:rsidR="005D5C0C" w:rsidRDefault="00D51931" w:rsidP="32B45A89">
      <w:pPr>
        <w:spacing w:line="240" w:lineRule="auto"/>
        <w:ind w:left="720" w:hanging="720"/>
        <w:jc w:val="both"/>
        <w:rPr>
          <w:rFonts w:asciiTheme="majorHAnsi" w:eastAsiaTheme="majorEastAsia" w:hAnsiTheme="majorHAnsi" w:cstheme="majorBidi"/>
          <w:sz w:val="28"/>
          <w:szCs w:val="28"/>
        </w:rPr>
      </w:pPr>
      <w:r>
        <w:rPr>
          <w:rFonts w:asciiTheme="majorHAnsi" w:eastAsiaTheme="majorEastAsia" w:hAnsiTheme="majorHAnsi" w:cstheme="majorBidi"/>
          <w:sz w:val="28"/>
          <w:szCs w:val="28"/>
        </w:rPr>
        <w:t>[14]</w:t>
      </w:r>
      <w:r>
        <w:rPr>
          <w:rFonts w:asciiTheme="majorHAnsi" w:eastAsiaTheme="majorEastAsia" w:hAnsiTheme="majorHAnsi" w:cstheme="majorBidi"/>
          <w:sz w:val="28"/>
          <w:szCs w:val="28"/>
        </w:rPr>
        <w:tab/>
        <w:t>Regarding justification for termination, i</w:t>
      </w:r>
      <w:r w:rsidR="32B45A89" w:rsidRPr="32B45A89">
        <w:rPr>
          <w:rFonts w:asciiTheme="majorHAnsi" w:eastAsiaTheme="majorEastAsia" w:hAnsiTheme="majorHAnsi" w:cstheme="majorBidi"/>
          <w:sz w:val="28"/>
          <w:szCs w:val="28"/>
        </w:rPr>
        <w:t xml:space="preserve">n the </w:t>
      </w:r>
      <w:proofErr w:type="spellStart"/>
      <w:r w:rsidR="32B45A89" w:rsidRPr="32B45A89">
        <w:rPr>
          <w:rFonts w:asciiTheme="majorHAnsi" w:eastAsiaTheme="majorEastAsia" w:hAnsiTheme="majorHAnsi" w:cstheme="majorBidi"/>
          <w:sz w:val="28"/>
          <w:szCs w:val="28"/>
        </w:rPr>
        <w:t>Stanbic</w:t>
      </w:r>
      <w:proofErr w:type="spellEnd"/>
      <w:r w:rsidR="32B45A89" w:rsidRPr="32B45A89">
        <w:rPr>
          <w:rFonts w:asciiTheme="majorHAnsi" w:eastAsiaTheme="majorEastAsia" w:hAnsiTheme="majorHAnsi" w:cstheme="majorBidi"/>
          <w:sz w:val="28"/>
          <w:szCs w:val="28"/>
        </w:rPr>
        <w:t xml:space="preserve"> </w:t>
      </w:r>
      <w:proofErr w:type="gramStart"/>
      <w:r w:rsidR="32B45A89" w:rsidRPr="32B45A89">
        <w:rPr>
          <w:rFonts w:asciiTheme="majorHAnsi" w:eastAsiaTheme="majorEastAsia" w:hAnsiTheme="majorHAnsi" w:cstheme="majorBidi"/>
          <w:sz w:val="28"/>
          <w:szCs w:val="28"/>
        </w:rPr>
        <w:t>case(</w:t>
      </w:r>
      <w:proofErr w:type="gramEnd"/>
      <w:r w:rsidR="32B45A89" w:rsidRPr="32B45A89">
        <w:rPr>
          <w:rFonts w:asciiTheme="majorHAnsi" w:eastAsiaTheme="majorEastAsia" w:hAnsiTheme="majorHAnsi" w:cstheme="majorBidi"/>
          <w:sz w:val="28"/>
          <w:szCs w:val="28"/>
        </w:rPr>
        <w:t>supra)</w:t>
      </w:r>
      <w:r w:rsidR="005A7F4F">
        <w:rPr>
          <w:rFonts w:asciiTheme="majorHAnsi" w:eastAsiaTheme="majorEastAsia" w:hAnsiTheme="majorHAnsi" w:cstheme="majorBidi"/>
          <w:sz w:val="28"/>
          <w:szCs w:val="28"/>
        </w:rPr>
        <w:t>,</w:t>
      </w:r>
      <w:r w:rsidR="32B45A89" w:rsidRPr="32B45A89">
        <w:rPr>
          <w:rFonts w:asciiTheme="majorHAnsi" w:eastAsiaTheme="majorEastAsia" w:hAnsiTheme="majorHAnsi" w:cstheme="majorBidi"/>
          <w:sz w:val="28"/>
          <w:szCs w:val="28"/>
        </w:rPr>
        <w:t xml:space="preserve"> the Court of Appeal of Uganda, having found the termination wrongful for want of notice, held that it could not be justified under Section 69(3) EA. This section provides that an employer is</w:t>
      </w:r>
      <w:r>
        <w:rPr>
          <w:rFonts w:asciiTheme="majorHAnsi" w:eastAsiaTheme="majorEastAsia" w:hAnsiTheme="majorHAnsi" w:cstheme="majorBidi"/>
          <w:sz w:val="28"/>
          <w:szCs w:val="28"/>
        </w:rPr>
        <w:t xml:space="preserve"> justified to dismiss summarily</w:t>
      </w:r>
      <w:r w:rsidR="00B825D3">
        <w:rPr>
          <w:rFonts w:asciiTheme="majorHAnsi" w:eastAsiaTheme="majorEastAsia" w:hAnsiTheme="majorHAnsi" w:cstheme="majorBidi"/>
          <w:sz w:val="28"/>
          <w:szCs w:val="28"/>
        </w:rPr>
        <w:t>,</w:t>
      </w:r>
      <w:r>
        <w:rPr>
          <w:rFonts w:asciiTheme="majorHAnsi" w:eastAsiaTheme="majorEastAsia" w:hAnsiTheme="majorHAnsi" w:cstheme="majorBidi"/>
          <w:sz w:val="28"/>
          <w:szCs w:val="28"/>
        </w:rPr>
        <w:t xml:space="preserve"> and t</w:t>
      </w:r>
      <w:r w:rsidR="32B45A89" w:rsidRPr="32B45A89">
        <w:rPr>
          <w:rFonts w:asciiTheme="majorHAnsi" w:eastAsiaTheme="majorEastAsia" w:hAnsiTheme="majorHAnsi" w:cstheme="majorBidi"/>
          <w:sz w:val="28"/>
          <w:szCs w:val="28"/>
        </w:rPr>
        <w:t xml:space="preserve">he dismissal shall be termed justified where the employee has, by their conduct, indicated that they have fundamentally broken their obligations arising under the contract of services. There has not been a single assertion of the Claimant's wrongdoing from the </w:t>
      </w:r>
      <w:r w:rsidR="005A7F4F" w:rsidRPr="005A7F4F">
        <w:rPr>
          <w:rFonts w:asciiTheme="majorHAnsi" w:eastAsiaTheme="majorEastAsia" w:hAnsiTheme="majorHAnsi" w:cstheme="majorBidi"/>
          <w:sz w:val="28"/>
          <w:szCs w:val="28"/>
        </w:rPr>
        <w:t>present matter's pleadings, facts, evidence, and submissions</w:t>
      </w:r>
      <w:r w:rsidR="32B45A89" w:rsidRPr="32B45A89">
        <w:rPr>
          <w:rFonts w:asciiTheme="majorHAnsi" w:eastAsiaTheme="majorEastAsia" w:hAnsiTheme="majorHAnsi" w:cstheme="majorBidi"/>
          <w:sz w:val="28"/>
          <w:szCs w:val="28"/>
        </w:rPr>
        <w:t xml:space="preserve">. No such reason was advanced in the termination letter, whose full text </w:t>
      </w:r>
      <w:r>
        <w:rPr>
          <w:rFonts w:asciiTheme="majorHAnsi" w:eastAsiaTheme="majorEastAsia" w:hAnsiTheme="majorHAnsi" w:cstheme="majorBidi"/>
          <w:sz w:val="28"/>
          <w:szCs w:val="28"/>
        </w:rPr>
        <w:t xml:space="preserve">we have </w:t>
      </w:r>
      <w:r w:rsidR="32B45A89" w:rsidRPr="32B45A89">
        <w:rPr>
          <w:rFonts w:asciiTheme="majorHAnsi" w:eastAsiaTheme="majorEastAsia" w:hAnsiTheme="majorHAnsi" w:cstheme="majorBidi"/>
          <w:sz w:val="28"/>
          <w:szCs w:val="28"/>
        </w:rPr>
        <w:t xml:space="preserve">reproduced </w:t>
      </w:r>
      <w:r>
        <w:rPr>
          <w:rFonts w:asciiTheme="majorHAnsi" w:eastAsiaTheme="majorEastAsia" w:hAnsiTheme="majorHAnsi" w:cstheme="majorBidi"/>
          <w:sz w:val="28"/>
          <w:szCs w:val="28"/>
        </w:rPr>
        <w:t>in paragraph 10 above</w:t>
      </w:r>
      <w:r w:rsidR="32B45A89" w:rsidRPr="32B45A89">
        <w:rPr>
          <w:rFonts w:asciiTheme="majorHAnsi" w:eastAsiaTheme="majorEastAsia" w:hAnsiTheme="majorHAnsi" w:cstheme="majorBidi"/>
          <w:sz w:val="28"/>
          <w:szCs w:val="28"/>
        </w:rPr>
        <w:t xml:space="preserve">. </w:t>
      </w:r>
    </w:p>
    <w:p w14:paraId="5BE52168" w14:textId="1F438EAD" w:rsidR="007B4333" w:rsidRDefault="005D5C0C" w:rsidP="005D5C0C">
      <w:pPr>
        <w:spacing w:line="240" w:lineRule="auto"/>
        <w:ind w:left="720" w:hanging="720"/>
        <w:jc w:val="both"/>
        <w:rPr>
          <w:rFonts w:asciiTheme="majorHAnsi" w:eastAsiaTheme="majorEastAsia" w:hAnsiTheme="majorHAnsi" w:cstheme="majorBidi"/>
          <w:sz w:val="28"/>
          <w:szCs w:val="28"/>
        </w:rPr>
      </w:pPr>
      <w:r>
        <w:rPr>
          <w:rFonts w:asciiTheme="majorHAnsi" w:eastAsiaTheme="majorEastAsia" w:hAnsiTheme="majorHAnsi" w:cstheme="majorBidi"/>
          <w:sz w:val="28"/>
          <w:szCs w:val="28"/>
        </w:rPr>
        <w:t>[15]</w:t>
      </w:r>
      <w:r>
        <w:rPr>
          <w:rFonts w:asciiTheme="majorHAnsi" w:eastAsiaTheme="majorEastAsia" w:hAnsiTheme="majorHAnsi" w:cstheme="majorBidi"/>
          <w:sz w:val="28"/>
          <w:szCs w:val="28"/>
        </w:rPr>
        <w:tab/>
        <w:t xml:space="preserve">It deserves emphasis that the termination letter did not stipulate the reason </w:t>
      </w:r>
      <w:r w:rsidR="00B825D3">
        <w:rPr>
          <w:rFonts w:asciiTheme="majorHAnsi" w:eastAsiaTheme="majorEastAsia" w:hAnsiTheme="majorHAnsi" w:cstheme="majorBidi"/>
          <w:sz w:val="28"/>
          <w:szCs w:val="28"/>
        </w:rPr>
        <w:t>for</w:t>
      </w:r>
      <w:r>
        <w:rPr>
          <w:rFonts w:asciiTheme="majorHAnsi" w:eastAsiaTheme="majorEastAsia" w:hAnsiTheme="majorHAnsi" w:cstheme="majorBidi"/>
          <w:sz w:val="28"/>
          <w:szCs w:val="28"/>
        </w:rPr>
        <w:t xml:space="preserve"> redundancy or lack of funds as suggested by Mr. </w:t>
      </w:r>
      <w:proofErr w:type="spellStart"/>
      <w:r>
        <w:rPr>
          <w:rFonts w:asciiTheme="majorHAnsi" w:eastAsiaTheme="majorEastAsia" w:hAnsiTheme="majorHAnsi" w:cstheme="majorBidi"/>
          <w:sz w:val="28"/>
          <w:szCs w:val="28"/>
        </w:rPr>
        <w:t>Tusubira</w:t>
      </w:r>
      <w:proofErr w:type="spellEnd"/>
      <w:r>
        <w:rPr>
          <w:rFonts w:asciiTheme="majorHAnsi" w:eastAsiaTheme="majorEastAsia" w:hAnsiTheme="majorHAnsi" w:cstheme="majorBidi"/>
          <w:sz w:val="28"/>
          <w:szCs w:val="28"/>
        </w:rPr>
        <w:t xml:space="preserve"> or the Respondent’s evidence. </w:t>
      </w:r>
      <w:r w:rsidR="32B45A89" w:rsidRPr="32B45A89">
        <w:rPr>
          <w:rFonts w:asciiTheme="majorHAnsi" w:eastAsiaTheme="majorEastAsia" w:hAnsiTheme="majorHAnsi" w:cstheme="majorBidi"/>
          <w:sz w:val="28"/>
          <w:szCs w:val="28"/>
        </w:rPr>
        <w:t xml:space="preserve">In the circumstances, we cannot accept Mr. </w:t>
      </w:r>
      <w:proofErr w:type="spellStart"/>
      <w:r w:rsidR="32B45A89" w:rsidRPr="32B45A89">
        <w:rPr>
          <w:rFonts w:asciiTheme="majorHAnsi" w:eastAsiaTheme="majorEastAsia" w:hAnsiTheme="majorHAnsi" w:cstheme="majorBidi"/>
          <w:sz w:val="28"/>
          <w:szCs w:val="28"/>
        </w:rPr>
        <w:t>Tusubira’s</w:t>
      </w:r>
      <w:proofErr w:type="spellEnd"/>
      <w:r w:rsidR="32B45A89" w:rsidRPr="32B45A89">
        <w:rPr>
          <w:rFonts w:asciiTheme="majorHAnsi" w:eastAsiaTheme="majorEastAsia" w:hAnsiTheme="majorHAnsi" w:cstheme="majorBidi"/>
          <w:sz w:val="28"/>
          <w:szCs w:val="28"/>
        </w:rPr>
        <w:t xml:space="preserve"> proposition that the termination was justified, and we accept Dr. </w:t>
      </w:r>
      <w:proofErr w:type="spellStart"/>
      <w:r w:rsidR="32B45A89" w:rsidRPr="32B45A89">
        <w:rPr>
          <w:rFonts w:asciiTheme="majorHAnsi" w:eastAsiaTheme="majorEastAsia" w:hAnsiTheme="majorHAnsi" w:cstheme="majorBidi"/>
          <w:sz w:val="28"/>
          <w:szCs w:val="28"/>
        </w:rPr>
        <w:t>Tusasirwe’s</w:t>
      </w:r>
      <w:proofErr w:type="spellEnd"/>
      <w:r w:rsidR="32B45A89" w:rsidRPr="32B45A89">
        <w:rPr>
          <w:rFonts w:asciiTheme="majorHAnsi" w:eastAsiaTheme="majorEastAsia" w:hAnsiTheme="majorHAnsi" w:cstheme="majorBidi"/>
          <w:sz w:val="28"/>
          <w:szCs w:val="28"/>
        </w:rPr>
        <w:t xml:space="preserve"> view that the termination was unjustified. The termination was unlawful and wrongful. Issue </w:t>
      </w:r>
      <w:proofErr w:type="gramStart"/>
      <w:r w:rsidR="00E5267B">
        <w:rPr>
          <w:rFonts w:asciiTheme="majorHAnsi" w:eastAsiaTheme="majorEastAsia" w:hAnsiTheme="majorHAnsi" w:cstheme="majorBidi"/>
          <w:sz w:val="28"/>
          <w:szCs w:val="28"/>
        </w:rPr>
        <w:t>One</w:t>
      </w:r>
      <w:proofErr w:type="gramEnd"/>
      <w:r w:rsidR="32B45A89" w:rsidRPr="32B45A89">
        <w:rPr>
          <w:rFonts w:asciiTheme="majorHAnsi" w:eastAsiaTheme="majorEastAsia" w:hAnsiTheme="majorHAnsi" w:cstheme="majorBidi"/>
          <w:sz w:val="28"/>
          <w:szCs w:val="28"/>
        </w:rPr>
        <w:t xml:space="preserve"> is answered in the affirmative. </w:t>
      </w:r>
    </w:p>
    <w:p w14:paraId="7EB3D230" w14:textId="7F715218" w:rsidR="32B45A89" w:rsidRDefault="005D5C0C" w:rsidP="32B45A89">
      <w:pPr>
        <w:spacing w:line="240" w:lineRule="auto"/>
        <w:ind w:left="720" w:hanging="720"/>
        <w:jc w:val="both"/>
        <w:rPr>
          <w:rFonts w:asciiTheme="majorHAnsi" w:eastAsiaTheme="majorEastAsia" w:hAnsiTheme="majorHAnsi" w:cstheme="majorBidi"/>
          <w:sz w:val="28"/>
          <w:szCs w:val="28"/>
        </w:rPr>
      </w:pPr>
      <w:r>
        <w:rPr>
          <w:rFonts w:asciiTheme="majorHAnsi" w:eastAsiaTheme="majorEastAsia" w:hAnsiTheme="majorHAnsi" w:cstheme="majorBidi"/>
          <w:sz w:val="28"/>
          <w:szCs w:val="28"/>
        </w:rPr>
        <w:t>[16</w:t>
      </w:r>
      <w:r w:rsidR="32B45A89" w:rsidRPr="32B45A89">
        <w:rPr>
          <w:rFonts w:asciiTheme="majorHAnsi" w:eastAsiaTheme="majorEastAsia" w:hAnsiTheme="majorHAnsi" w:cstheme="majorBidi"/>
          <w:sz w:val="28"/>
          <w:szCs w:val="28"/>
        </w:rPr>
        <w:t>]</w:t>
      </w:r>
      <w:r w:rsidR="32B45A89">
        <w:tab/>
      </w:r>
      <w:r w:rsidR="32B45A89" w:rsidRPr="32B45A89">
        <w:rPr>
          <w:rFonts w:asciiTheme="majorHAnsi" w:eastAsiaTheme="majorEastAsia" w:hAnsiTheme="majorHAnsi" w:cstheme="majorBidi"/>
          <w:sz w:val="28"/>
          <w:szCs w:val="28"/>
        </w:rPr>
        <w:t xml:space="preserve">Regarding illegality, Mr. </w:t>
      </w:r>
      <w:proofErr w:type="spellStart"/>
      <w:r w:rsidR="32B45A89" w:rsidRPr="32B45A89">
        <w:rPr>
          <w:rFonts w:asciiTheme="majorHAnsi" w:eastAsiaTheme="majorEastAsia" w:hAnsiTheme="majorHAnsi" w:cstheme="majorBidi"/>
          <w:sz w:val="28"/>
          <w:szCs w:val="28"/>
        </w:rPr>
        <w:t>Tusubira</w:t>
      </w:r>
      <w:proofErr w:type="spellEnd"/>
      <w:r w:rsidR="32B45A89" w:rsidRPr="32B45A89">
        <w:rPr>
          <w:rFonts w:asciiTheme="majorHAnsi" w:eastAsiaTheme="majorEastAsia" w:hAnsiTheme="majorHAnsi" w:cstheme="majorBidi"/>
          <w:sz w:val="28"/>
          <w:szCs w:val="28"/>
        </w:rPr>
        <w:t xml:space="preserve"> </w:t>
      </w:r>
      <w:r w:rsidR="005A7F4F">
        <w:rPr>
          <w:rFonts w:asciiTheme="majorHAnsi" w:eastAsiaTheme="majorEastAsia" w:hAnsiTheme="majorHAnsi" w:cstheme="majorBidi"/>
          <w:sz w:val="28"/>
          <w:szCs w:val="28"/>
        </w:rPr>
        <w:t>argued</w:t>
      </w:r>
      <w:r w:rsidR="32B45A89" w:rsidRPr="32B45A89">
        <w:rPr>
          <w:rFonts w:asciiTheme="majorHAnsi" w:eastAsiaTheme="majorEastAsia" w:hAnsiTheme="majorHAnsi" w:cstheme="majorBidi"/>
          <w:sz w:val="28"/>
          <w:szCs w:val="28"/>
        </w:rPr>
        <w:t xml:space="preserve"> that the contract was illegal for being denominated in United States Dollars. </w:t>
      </w:r>
      <w:r w:rsidR="005A7F4F">
        <w:rPr>
          <w:rFonts w:asciiTheme="majorHAnsi" w:eastAsiaTheme="majorEastAsia" w:hAnsiTheme="majorHAnsi" w:cstheme="majorBidi"/>
          <w:sz w:val="28"/>
          <w:szCs w:val="28"/>
        </w:rPr>
        <w:t>At the same time,</w:t>
      </w:r>
      <w:r w:rsidR="32B45A89" w:rsidRPr="32B45A89">
        <w:rPr>
          <w:rFonts w:asciiTheme="majorHAnsi" w:eastAsiaTheme="majorEastAsia" w:hAnsiTheme="majorHAnsi" w:cstheme="majorBidi"/>
          <w:sz w:val="28"/>
          <w:szCs w:val="28"/>
        </w:rPr>
        <w:t xml:space="preserve"> the Learned State Attorney did not point the Court to any particular statutory provision or legislation prohibiting the contract. According to Black’s Law Dictionary</w:t>
      </w:r>
      <w:r w:rsidR="005A7F4F">
        <w:rPr>
          <w:rStyle w:val="FootnoteReference"/>
          <w:rFonts w:asciiTheme="majorHAnsi" w:eastAsiaTheme="majorEastAsia" w:hAnsiTheme="majorHAnsi" w:cstheme="majorBidi"/>
          <w:sz w:val="28"/>
          <w:szCs w:val="28"/>
        </w:rPr>
        <w:t>,</w:t>
      </w:r>
      <w:r w:rsidR="005A7F4F">
        <w:rPr>
          <w:rFonts w:asciiTheme="majorHAnsi" w:eastAsiaTheme="majorEastAsia" w:hAnsiTheme="majorHAnsi" w:cstheme="majorBidi"/>
          <w:sz w:val="28"/>
          <w:szCs w:val="28"/>
        </w:rPr>
        <w:t xml:space="preserve"> illegality is </w:t>
      </w:r>
      <w:r w:rsidR="32B45A89" w:rsidRPr="32B45A89">
        <w:rPr>
          <w:rFonts w:asciiTheme="majorHAnsi" w:eastAsiaTheme="majorEastAsia" w:hAnsiTheme="majorHAnsi" w:cstheme="majorBidi"/>
          <w:sz w:val="28"/>
          <w:szCs w:val="28"/>
        </w:rPr>
        <w:t>an act forbidden by law. It is the state of not being legally authorized</w:t>
      </w:r>
      <w:r>
        <w:rPr>
          <w:rStyle w:val="FootnoteReference"/>
          <w:rFonts w:asciiTheme="majorHAnsi" w:eastAsiaTheme="majorEastAsia" w:hAnsiTheme="majorHAnsi" w:cstheme="majorBidi"/>
          <w:sz w:val="28"/>
          <w:szCs w:val="28"/>
        </w:rPr>
        <w:footnoteReference w:id="6"/>
      </w:r>
      <w:r w:rsidR="32B45A89" w:rsidRPr="32B45A89">
        <w:rPr>
          <w:rFonts w:asciiTheme="majorHAnsi" w:eastAsiaTheme="majorEastAsia" w:hAnsiTheme="majorHAnsi" w:cstheme="majorBidi"/>
          <w:sz w:val="28"/>
          <w:szCs w:val="28"/>
        </w:rPr>
        <w:t>. Beyond a circular by the Ministry of Finance, Planning &amp; Economic Development dated 4</w:t>
      </w:r>
      <w:r w:rsidR="32B45A89" w:rsidRPr="32B45A89">
        <w:rPr>
          <w:rFonts w:asciiTheme="majorHAnsi" w:eastAsiaTheme="majorEastAsia" w:hAnsiTheme="majorHAnsi" w:cstheme="majorBidi"/>
          <w:sz w:val="28"/>
          <w:szCs w:val="28"/>
          <w:vertAlign w:val="superscript"/>
        </w:rPr>
        <w:t>th</w:t>
      </w:r>
      <w:r w:rsidR="32B45A89" w:rsidRPr="32B45A89">
        <w:rPr>
          <w:rFonts w:asciiTheme="majorHAnsi" w:eastAsiaTheme="majorEastAsia" w:hAnsiTheme="majorHAnsi" w:cstheme="majorBidi"/>
          <w:sz w:val="28"/>
          <w:szCs w:val="28"/>
        </w:rPr>
        <w:t xml:space="preserve"> July 2016, requiring all contracts for works, goods</w:t>
      </w:r>
      <w:r w:rsidR="005A7F4F">
        <w:rPr>
          <w:rFonts w:asciiTheme="majorHAnsi" w:eastAsiaTheme="majorEastAsia" w:hAnsiTheme="majorHAnsi" w:cstheme="majorBidi"/>
          <w:sz w:val="28"/>
          <w:szCs w:val="28"/>
        </w:rPr>
        <w:t>,</w:t>
      </w:r>
      <w:r w:rsidR="32B45A89" w:rsidRPr="32B45A89">
        <w:rPr>
          <w:rFonts w:asciiTheme="majorHAnsi" w:eastAsiaTheme="majorEastAsia" w:hAnsiTheme="majorHAnsi" w:cstheme="majorBidi"/>
          <w:sz w:val="28"/>
          <w:szCs w:val="28"/>
        </w:rPr>
        <w:t xml:space="preserve"> and services to be awarded in Ugandan Shillings, we have not found a statutory provision prohibiting </w:t>
      </w:r>
      <w:r w:rsidR="005A7F4F">
        <w:rPr>
          <w:rFonts w:asciiTheme="majorHAnsi" w:eastAsiaTheme="majorEastAsia" w:hAnsiTheme="majorHAnsi" w:cstheme="majorBidi"/>
          <w:sz w:val="28"/>
          <w:szCs w:val="28"/>
        </w:rPr>
        <w:t xml:space="preserve">the </w:t>
      </w:r>
      <w:r w:rsidR="32B45A89" w:rsidRPr="32B45A89">
        <w:rPr>
          <w:rFonts w:asciiTheme="majorHAnsi" w:eastAsiaTheme="majorEastAsia" w:hAnsiTheme="majorHAnsi" w:cstheme="majorBidi"/>
          <w:sz w:val="28"/>
          <w:szCs w:val="28"/>
        </w:rPr>
        <w:t xml:space="preserve">denomination of a contract of services in a currency not being the Uganda Shilling. </w:t>
      </w:r>
      <w:r>
        <w:rPr>
          <w:rFonts w:asciiTheme="majorHAnsi" w:eastAsiaTheme="majorEastAsia" w:hAnsiTheme="majorHAnsi" w:cstheme="majorBidi"/>
          <w:sz w:val="28"/>
          <w:szCs w:val="28"/>
        </w:rPr>
        <w:t>T</w:t>
      </w:r>
      <w:r w:rsidR="005A7F4F">
        <w:rPr>
          <w:rFonts w:asciiTheme="majorHAnsi" w:eastAsiaTheme="majorEastAsia" w:hAnsiTheme="majorHAnsi" w:cstheme="majorBidi"/>
          <w:sz w:val="28"/>
          <w:szCs w:val="28"/>
        </w:rPr>
        <w:t>his circular</w:t>
      </w:r>
      <w:r>
        <w:rPr>
          <w:rFonts w:asciiTheme="majorHAnsi" w:eastAsiaTheme="majorEastAsia" w:hAnsiTheme="majorHAnsi" w:cstheme="majorBidi"/>
          <w:sz w:val="28"/>
          <w:szCs w:val="28"/>
        </w:rPr>
        <w:t xml:space="preserve"> does not have </w:t>
      </w:r>
      <w:r w:rsidR="005A7F4F">
        <w:rPr>
          <w:rFonts w:asciiTheme="majorHAnsi" w:eastAsiaTheme="majorEastAsia" w:hAnsiTheme="majorHAnsi" w:cstheme="majorBidi"/>
          <w:sz w:val="28"/>
          <w:szCs w:val="28"/>
        </w:rPr>
        <w:t xml:space="preserve">the force </w:t>
      </w:r>
      <w:r w:rsidR="005A7F4F">
        <w:rPr>
          <w:rFonts w:asciiTheme="majorHAnsi" w:eastAsiaTheme="majorEastAsia" w:hAnsiTheme="majorHAnsi" w:cstheme="majorBidi"/>
          <w:sz w:val="28"/>
          <w:szCs w:val="28"/>
        </w:rPr>
        <w:lastRenderedPageBreak/>
        <w:t>of law to</w:t>
      </w:r>
      <w:r w:rsidR="32B45A89" w:rsidRPr="32B45A89">
        <w:rPr>
          <w:rFonts w:asciiTheme="majorHAnsi" w:eastAsiaTheme="majorEastAsia" w:hAnsiTheme="majorHAnsi" w:cstheme="majorBidi"/>
          <w:sz w:val="28"/>
          <w:szCs w:val="28"/>
        </w:rPr>
        <w:t xml:space="preserve"> render </w:t>
      </w:r>
      <w:r w:rsidR="00B825D3">
        <w:rPr>
          <w:rFonts w:asciiTheme="majorHAnsi" w:eastAsiaTheme="majorEastAsia" w:hAnsiTheme="majorHAnsi" w:cstheme="majorBidi"/>
          <w:sz w:val="28"/>
          <w:szCs w:val="28"/>
        </w:rPr>
        <w:t>an agreement</w:t>
      </w:r>
      <w:r w:rsidR="32B45A89" w:rsidRPr="32B45A89">
        <w:rPr>
          <w:rFonts w:asciiTheme="majorHAnsi" w:eastAsiaTheme="majorEastAsia" w:hAnsiTheme="majorHAnsi" w:cstheme="majorBidi"/>
          <w:sz w:val="28"/>
          <w:szCs w:val="28"/>
        </w:rPr>
        <w:t xml:space="preserve"> denominated in alternative currency illegal. It may be that the contract was</w:t>
      </w:r>
      <w:r>
        <w:rPr>
          <w:rFonts w:asciiTheme="majorHAnsi" w:eastAsiaTheme="majorEastAsia" w:hAnsiTheme="majorHAnsi" w:cstheme="majorBidi"/>
          <w:sz w:val="28"/>
          <w:szCs w:val="28"/>
        </w:rPr>
        <w:t xml:space="preserve"> contrary to policy or </w:t>
      </w:r>
      <w:r w:rsidR="32B45A89" w:rsidRPr="32B45A89">
        <w:rPr>
          <w:rFonts w:asciiTheme="majorHAnsi" w:eastAsiaTheme="majorEastAsia" w:hAnsiTheme="majorHAnsi" w:cstheme="majorBidi"/>
          <w:sz w:val="28"/>
          <w:szCs w:val="28"/>
        </w:rPr>
        <w:t xml:space="preserve">irregular but not illegal. </w:t>
      </w:r>
      <w:r w:rsidR="00BD281C">
        <w:rPr>
          <w:rFonts w:asciiTheme="majorHAnsi" w:eastAsiaTheme="majorEastAsia" w:hAnsiTheme="majorHAnsi" w:cstheme="majorBidi"/>
          <w:sz w:val="28"/>
          <w:szCs w:val="28"/>
        </w:rPr>
        <w:t xml:space="preserve">In the case of </w:t>
      </w:r>
      <w:r w:rsidR="00BD281C" w:rsidRPr="00810002">
        <w:rPr>
          <w:rFonts w:asciiTheme="majorHAnsi" w:eastAsiaTheme="majorEastAsia" w:hAnsiTheme="majorHAnsi" w:cstheme="majorBidi"/>
          <w:b/>
          <w:sz w:val="28"/>
          <w:szCs w:val="28"/>
        </w:rPr>
        <w:t>Finishing Touches v Attorney General</w:t>
      </w:r>
      <w:r w:rsidR="00BD281C">
        <w:rPr>
          <w:rStyle w:val="FootnoteReference"/>
          <w:rFonts w:asciiTheme="majorHAnsi" w:eastAsiaTheme="majorEastAsia" w:hAnsiTheme="majorHAnsi" w:cstheme="majorBidi"/>
          <w:sz w:val="28"/>
          <w:szCs w:val="28"/>
        </w:rPr>
        <w:footnoteReference w:id="7"/>
      </w:r>
      <w:r w:rsidR="00BD281C">
        <w:rPr>
          <w:rFonts w:asciiTheme="majorHAnsi" w:eastAsiaTheme="majorEastAsia" w:hAnsiTheme="majorHAnsi" w:cstheme="majorBidi"/>
          <w:sz w:val="28"/>
          <w:szCs w:val="28"/>
        </w:rPr>
        <w:t xml:space="preserve"> </w:t>
      </w:r>
      <w:r w:rsidR="00BB658F">
        <w:rPr>
          <w:rFonts w:asciiTheme="majorHAnsi" w:eastAsiaTheme="majorEastAsia" w:hAnsiTheme="majorHAnsi" w:cstheme="majorBidi"/>
          <w:sz w:val="28"/>
          <w:szCs w:val="28"/>
        </w:rPr>
        <w:t xml:space="preserve">on an action for breach of contract, the defendant submitted that procedures of the Public Procurement and Disposal of Assets Act had been flouted and therefore rendered the contract unenforceable. The High Court found that it would be </w:t>
      </w:r>
      <w:r w:rsidR="00BB658F" w:rsidRPr="00BB658F">
        <w:rPr>
          <w:rFonts w:asciiTheme="majorHAnsi" w:hAnsiTheme="majorHAnsi" w:cstheme="majorHAnsi"/>
          <w:sz w:val="28"/>
          <w:szCs w:val="28"/>
        </w:rPr>
        <w:t xml:space="preserve">unjust for the plaintiff not to be remunerated when the alleged acts of </w:t>
      </w:r>
      <w:r w:rsidR="00B825D3">
        <w:rPr>
          <w:rFonts w:asciiTheme="majorHAnsi" w:hAnsiTheme="majorHAnsi" w:cstheme="majorHAnsi"/>
          <w:sz w:val="28"/>
          <w:szCs w:val="28"/>
        </w:rPr>
        <w:t>non-compliance</w:t>
      </w:r>
      <w:r w:rsidR="002F6DE1">
        <w:rPr>
          <w:rFonts w:asciiTheme="majorHAnsi" w:hAnsiTheme="majorHAnsi" w:cstheme="majorHAnsi"/>
          <w:sz w:val="28"/>
          <w:szCs w:val="28"/>
        </w:rPr>
        <w:t xml:space="preserve"> were the acts of the D</w:t>
      </w:r>
      <w:r w:rsidR="00BB658F" w:rsidRPr="00BB658F">
        <w:rPr>
          <w:rFonts w:asciiTheme="majorHAnsi" w:hAnsiTheme="majorHAnsi" w:cstheme="majorHAnsi"/>
          <w:sz w:val="28"/>
          <w:szCs w:val="28"/>
        </w:rPr>
        <w:t>efendant</w:t>
      </w:r>
      <w:r w:rsidR="00F4188D">
        <w:rPr>
          <w:rFonts w:asciiTheme="majorHAnsi" w:hAnsiTheme="majorHAnsi" w:cstheme="majorHAnsi"/>
          <w:sz w:val="28"/>
          <w:szCs w:val="28"/>
        </w:rPr>
        <w:t>’</w:t>
      </w:r>
      <w:r w:rsidR="00BB658F" w:rsidRPr="00BB658F">
        <w:rPr>
          <w:rFonts w:asciiTheme="majorHAnsi" w:hAnsiTheme="majorHAnsi" w:cstheme="majorHAnsi"/>
          <w:sz w:val="28"/>
          <w:szCs w:val="28"/>
        </w:rPr>
        <w:t>s servants.</w:t>
      </w:r>
      <w:r w:rsidR="00BB658F" w:rsidRPr="00BB658F">
        <w:rPr>
          <w:rFonts w:asciiTheme="majorHAnsi" w:eastAsiaTheme="majorEastAsia" w:hAnsiTheme="majorHAnsi" w:cstheme="majorBidi"/>
          <w:sz w:val="28"/>
          <w:szCs w:val="28"/>
        </w:rPr>
        <w:t xml:space="preserve"> </w:t>
      </w:r>
      <w:r w:rsidR="00287FBF">
        <w:rPr>
          <w:rFonts w:asciiTheme="majorHAnsi" w:eastAsiaTheme="majorEastAsia" w:hAnsiTheme="majorHAnsi" w:cstheme="majorBidi"/>
          <w:sz w:val="28"/>
          <w:szCs w:val="28"/>
        </w:rPr>
        <w:t xml:space="preserve">In the case before us, the onus of </w:t>
      </w:r>
      <w:r w:rsidR="00B825D3">
        <w:rPr>
          <w:rFonts w:asciiTheme="majorHAnsi" w:eastAsiaTheme="majorEastAsia" w:hAnsiTheme="majorHAnsi" w:cstheme="majorBidi"/>
          <w:sz w:val="28"/>
          <w:szCs w:val="28"/>
        </w:rPr>
        <w:t>preparing</w:t>
      </w:r>
      <w:r w:rsidR="00287FBF">
        <w:rPr>
          <w:rFonts w:asciiTheme="majorHAnsi" w:eastAsiaTheme="majorEastAsia" w:hAnsiTheme="majorHAnsi" w:cstheme="majorBidi"/>
          <w:sz w:val="28"/>
          <w:szCs w:val="28"/>
        </w:rPr>
        <w:t xml:space="preserve"> a contract </w:t>
      </w:r>
      <w:r w:rsidR="00B825D3">
        <w:rPr>
          <w:rFonts w:asciiTheme="majorHAnsi" w:eastAsiaTheme="majorEastAsia" w:hAnsiTheme="majorHAnsi" w:cstheme="majorBidi"/>
          <w:sz w:val="28"/>
          <w:szCs w:val="28"/>
        </w:rPr>
        <w:t>conforming</w:t>
      </w:r>
      <w:r w:rsidR="00287FBF">
        <w:rPr>
          <w:rFonts w:asciiTheme="majorHAnsi" w:eastAsiaTheme="majorEastAsia" w:hAnsiTheme="majorHAnsi" w:cstheme="majorBidi"/>
          <w:sz w:val="28"/>
          <w:szCs w:val="28"/>
        </w:rPr>
        <w:t xml:space="preserve"> </w:t>
      </w:r>
      <w:proofErr w:type="gramStart"/>
      <w:r w:rsidR="00287FBF">
        <w:rPr>
          <w:rFonts w:asciiTheme="majorHAnsi" w:eastAsiaTheme="majorEastAsia" w:hAnsiTheme="majorHAnsi" w:cstheme="majorBidi"/>
          <w:sz w:val="28"/>
          <w:szCs w:val="28"/>
        </w:rPr>
        <w:t>with</w:t>
      </w:r>
      <w:proofErr w:type="gramEnd"/>
      <w:r w:rsidR="00287FBF">
        <w:rPr>
          <w:rFonts w:asciiTheme="majorHAnsi" w:eastAsiaTheme="majorEastAsia" w:hAnsiTheme="majorHAnsi" w:cstheme="majorBidi"/>
          <w:sz w:val="28"/>
          <w:szCs w:val="28"/>
        </w:rPr>
        <w:t xml:space="preserve"> policy lay on the Ministry of Health and not the Claimant. </w:t>
      </w:r>
      <w:r w:rsidR="005A7F4F">
        <w:rPr>
          <w:rFonts w:asciiTheme="majorHAnsi" w:eastAsiaTheme="majorEastAsia" w:hAnsiTheme="majorHAnsi" w:cstheme="majorBidi"/>
          <w:sz w:val="28"/>
          <w:szCs w:val="28"/>
        </w:rPr>
        <w:t>As</w:t>
      </w:r>
      <w:r w:rsidR="32B45A89" w:rsidRPr="32B45A89">
        <w:rPr>
          <w:rFonts w:asciiTheme="majorHAnsi" w:eastAsiaTheme="majorEastAsia" w:hAnsiTheme="majorHAnsi" w:cstheme="majorBidi"/>
          <w:sz w:val="28"/>
          <w:szCs w:val="28"/>
        </w:rPr>
        <w:t xml:space="preserve"> </w:t>
      </w:r>
      <w:r w:rsidR="005A7F4F">
        <w:rPr>
          <w:rFonts w:asciiTheme="majorHAnsi" w:eastAsiaTheme="majorEastAsia" w:hAnsiTheme="majorHAnsi" w:cstheme="majorBidi"/>
          <w:sz w:val="28"/>
          <w:szCs w:val="28"/>
        </w:rPr>
        <w:t>a</w:t>
      </w:r>
      <w:r w:rsidR="32B45A89" w:rsidRPr="32B45A89">
        <w:rPr>
          <w:rFonts w:asciiTheme="majorHAnsi" w:eastAsiaTheme="majorEastAsia" w:hAnsiTheme="majorHAnsi" w:cstheme="majorBidi"/>
          <w:sz w:val="28"/>
          <w:szCs w:val="28"/>
        </w:rPr>
        <w:t xml:space="preserve"> result, Mr. </w:t>
      </w:r>
      <w:proofErr w:type="spellStart"/>
      <w:r w:rsidR="32B45A89" w:rsidRPr="32B45A89">
        <w:rPr>
          <w:rFonts w:asciiTheme="majorHAnsi" w:eastAsiaTheme="majorEastAsia" w:hAnsiTheme="majorHAnsi" w:cstheme="majorBidi"/>
          <w:sz w:val="28"/>
          <w:szCs w:val="28"/>
        </w:rPr>
        <w:t>Tusubira’s</w:t>
      </w:r>
      <w:proofErr w:type="spellEnd"/>
      <w:r w:rsidR="32B45A89" w:rsidRPr="32B45A89">
        <w:rPr>
          <w:rFonts w:asciiTheme="majorHAnsi" w:eastAsiaTheme="majorEastAsia" w:hAnsiTheme="majorHAnsi" w:cstheme="majorBidi"/>
          <w:sz w:val="28"/>
          <w:szCs w:val="28"/>
        </w:rPr>
        <w:t xml:space="preserve"> argument does not gain much purchase. We are unable to find that the contract of services was illegal. </w:t>
      </w:r>
    </w:p>
    <w:p w14:paraId="166E2B67" w14:textId="1A8FEEDA" w:rsidR="32B45A89" w:rsidRDefault="005D5C0C" w:rsidP="32B45A89">
      <w:pPr>
        <w:spacing w:line="240" w:lineRule="auto"/>
        <w:ind w:left="720" w:hanging="720"/>
        <w:jc w:val="both"/>
        <w:rPr>
          <w:rFonts w:asciiTheme="majorHAnsi" w:eastAsiaTheme="majorEastAsia" w:hAnsiTheme="majorHAnsi" w:cstheme="majorBidi"/>
          <w:sz w:val="28"/>
          <w:szCs w:val="28"/>
        </w:rPr>
      </w:pPr>
      <w:r>
        <w:rPr>
          <w:rFonts w:asciiTheme="majorHAnsi" w:eastAsiaTheme="majorEastAsia" w:hAnsiTheme="majorHAnsi" w:cstheme="majorBidi"/>
          <w:sz w:val="28"/>
          <w:szCs w:val="28"/>
        </w:rPr>
        <w:t>[17</w:t>
      </w:r>
      <w:r w:rsidR="32B45A89" w:rsidRPr="32B45A89">
        <w:rPr>
          <w:rFonts w:asciiTheme="majorHAnsi" w:eastAsiaTheme="majorEastAsia" w:hAnsiTheme="majorHAnsi" w:cstheme="majorBidi"/>
          <w:sz w:val="28"/>
          <w:szCs w:val="28"/>
        </w:rPr>
        <w:t>]</w:t>
      </w:r>
      <w:r w:rsidR="32B45A89">
        <w:tab/>
      </w:r>
      <w:r w:rsidR="32B45A89" w:rsidRPr="32B45A89">
        <w:rPr>
          <w:rFonts w:asciiTheme="majorHAnsi" w:eastAsiaTheme="majorEastAsia" w:hAnsiTheme="majorHAnsi" w:cstheme="majorBidi"/>
          <w:sz w:val="28"/>
          <w:szCs w:val="28"/>
        </w:rPr>
        <w:t>In all, we affirm that the termination of the Claimant was unlawful.</w:t>
      </w:r>
      <w:r w:rsidR="32B45A89">
        <w:tab/>
      </w:r>
      <w:r w:rsidR="32B45A89">
        <w:tab/>
      </w:r>
    </w:p>
    <w:p w14:paraId="47C0B242" w14:textId="695FB540" w:rsidR="0022654D" w:rsidRDefault="32B45A89" w:rsidP="005D5C0C">
      <w:pPr>
        <w:spacing w:line="240" w:lineRule="auto"/>
        <w:ind w:firstLine="720"/>
        <w:jc w:val="both"/>
        <w:rPr>
          <w:rFonts w:asciiTheme="majorHAnsi" w:eastAsiaTheme="majorEastAsia" w:hAnsiTheme="majorHAnsi" w:cstheme="majorBidi"/>
          <w:b/>
          <w:bCs/>
          <w:sz w:val="28"/>
          <w:szCs w:val="28"/>
        </w:rPr>
      </w:pPr>
      <w:r w:rsidRPr="32B45A89">
        <w:rPr>
          <w:rFonts w:asciiTheme="majorHAnsi" w:eastAsiaTheme="majorEastAsia" w:hAnsiTheme="majorHAnsi" w:cstheme="majorBidi"/>
          <w:b/>
          <w:bCs/>
          <w:sz w:val="28"/>
          <w:szCs w:val="28"/>
        </w:rPr>
        <w:t xml:space="preserve">Issue </w:t>
      </w:r>
      <w:r w:rsidR="00810002">
        <w:rPr>
          <w:rFonts w:asciiTheme="majorHAnsi" w:eastAsiaTheme="majorEastAsia" w:hAnsiTheme="majorHAnsi" w:cstheme="majorBidi"/>
          <w:b/>
          <w:bCs/>
          <w:sz w:val="28"/>
          <w:szCs w:val="28"/>
        </w:rPr>
        <w:t>Two</w:t>
      </w:r>
      <w:r w:rsidRPr="32B45A89">
        <w:rPr>
          <w:rFonts w:asciiTheme="majorHAnsi" w:eastAsiaTheme="majorEastAsia" w:hAnsiTheme="majorHAnsi" w:cstheme="majorBidi"/>
          <w:b/>
          <w:bCs/>
          <w:sz w:val="28"/>
          <w:szCs w:val="28"/>
        </w:rPr>
        <w:t xml:space="preserve">. What remedies are available to the </w:t>
      </w:r>
      <w:proofErr w:type="gramStart"/>
      <w:r w:rsidRPr="32B45A89">
        <w:rPr>
          <w:rFonts w:asciiTheme="majorHAnsi" w:eastAsiaTheme="majorEastAsia" w:hAnsiTheme="majorHAnsi" w:cstheme="majorBidi"/>
          <w:b/>
          <w:bCs/>
          <w:sz w:val="28"/>
          <w:szCs w:val="28"/>
        </w:rPr>
        <w:t>parties</w:t>
      </w:r>
      <w:proofErr w:type="gramEnd"/>
    </w:p>
    <w:p w14:paraId="08A07CFC" w14:textId="6AFF2619" w:rsidR="008E27B6" w:rsidRPr="008E27B6" w:rsidRDefault="32B45A89" w:rsidP="32B45A89">
      <w:pPr>
        <w:spacing w:line="240" w:lineRule="auto"/>
        <w:ind w:left="720" w:hanging="720"/>
        <w:jc w:val="both"/>
        <w:rPr>
          <w:rFonts w:asciiTheme="majorHAnsi" w:eastAsiaTheme="majorEastAsia" w:hAnsiTheme="majorHAnsi" w:cstheme="majorBidi"/>
          <w:sz w:val="28"/>
          <w:szCs w:val="28"/>
        </w:rPr>
      </w:pPr>
      <w:r w:rsidRPr="32B45A89">
        <w:rPr>
          <w:rFonts w:asciiTheme="majorHAnsi" w:eastAsiaTheme="majorEastAsia" w:hAnsiTheme="majorHAnsi" w:cstheme="majorBidi"/>
          <w:sz w:val="28"/>
          <w:szCs w:val="28"/>
        </w:rPr>
        <w:t>[1</w:t>
      </w:r>
      <w:r w:rsidR="005D5C0C">
        <w:rPr>
          <w:rFonts w:asciiTheme="majorHAnsi" w:eastAsiaTheme="majorEastAsia" w:hAnsiTheme="majorHAnsi" w:cstheme="majorBidi"/>
          <w:sz w:val="28"/>
          <w:szCs w:val="28"/>
        </w:rPr>
        <w:t>8</w:t>
      </w:r>
      <w:r w:rsidRPr="32B45A89">
        <w:rPr>
          <w:rFonts w:asciiTheme="majorHAnsi" w:eastAsiaTheme="majorEastAsia" w:hAnsiTheme="majorHAnsi" w:cstheme="majorBidi"/>
          <w:sz w:val="28"/>
          <w:szCs w:val="28"/>
        </w:rPr>
        <w:t>]</w:t>
      </w:r>
      <w:r w:rsidR="00197E21">
        <w:tab/>
      </w:r>
      <w:r w:rsidRPr="32B45A89">
        <w:rPr>
          <w:rFonts w:asciiTheme="majorHAnsi" w:eastAsiaTheme="majorEastAsia" w:hAnsiTheme="majorHAnsi" w:cstheme="majorBidi"/>
          <w:sz w:val="28"/>
          <w:szCs w:val="28"/>
        </w:rPr>
        <w:t>The Claimant sought various remedies. The Respondent contends that the Claimant is not entitled to any remedies sought. We propose to address each of the remedies sought individually.</w:t>
      </w:r>
    </w:p>
    <w:p w14:paraId="71FA2F35" w14:textId="488C85BA" w:rsidR="007B4333" w:rsidRDefault="0022654D" w:rsidP="32B45A89">
      <w:pPr>
        <w:tabs>
          <w:tab w:val="left" w:pos="2774"/>
        </w:tabs>
        <w:spacing w:after="0" w:line="240" w:lineRule="auto"/>
        <w:ind w:left="720" w:hanging="720"/>
        <w:jc w:val="both"/>
        <w:rPr>
          <w:rFonts w:asciiTheme="majorHAnsi" w:eastAsiaTheme="majorEastAsia" w:hAnsiTheme="majorHAnsi" w:cstheme="majorBidi"/>
          <w:b/>
          <w:bCs/>
          <w:sz w:val="28"/>
          <w:szCs w:val="28"/>
        </w:rPr>
      </w:pPr>
      <w:r w:rsidRPr="000E34ED">
        <w:rPr>
          <w:rFonts w:asciiTheme="majorHAnsi" w:hAnsiTheme="majorHAnsi" w:cstheme="majorHAnsi"/>
          <w:b/>
          <w:sz w:val="24"/>
          <w:szCs w:val="24"/>
        </w:rPr>
        <w:tab/>
      </w:r>
      <w:r w:rsidR="00810002">
        <w:rPr>
          <w:rFonts w:asciiTheme="majorHAnsi" w:eastAsiaTheme="majorEastAsia" w:hAnsiTheme="majorHAnsi" w:cstheme="majorBidi"/>
          <w:b/>
          <w:bCs/>
          <w:sz w:val="28"/>
          <w:szCs w:val="28"/>
        </w:rPr>
        <w:t>Declaratory R</w:t>
      </w:r>
      <w:r w:rsidR="007B4333" w:rsidRPr="32B45A89">
        <w:rPr>
          <w:rFonts w:asciiTheme="majorHAnsi" w:eastAsiaTheme="majorEastAsia" w:hAnsiTheme="majorHAnsi" w:cstheme="majorBidi"/>
          <w:b/>
          <w:bCs/>
          <w:sz w:val="28"/>
          <w:szCs w:val="28"/>
        </w:rPr>
        <w:t>elief</w:t>
      </w:r>
    </w:p>
    <w:p w14:paraId="54C6EB2B" w14:textId="2D60F375" w:rsidR="32B45A89" w:rsidRDefault="32B45A89" w:rsidP="32B45A89">
      <w:pPr>
        <w:tabs>
          <w:tab w:val="left" w:pos="2774"/>
        </w:tabs>
        <w:spacing w:after="0" w:line="240" w:lineRule="auto"/>
        <w:ind w:left="720" w:hanging="720"/>
        <w:jc w:val="both"/>
        <w:rPr>
          <w:rFonts w:asciiTheme="majorHAnsi" w:eastAsiaTheme="majorEastAsia" w:hAnsiTheme="majorHAnsi" w:cstheme="majorBidi"/>
          <w:b/>
          <w:bCs/>
          <w:sz w:val="28"/>
          <w:szCs w:val="28"/>
        </w:rPr>
      </w:pPr>
    </w:p>
    <w:p w14:paraId="1309BD44" w14:textId="50E612DE" w:rsidR="007B4333" w:rsidRPr="00070726" w:rsidRDefault="005D5C0C" w:rsidP="32B45A89">
      <w:pPr>
        <w:tabs>
          <w:tab w:val="left" w:pos="2774"/>
        </w:tabs>
        <w:spacing w:after="0" w:line="240" w:lineRule="auto"/>
        <w:ind w:left="720" w:hanging="720"/>
        <w:jc w:val="both"/>
        <w:rPr>
          <w:rFonts w:asciiTheme="majorHAnsi" w:eastAsiaTheme="majorEastAsia" w:hAnsiTheme="majorHAnsi" w:cstheme="majorBidi"/>
          <w:sz w:val="28"/>
          <w:szCs w:val="28"/>
        </w:rPr>
      </w:pPr>
      <w:r>
        <w:rPr>
          <w:rFonts w:asciiTheme="majorHAnsi" w:eastAsiaTheme="majorEastAsia" w:hAnsiTheme="majorHAnsi" w:cstheme="majorBidi"/>
          <w:sz w:val="28"/>
          <w:szCs w:val="28"/>
        </w:rPr>
        <w:t>[19</w:t>
      </w:r>
      <w:r w:rsidR="007B4333" w:rsidRPr="32B45A89">
        <w:rPr>
          <w:rFonts w:asciiTheme="majorHAnsi" w:eastAsiaTheme="majorEastAsia" w:hAnsiTheme="majorHAnsi" w:cstheme="majorBidi"/>
          <w:sz w:val="28"/>
          <w:szCs w:val="28"/>
        </w:rPr>
        <w:t>]</w:t>
      </w:r>
      <w:r w:rsidR="00070726">
        <w:rPr>
          <w:rFonts w:asciiTheme="majorHAnsi" w:hAnsiTheme="majorHAnsi" w:cstheme="majorHAnsi"/>
          <w:sz w:val="24"/>
          <w:szCs w:val="24"/>
        </w:rPr>
        <w:tab/>
      </w:r>
      <w:r w:rsidR="00070726" w:rsidRPr="32B45A89">
        <w:rPr>
          <w:rFonts w:asciiTheme="majorHAnsi" w:eastAsiaTheme="majorEastAsia" w:hAnsiTheme="majorHAnsi" w:cstheme="majorBidi"/>
          <w:sz w:val="28"/>
          <w:szCs w:val="28"/>
        </w:rPr>
        <w:t>Under Order 2 Rule 9 of the Civil Procedure Rules S.I 71-1</w:t>
      </w:r>
      <w:r w:rsidR="00070726" w:rsidRPr="32B45A89">
        <w:rPr>
          <w:rFonts w:asciiTheme="majorHAnsi" w:eastAsiaTheme="majorEastAsia" w:hAnsiTheme="majorHAnsi" w:cstheme="majorBidi"/>
          <w:i/>
          <w:iCs/>
          <w:sz w:val="28"/>
          <w:szCs w:val="28"/>
        </w:rPr>
        <w:t>(from now CPR)</w:t>
      </w:r>
      <w:r w:rsidR="00BD5682" w:rsidRPr="32B45A89">
        <w:rPr>
          <w:rFonts w:asciiTheme="majorHAnsi" w:eastAsiaTheme="majorEastAsia" w:hAnsiTheme="majorHAnsi" w:cstheme="majorBidi"/>
          <w:i/>
          <w:iCs/>
          <w:sz w:val="28"/>
          <w:szCs w:val="28"/>
        </w:rPr>
        <w:t>,</w:t>
      </w:r>
      <w:r w:rsidR="00070726" w:rsidRPr="32B45A89">
        <w:rPr>
          <w:rFonts w:asciiTheme="majorHAnsi" w:eastAsiaTheme="majorEastAsia" w:hAnsiTheme="majorHAnsi" w:cstheme="majorBidi"/>
          <w:sz w:val="28"/>
          <w:szCs w:val="28"/>
        </w:rPr>
        <w:t xml:space="preserve"> a party is entitled to a declaratory judgment of right whether consequential relief is claimed or not. </w:t>
      </w:r>
      <w:r w:rsidR="00070726" w:rsidRPr="32B45A89">
        <w:rPr>
          <w:rStyle w:val="FootnoteReference"/>
          <w:rFonts w:asciiTheme="majorHAnsi" w:eastAsiaTheme="majorEastAsia" w:hAnsiTheme="majorHAnsi" w:cstheme="majorBidi"/>
          <w:sz w:val="28"/>
          <w:szCs w:val="28"/>
        </w:rPr>
        <w:footnoteReference w:id="8"/>
      </w:r>
      <w:r w:rsidR="00070726" w:rsidRPr="32B45A89">
        <w:rPr>
          <w:rFonts w:asciiTheme="majorHAnsi" w:eastAsiaTheme="majorEastAsia" w:hAnsiTheme="majorHAnsi" w:cstheme="majorBidi"/>
          <w:sz w:val="28"/>
          <w:szCs w:val="28"/>
        </w:rPr>
        <w:t xml:space="preserve"> Having found as we have on issue one above, we declare that the Claimant was wrongfully and unlawfully terminated from employment with the Respondent.</w:t>
      </w:r>
    </w:p>
    <w:p w14:paraId="0562CB0E" w14:textId="77777777" w:rsidR="007B4333" w:rsidRDefault="007B4333" w:rsidP="32B45A89">
      <w:pPr>
        <w:tabs>
          <w:tab w:val="left" w:pos="2774"/>
        </w:tabs>
        <w:spacing w:after="0" w:line="240" w:lineRule="auto"/>
        <w:ind w:left="720" w:hanging="720"/>
        <w:jc w:val="both"/>
        <w:rPr>
          <w:rFonts w:asciiTheme="majorHAnsi" w:eastAsiaTheme="majorEastAsia" w:hAnsiTheme="majorHAnsi" w:cstheme="majorBidi"/>
          <w:b/>
          <w:bCs/>
          <w:sz w:val="28"/>
          <w:szCs w:val="28"/>
        </w:rPr>
      </w:pPr>
      <w:r>
        <w:rPr>
          <w:rFonts w:asciiTheme="majorHAnsi" w:hAnsiTheme="majorHAnsi" w:cstheme="majorHAnsi"/>
          <w:b/>
          <w:sz w:val="24"/>
          <w:szCs w:val="24"/>
        </w:rPr>
        <w:tab/>
      </w:r>
    </w:p>
    <w:p w14:paraId="4937B56A" w14:textId="77777777" w:rsidR="00070726" w:rsidRDefault="00070726" w:rsidP="32B45A89">
      <w:pPr>
        <w:tabs>
          <w:tab w:val="left" w:pos="2774"/>
        </w:tabs>
        <w:spacing w:after="0" w:line="240" w:lineRule="auto"/>
        <w:ind w:left="720" w:hanging="720"/>
        <w:jc w:val="both"/>
        <w:rPr>
          <w:rFonts w:asciiTheme="majorHAnsi" w:eastAsiaTheme="majorEastAsia" w:hAnsiTheme="majorHAnsi" w:cstheme="majorBidi"/>
          <w:b/>
          <w:bCs/>
          <w:sz w:val="28"/>
          <w:szCs w:val="28"/>
        </w:rPr>
      </w:pPr>
      <w:r>
        <w:rPr>
          <w:rFonts w:asciiTheme="majorHAnsi" w:hAnsiTheme="majorHAnsi" w:cstheme="majorHAnsi"/>
          <w:b/>
          <w:sz w:val="24"/>
          <w:szCs w:val="24"/>
        </w:rPr>
        <w:tab/>
      </w:r>
      <w:r w:rsidRPr="32B45A89">
        <w:rPr>
          <w:rFonts w:asciiTheme="majorHAnsi" w:eastAsiaTheme="majorEastAsia" w:hAnsiTheme="majorHAnsi" w:cstheme="majorBidi"/>
          <w:b/>
          <w:bCs/>
          <w:sz w:val="28"/>
          <w:szCs w:val="28"/>
        </w:rPr>
        <w:t>Specific Performance</w:t>
      </w:r>
    </w:p>
    <w:p w14:paraId="17037CA3" w14:textId="2838F2FD" w:rsidR="32B45A89" w:rsidRDefault="32B45A89" w:rsidP="32B45A89">
      <w:pPr>
        <w:tabs>
          <w:tab w:val="left" w:pos="2774"/>
        </w:tabs>
        <w:spacing w:after="0" w:line="240" w:lineRule="auto"/>
        <w:ind w:left="720" w:hanging="720"/>
        <w:jc w:val="both"/>
        <w:rPr>
          <w:rFonts w:asciiTheme="majorHAnsi" w:eastAsiaTheme="majorEastAsia" w:hAnsiTheme="majorHAnsi" w:cstheme="majorBidi"/>
          <w:b/>
          <w:bCs/>
          <w:sz w:val="28"/>
          <w:szCs w:val="28"/>
        </w:rPr>
      </w:pPr>
    </w:p>
    <w:p w14:paraId="5A4AF286" w14:textId="6AD29688" w:rsidR="00B50FE0" w:rsidRPr="00287FBF" w:rsidRDefault="005D5C0C" w:rsidP="32B45A89">
      <w:pPr>
        <w:tabs>
          <w:tab w:val="left" w:pos="2774"/>
        </w:tabs>
        <w:spacing w:after="0" w:line="240" w:lineRule="auto"/>
        <w:ind w:left="720" w:hanging="720"/>
        <w:jc w:val="both"/>
        <w:rPr>
          <w:rFonts w:asciiTheme="majorHAnsi" w:eastAsiaTheme="majorEastAsia" w:hAnsiTheme="majorHAnsi" w:cstheme="majorBidi"/>
          <w:iCs/>
          <w:sz w:val="28"/>
          <w:szCs w:val="28"/>
          <w:u w:val="single"/>
        </w:rPr>
      </w:pPr>
      <w:r>
        <w:rPr>
          <w:rFonts w:asciiTheme="majorHAnsi" w:eastAsiaTheme="majorEastAsia" w:hAnsiTheme="majorHAnsi" w:cstheme="majorBidi"/>
          <w:sz w:val="28"/>
          <w:szCs w:val="28"/>
        </w:rPr>
        <w:t>[20</w:t>
      </w:r>
      <w:r w:rsidR="00070726" w:rsidRPr="32B45A89">
        <w:rPr>
          <w:rFonts w:asciiTheme="majorHAnsi" w:eastAsiaTheme="majorEastAsia" w:hAnsiTheme="majorHAnsi" w:cstheme="majorBidi"/>
          <w:sz w:val="28"/>
          <w:szCs w:val="28"/>
        </w:rPr>
        <w:t>]</w:t>
      </w:r>
      <w:r w:rsidR="00070726">
        <w:rPr>
          <w:rFonts w:asciiTheme="majorHAnsi" w:hAnsiTheme="majorHAnsi" w:cstheme="majorHAnsi"/>
          <w:sz w:val="24"/>
          <w:szCs w:val="24"/>
        </w:rPr>
        <w:tab/>
      </w:r>
      <w:r w:rsidR="00070726" w:rsidRPr="32B45A89">
        <w:rPr>
          <w:rFonts w:asciiTheme="majorHAnsi" w:eastAsiaTheme="majorEastAsia" w:hAnsiTheme="majorHAnsi" w:cstheme="majorBidi"/>
          <w:sz w:val="28"/>
          <w:szCs w:val="28"/>
        </w:rPr>
        <w:t xml:space="preserve">The Claimant sought the remedy of specific performance on the ground that the person who had replaced him had since resigned. Alternatively, the Respondent </w:t>
      </w:r>
      <w:r w:rsidR="00BD5682" w:rsidRPr="32B45A89">
        <w:rPr>
          <w:rFonts w:asciiTheme="majorHAnsi" w:eastAsiaTheme="majorEastAsia" w:hAnsiTheme="majorHAnsi" w:cstheme="majorBidi"/>
          <w:sz w:val="28"/>
          <w:szCs w:val="28"/>
        </w:rPr>
        <w:t>be ordered</w:t>
      </w:r>
      <w:r w:rsidR="00070726" w:rsidRPr="32B45A89">
        <w:rPr>
          <w:rFonts w:asciiTheme="majorHAnsi" w:eastAsiaTheme="majorEastAsia" w:hAnsiTheme="majorHAnsi" w:cstheme="majorBidi"/>
          <w:sz w:val="28"/>
          <w:szCs w:val="28"/>
        </w:rPr>
        <w:t xml:space="preserve"> to pay the Claimant damages in lieu of specific performance</w:t>
      </w:r>
      <w:r w:rsidR="00BD5682" w:rsidRPr="32B45A89">
        <w:rPr>
          <w:rFonts w:asciiTheme="majorHAnsi" w:eastAsiaTheme="majorEastAsia" w:hAnsiTheme="majorHAnsi" w:cstheme="majorBidi"/>
          <w:sz w:val="28"/>
          <w:szCs w:val="28"/>
        </w:rPr>
        <w:t>,</w:t>
      </w:r>
      <w:r w:rsidR="00070726" w:rsidRPr="32B45A89">
        <w:rPr>
          <w:rFonts w:asciiTheme="majorHAnsi" w:eastAsiaTheme="majorEastAsia" w:hAnsiTheme="majorHAnsi" w:cstheme="majorBidi"/>
          <w:sz w:val="28"/>
          <w:szCs w:val="28"/>
        </w:rPr>
        <w:t xml:space="preserve"> taking into account the remaining term of the contract. Counsel suggested that during the contract term, the Claimant would have earned US$ 225,000/= or UGX 832,500,000/=</w:t>
      </w:r>
      <w:r w:rsidR="00BD5682" w:rsidRPr="32B45A89">
        <w:rPr>
          <w:rFonts w:asciiTheme="majorHAnsi" w:eastAsiaTheme="majorEastAsia" w:hAnsiTheme="majorHAnsi" w:cstheme="majorBidi"/>
          <w:sz w:val="28"/>
          <w:szCs w:val="28"/>
        </w:rPr>
        <w:t>,</w:t>
      </w:r>
      <w:r w:rsidR="00070726" w:rsidRPr="32B45A89">
        <w:rPr>
          <w:rFonts w:asciiTheme="majorHAnsi" w:eastAsiaTheme="majorEastAsia" w:hAnsiTheme="majorHAnsi" w:cstheme="majorBidi"/>
          <w:sz w:val="28"/>
          <w:szCs w:val="28"/>
        </w:rPr>
        <w:t xml:space="preserve"> of which UGX 151,874,418/= had been paid</w:t>
      </w:r>
      <w:r w:rsidR="00BD5682" w:rsidRPr="32B45A89">
        <w:rPr>
          <w:rFonts w:asciiTheme="majorHAnsi" w:eastAsiaTheme="majorEastAsia" w:hAnsiTheme="majorHAnsi" w:cstheme="majorBidi"/>
          <w:sz w:val="28"/>
          <w:szCs w:val="28"/>
        </w:rPr>
        <w:t>,</w:t>
      </w:r>
      <w:r w:rsidR="00070726" w:rsidRPr="32B45A89">
        <w:rPr>
          <w:rFonts w:asciiTheme="majorHAnsi" w:eastAsiaTheme="majorEastAsia" w:hAnsiTheme="majorHAnsi" w:cstheme="majorBidi"/>
          <w:sz w:val="28"/>
          <w:szCs w:val="28"/>
        </w:rPr>
        <w:t xml:space="preserve"> leaving a balance of UGX 681,050,712/=</w:t>
      </w:r>
      <w:r w:rsidR="00B50FE0" w:rsidRPr="32B45A89">
        <w:rPr>
          <w:rFonts w:asciiTheme="majorHAnsi" w:eastAsiaTheme="majorEastAsia" w:hAnsiTheme="majorHAnsi" w:cstheme="majorBidi"/>
          <w:sz w:val="28"/>
          <w:szCs w:val="28"/>
        </w:rPr>
        <w:t xml:space="preserve">. While the doctrine of specific </w:t>
      </w:r>
      <w:r w:rsidR="00B50FE0" w:rsidRPr="32B45A89">
        <w:rPr>
          <w:rFonts w:asciiTheme="majorHAnsi" w:eastAsiaTheme="majorEastAsia" w:hAnsiTheme="majorHAnsi" w:cstheme="majorBidi"/>
          <w:sz w:val="28"/>
          <w:szCs w:val="28"/>
        </w:rPr>
        <w:lastRenderedPageBreak/>
        <w:t xml:space="preserve">performance is perfectly applicable under Section 64 of the Contracts Act, 2010, as it stands, specific performance </w:t>
      </w:r>
      <w:r w:rsidR="00BD5682" w:rsidRPr="32B45A89">
        <w:rPr>
          <w:rFonts w:asciiTheme="majorHAnsi" w:eastAsiaTheme="majorEastAsia" w:hAnsiTheme="majorHAnsi" w:cstheme="majorBidi"/>
          <w:sz w:val="28"/>
          <w:szCs w:val="28"/>
        </w:rPr>
        <w:t>does not apply</w:t>
      </w:r>
      <w:r w:rsidR="00B50FE0" w:rsidRPr="32B45A89">
        <w:rPr>
          <w:rFonts w:asciiTheme="majorHAnsi" w:eastAsiaTheme="majorEastAsia" w:hAnsiTheme="majorHAnsi" w:cstheme="majorBidi"/>
          <w:sz w:val="28"/>
          <w:szCs w:val="28"/>
        </w:rPr>
        <w:t xml:space="preserve"> to employment contracts. In the case of </w:t>
      </w:r>
      <w:r w:rsidR="00B50FE0" w:rsidRPr="00810002">
        <w:rPr>
          <w:rFonts w:asciiTheme="majorHAnsi" w:eastAsiaTheme="majorEastAsia" w:hAnsiTheme="majorHAnsi" w:cstheme="majorBidi"/>
          <w:b/>
          <w:bCs/>
          <w:sz w:val="28"/>
          <w:szCs w:val="28"/>
        </w:rPr>
        <w:t xml:space="preserve">Irene </w:t>
      </w:r>
      <w:proofErr w:type="spellStart"/>
      <w:r w:rsidR="00B50FE0" w:rsidRPr="00810002">
        <w:rPr>
          <w:rFonts w:asciiTheme="majorHAnsi" w:eastAsiaTheme="majorEastAsia" w:hAnsiTheme="majorHAnsi" w:cstheme="majorBidi"/>
          <w:b/>
          <w:bCs/>
          <w:sz w:val="28"/>
          <w:szCs w:val="28"/>
        </w:rPr>
        <w:t>Rebeeca</w:t>
      </w:r>
      <w:proofErr w:type="spellEnd"/>
      <w:r w:rsidR="00B50FE0" w:rsidRPr="00810002">
        <w:rPr>
          <w:rFonts w:asciiTheme="majorHAnsi" w:eastAsiaTheme="majorEastAsia" w:hAnsiTheme="majorHAnsi" w:cstheme="majorBidi"/>
          <w:b/>
          <w:bCs/>
          <w:sz w:val="28"/>
          <w:szCs w:val="28"/>
        </w:rPr>
        <w:t xml:space="preserve"> </w:t>
      </w:r>
      <w:proofErr w:type="spellStart"/>
      <w:r w:rsidR="00B50FE0" w:rsidRPr="00810002">
        <w:rPr>
          <w:rFonts w:asciiTheme="majorHAnsi" w:eastAsiaTheme="majorEastAsia" w:hAnsiTheme="majorHAnsi" w:cstheme="majorBidi"/>
          <w:b/>
          <w:bCs/>
          <w:sz w:val="28"/>
          <w:szCs w:val="28"/>
        </w:rPr>
        <w:t>Nassuna</w:t>
      </w:r>
      <w:proofErr w:type="spellEnd"/>
      <w:r w:rsidR="00B50FE0" w:rsidRPr="00810002">
        <w:rPr>
          <w:rFonts w:asciiTheme="majorHAnsi" w:eastAsiaTheme="majorEastAsia" w:hAnsiTheme="majorHAnsi" w:cstheme="majorBidi"/>
          <w:b/>
          <w:bCs/>
          <w:sz w:val="28"/>
          <w:szCs w:val="28"/>
        </w:rPr>
        <w:t xml:space="preserve"> v Equity Bank Uganda Ltd</w:t>
      </w:r>
      <w:r w:rsidR="00BD5682" w:rsidRPr="00810002">
        <w:rPr>
          <w:rFonts w:asciiTheme="majorHAnsi" w:eastAsiaTheme="majorEastAsia" w:hAnsiTheme="majorHAnsi" w:cstheme="majorBidi"/>
          <w:b/>
          <w:bCs/>
          <w:sz w:val="28"/>
          <w:szCs w:val="28"/>
        </w:rPr>
        <w:t>,</w:t>
      </w:r>
      <w:r w:rsidR="00B50FE0" w:rsidRPr="00BD281C">
        <w:rPr>
          <w:rStyle w:val="FootnoteReference"/>
          <w:rFonts w:asciiTheme="majorHAnsi" w:eastAsiaTheme="majorEastAsia" w:hAnsiTheme="majorHAnsi" w:cstheme="majorBidi"/>
          <w:sz w:val="28"/>
          <w:szCs w:val="28"/>
        </w:rPr>
        <w:footnoteReference w:id="9"/>
      </w:r>
      <w:r w:rsidR="00B50FE0" w:rsidRPr="32B45A89">
        <w:rPr>
          <w:rFonts w:asciiTheme="majorHAnsi" w:eastAsiaTheme="majorEastAsia" w:hAnsiTheme="majorHAnsi" w:cstheme="majorBidi"/>
          <w:sz w:val="28"/>
          <w:szCs w:val="28"/>
        </w:rPr>
        <w:t xml:space="preserve"> the Industrial Court observed that it is trite that once an employment contract has been terminated, unlike an ordinary contract, Court cannot make an order for specific performance</w:t>
      </w:r>
      <w:r w:rsidR="00BD5682" w:rsidRPr="32B45A89">
        <w:rPr>
          <w:rFonts w:asciiTheme="majorHAnsi" w:eastAsiaTheme="majorEastAsia" w:hAnsiTheme="majorHAnsi" w:cstheme="majorBidi"/>
          <w:sz w:val="28"/>
          <w:szCs w:val="28"/>
        </w:rPr>
        <w:t>. The</w:t>
      </w:r>
      <w:r w:rsidR="00B50FE0" w:rsidRPr="32B45A89">
        <w:rPr>
          <w:rFonts w:asciiTheme="majorHAnsi" w:eastAsiaTheme="majorEastAsia" w:hAnsiTheme="majorHAnsi" w:cstheme="majorBidi"/>
          <w:sz w:val="28"/>
          <w:szCs w:val="28"/>
        </w:rPr>
        <w:t xml:space="preserve"> only remedy to an emp</w:t>
      </w:r>
      <w:r w:rsidR="00E87811">
        <w:rPr>
          <w:rFonts w:asciiTheme="majorHAnsi" w:eastAsiaTheme="majorEastAsia" w:hAnsiTheme="majorHAnsi" w:cstheme="majorBidi"/>
          <w:sz w:val="28"/>
          <w:szCs w:val="28"/>
        </w:rPr>
        <w:t>loyee in issue is the award of g</w:t>
      </w:r>
      <w:r w:rsidR="00B50FE0" w:rsidRPr="32B45A89">
        <w:rPr>
          <w:rFonts w:asciiTheme="majorHAnsi" w:eastAsiaTheme="majorEastAsia" w:hAnsiTheme="majorHAnsi" w:cstheme="majorBidi"/>
          <w:sz w:val="28"/>
          <w:szCs w:val="28"/>
        </w:rPr>
        <w:t xml:space="preserve">eneral damages </w:t>
      </w:r>
      <w:r w:rsidR="00E87811">
        <w:rPr>
          <w:rFonts w:asciiTheme="majorHAnsi" w:eastAsiaTheme="majorEastAsia" w:hAnsiTheme="majorHAnsi" w:cstheme="majorBidi"/>
          <w:sz w:val="28"/>
          <w:szCs w:val="28"/>
        </w:rPr>
        <w:t>and</w:t>
      </w:r>
      <w:r w:rsidR="00B50FE0" w:rsidRPr="32B45A89">
        <w:rPr>
          <w:rFonts w:asciiTheme="majorHAnsi" w:eastAsiaTheme="majorEastAsia" w:hAnsiTheme="majorHAnsi" w:cstheme="majorBidi"/>
          <w:sz w:val="28"/>
          <w:szCs w:val="28"/>
        </w:rPr>
        <w:t xml:space="preserve"> other remedies prayed for under the Employment Act. The Industrial Court was fortified by the Supreme Court of Uganda</w:t>
      </w:r>
      <w:r w:rsidR="00641844" w:rsidRPr="32B45A89">
        <w:rPr>
          <w:rFonts w:asciiTheme="majorHAnsi" w:eastAsiaTheme="majorEastAsia" w:hAnsiTheme="majorHAnsi" w:cstheme="majorBidi"/>
          <w:sz w:val="28"/>
          <w:szCs w:val="28"/>
        </w:rPr>
        <w:t xml:space="preserve"> </w:t>
      </w:r>
      <w:r w:rsidR="00B50FE0" w:rsidRPr="32B45A89">
        <w:rPr>
          <w:rFonts w:asciiTheme="majorHAnsi" w:eastAsiaTheme="majorEastAsia" w:hAnsiTheme="majorHAnsi" w:cstheme="majorBidi"/>
          <w:sz w:val="28"/>
          <w:szCs w:val="28"/>
        </w:rPr>
        <w:t xml:space="preserve">in </w:t>
      </w:r>
      <w:proofErr w:type="spellStart"/>
      <w:r w:rsidR="00E87811">
        <w:rPr>
          <w:rFonts w:asciiTheme="majorHAnsi" w:eastAsiaTheme="majorEastAsia" w:hAnsiTheme="majorHAnsi" w:cstheme="majorBidi"/>
          <w:b/>
          <w:bCs/>
          <w:sz w:val="28"/>
          <w:szCs w:val="28"/>
        </w:rPr>
        <w:t>Stanbic</w:t>
      </w:r>
      <w:proofErr w:type="spellEnd"/>
      <w:r w:rsidR="00E87811">
        <w:rPr>
          <w:rFonts w:asciiTheme="majorHAnsi" w:eastAsiaTheme="majorEastAsia" w:hAnsiTheme="majorHAnsi" w:cstheme="majorBidi"/>
          <w:b/>
          <w:bCs/>
          <w:sz w:val="28"/>
          <w:szCs w:val="28"/>
        </w:rPr>
        <w:t xml:space="preserve"> Bank v</w:t>
      </w:r>
      <w:r w:rsidR="00B50FE0" w:rsidRPr="32B45A89">
        <w:rPr>
          <w:rFonts w:asciiTheme="majorHAnsi" w:eastAsiaTheme="majorEastAsia" w:hAnsiTheme="majorHAnsi" w:cstheme="majorBidi"/>
          <w:b/>
          <w:bCs/>
          <w:sz w:val="28"/>
          <w:szCs w:val="28"/>
        </w:rPr>
        <w:t xml:space="preserve"> </w:t>
      </w:r>
      <w:proofErr w:type="spellStart"/>
      <w:r w:rsidR="00B50FE0" w:rsidRPr="32B45A89">
        <w:rPr>
          <w:rFonts w:asciiTheme="majorHAnsi" w:eastAsiaTheme="majorEastAsia" w:hAnsiTheme="majorHAnsi" w:cstheme="majorBidi"/>
          <w:b/>
          <w:bCs/>
          <w:sz w:val="28"/>
          <w:szCs w:val="28"/>
        </w:rPr>
        <w:t>Kiyimba</w:t>
      </w:r>
      <w:proofErr w:type="spellEnd"/>
      <w:r w:rsidR="00B50FE0" w:rsidRPr="32B45A89">
        <w:rPr>
          <w:rFonts w:asciiTheme="majorHAnsi" w:eastAsiaTheme="majorEastAsia" w:hAnsiTheme="majorHAnsi" w:cstheme="majorBidi"/>
          <w:b/>
          <w:bCs/>
          <w:sz w:val="28"/>
          <w:szCs w:val="28"/>
        </w:rPr>
        <w:t xml:space="preserve"> Mutale</w:t>
      </w:r>
      <w:r w:rsidR="00BD5682" w:rsidRPr="32B45A89">
        <w:rPr>
          <w:rFonts w:asciiTheme="majorHAnsi" w:eastAsiaTheme="majorEastAsia" w:hAnsiTheme="majorHAnsi" w:cstheme="majorBidi"/>
          <w:b/>
          <w:bCs/>
          <w:sz w:val="28"/>
          <w:szCs w:val="28"/>
        </w:rPr>
        <w:t>,</w:t>
      </w:r>
      <w:r w:rsidR="00B50FE0" w:rsidRPr="32B45A89">
        <w:rPr>
          <w:rStyle w:val="FootnoteReference"/>
          <w:rFonts w:asciiTheme="majorHAnsi" w:eastAsiaTheme="majorEastAsia" w:hAnsiTheme="majorHAnsi" w:cstheme="majorBidi"/>
          <w:b/>
          <w:bCs/>
          <w:sz w:val="28"/>
          <w:szCs w:val="28"/>
        </w:rPr>
        <w:footnoteReference w:id="10"/>
      </w:r>
      <w:r w:rsidR="00B50FE0" w:rsidRPr="32B45A89">
        <w:rPr>
          <w:rFonts w:asciiTheme="majorHAnsi" w:eastAsiaTheme="majorEastAsia" w:hAnsiTheme="majorHAnsi" w:cstheme="majorBidi"/>
          <w:b/>
          <w:bCs/>
          <w:sz w:val="28"/>
          <w:szCs w:val="28"/>
        </w:rPr>
        <w:t xml:space="preserve"> </w:t>
      </w:r>
      <w:r w:rsidR="00B50FE0" w:rsidRPr="32B45A89">
        <w:rPr>
          <w:rFonts w:asciiTheme="majorHAnsi" w:eastAsiaTheme="majorEastAsia" w:hAnsiTheme="majorHAnsi" w:cstheme="majorBidi"/>
          <w:sz w:val="28"/>
          <w:szCs w:val="28"/>
        </w:rPr>
        <w:t>where it was held that</w:t>
      </w:r>
      <w:r w:rsidR="00B50FE0" w:rsidRPr="32B45A89">
        <w:rPr>
          <w:rFonts w:asciiTheme="majorHAnsi" w:eastAsiaTheme="majorEastAsia" w:hAnsiTheme="majorHAnsi" w:cstheme="majorBidi"/>
          <w:b/>
          <w:bCs/>
          <w:sz w:val="28"/>
          <w:szCs w:val="28"/>
        </w:rPr>
        <w:t xml:space="preserve"> </w:t>
      </w:r>
      <w:r w:rsidR="00B50FE0" w:rsidRPr="00287FBF">
        <w:rPr>
          <w:rFonts w:asciiTheme="majorHAnsi" w:eastAsiaTheme="majorEastAsia" w:hAnsiTheme="majorHAnsi" w:cstheme="majorBidi"/>
          <w:sz w:val="28"/>
          <w:szCs w:val="28"/>
          <w:u w:val="single"/>
        </w:rPr>
        <w:t xml:space="preserve">“… </w:t>
      </w:r>
      <w:r w:rsidR="00B50FE0" w:rsidRPr="00287FBF">
        <w:rPr>
          <w:rFonts w:asciiTheme="majorHAnsi" w:eastAsiaTheme="majorEastAsia" w:hAnsiTheme="majorHAnsi" w:cstheme="majorBidi"/>
          <w:iCs/>
          <w:sz w:val="28"/>
          <w:szCs w:val="28"/>
          <w:u w:val="single"/>
        </w:rPr>
        <w:t>it is trite law that normally an employer cannot be forced to keep an employee against his will. There can be no order for specific performance in contracts of employment. However, the employer must be prepared to pay damages for wrongful dismissal….”</w:t>
      </w:r>
    </w:p>
    <w:p w14:paraId="34CE0A41" w14:textId="77777777" w:rsidR="00B50FE0" w:rsidRDefault="00B50FE0" w:rsidP="32B45A89">
      <w:pPr>
        <w:spacing w:line="240" w:lineRule="auto"/>
        <w:ind w:left="720"/>
        <w:jc w:val="both"/>
        <w:rPr>
          <w:rFonts w:asciiTheme="majorHAnsi" w:eastAsiaTheme="majorEastAsia" w:hAnsiTheme="majorHAnsi" w:cstheme="majorBidi"/>
          <w:sz w:val="28"/>
          <w:szCs w:val="28"/>
        </w:rPr>
      </w:pPr>
    </w:p>
    <w:p w14:paraId="60923B9F" w14:textId="47AEACB7" w:rsidR="00B50FE0" w:rsidRPr="00B50FE0" w:rsidRDefault="32B45A89" w:rsidP="32B45A89">
      <w:pPr>
        <w:spacing w:line="240" w:lineRule="auto"/>
        <w:ind w:left="720" w:hanging="720"/>
        <w:jc w:val="both"/>
        <w:rPr>
          <w:rFonts w:asciiTheme="majorHAnsi" w:eastAsiaTheme="majorEastAsia" w:hAnsiTheme="majorHAnsi" w:cstheme="majorBidi"/>
          <w:sz w:val="28"/>
          <w:szCs w:val="28"/>
        </w:rPr>
      </w:pPr>
      <w:r w:rsidRPr="32B45A89">
        <w:rPr>
          <w:rFonts w:asciiTheme="majorHAnsi" w:eastAsiaTheme="majorEastAsia" w:hAnsiTheme="majorHAnsi" w:cstheme="majorBidi"/>
          <w:sz w:val="28"/>
          <w:szCs w:val="28"/>
        </w:rPr>
        <w:t>[</w:t>
      </w:r>
      <w:r w:rsidR="005D5C0C">
        <w:rPr>
          <w:rFonts w:asciiTheme="majorHAnsi" w:eastAsiaTheme="majorEastAsia" w:hAnsiTheme="majorHAnsi" w:cstheme="majorBidi"/>
          <w:sz w:val="28"/>
          <w:szCs w:val="28"/>
        </w:rPr>
        <w:t>2</w:t>
      </w:r>
      <w:r w:rsidRPr="32B45A89">
        <w:rPr>
          <w:rFonts w:asciiTheme="majorHAnsi" w:eastAsiaTheme="majorEastAsia" w:hAnsiTheme="majorHAnsi" w:cstheme="majorBidi"/>
          <w:sz w:val="28"/>
          <w:szCs w:val="28"/>
        </w:rPr>
        <w:t>1]</w:t>
      </w:r>
      <w:r w:rsidR="00140A91">
        <w:tab/>
      </w:r>
      <w:r w:rsidRPr="32B45A89">
        <w:rPr>
          <w:rFonts w:asciiTheme="majorHAnsi" w:eastAsiaTheme="majorEastAsia" w:hAnsiTheme="majorHAnsi" w:cstheme="majorBidi"/>
          <w:sz w:val="28"/>
          <w:szCs w:val="28"/>
        </w:rPr>
        <w:t xml:space="preserve">Following </w:t>
      </w:r>
      <w:r w:rsidR="00E87811">
        <w:rPr>
          <w:rFonts w:asciiTheme="majorHAnsi" w:eastAsiaTheme="majorEastAsia" w:hAnsiTheme="majorHAnsi" w:cstheme="majorBidi"/>
          <w:sz w:val="28"/>
          <w:szCs w:val="28"/>
        </w:rPr>
        <w:t>this dictum</w:t>
      </w:r>
      <w:r w:rsidRPr="32B45A89">
        <w:rPr>
          <w:rFonts w:asciiTheme="majorHAnsi" w:eastAsiaTheme="majorEastAsia" w:hAnsiTheme="majorHAnsi" w:cstheme="majorBidi"/>
          <w:sz w:val="28"/>
          <w:szCs w:val="28"/>
        </w:rPr>
        <w:t xml:space="preserve">, which we agree with, the remedy of specific performance is </w:t>
      </w:r>
      <w:r w:rsidR="00E87811">
        <w:rPr>
          <w:rFonts w:asciiTheme="majorHAnsi" w:eastAsiaTheme="majorEastAsia" w:hAnsiTheme="majorHAnsi" w:cstheme="majorBidi"/>
          <w:sz w:val="28"/>
          <w:szCs w:val="28"/>
        </w:rPr>
        <w:t>unavailable</w:t>
      </w:r>
      <w:r w:rsidRPr="32B45A89">
        <w:rPr>
          <w:rFonts w:asciiTheme="majorHAnsi" w:eastAsiaTheme="majorEastAsia" w:hAnsiTheme="majorHAnsi" w:cstheme="majorBidi"/>
          <w:sz w:val="28"/>
          <w:szCs w:val="28"/>
        </w:rPr>
        <w:t xml:space="preserve"> to the Claimant. The alternative prayer was for a grant of damages in lieu of specific performance. Since the remedy of spec</w:t>
      </w:r>
      <w:r w:rsidR="00BF00A4">
        <w:rPr>
          <w:rFonts w:asciiTheme="majorHAnsi" w:eastAsiaTheme="majorEastAsia" w:hAnsiTheme="majorHAnsi" w:cstheme="majorBidi"/>
          <w:sz w:val="28"/>
          <w:szCs w:val="28"/>
        </w:rPr>
        <w:t>ific performance is unavailable and t</w:t>
      </w:r>
      <w:r w:rsidRPr="32B45A89">
        <w:rPr>
          <w:rFonts w:asciiTheme="majorHAnsi" w:eastAsiaTheme="majorEastAsia" w:hAnsiTheme="majorHAnsi" w:cstheme="majorBidi"/>
          <w:sz w:val="28"/>
          <w:szCs w:val="28"/>
        </w:rPr>
        <w:t>he Industrial Court has also held that future earnings are speculative in nature</w:t>
      </w:r>
      <w:r w:rsidR="00BF00A4">
        <w:rPr>
          <w:rFonts w:asciiTheme="majorHAnsi" w:eastAsiaTheme="majorEastAsia" w:hAnsiTheme="majorHAnsi" w:cstheme="majorBidi"/>
          <w:sz w:val="28"/>
          <w:szCs w:val="28"/>
        </w:rPr>
        <w:t>, the remedy of damages in lieu does not arise</w:t>
      </w:r>
      <w:r w:rsidRPr="32B45A89">
        <w:rPr>
          <w:rFonts w:asciiTheme="majorHAnsi" w:eastAsiaTheme="majorEastAsia" w:hAnsiTheme="majorHAnsi" w:cstheme="majorBidi"/>
          <w:sz w:val="28"/>
          <w:szCs w:val="28"/>
        </w:rPr>
        <w:t xml:space="preserve">. In the circumstances, we decline to award damages in lieu of specific performance. </w:t>
      </w:r>
    </w:p>
    <w:p w14:paraId="0D176288" w14:textId="77777777" w:rsidR="0022654D" w:rsidRPr="000E34ED" w:rsidRDefault="00070726" w:rsidP="32B45A89">
      <w:pPr>
        <w:tabs>
          <w:tab w:val="left" w:pos="2774"/>
        </w:tabs>
        <w:spacing w:after="0" w:line="240" w:lineRule="auto"/>
        <w:ind w:left="720" w:hanging="720"/>
        <w:jc w:val="both"/>
        <w:rPr>
          <w:rFonts w:asciiTheme="majorHAnsi" w:eastAsiaTheme="majorEastAsia" w:hAnsiTheme="majorHAnsi" w:cstheme="majorBidi"/>
          <w:b/>
          <w:bCs/>
          <w:sz w:val="28"/>
          <w:szCs w:val="28"/>
        </w:rPr>
      </w:pPr>
      <w:r w:rsidRPr="00070726">
        <w:rPr>
          <w:rFonts w:asciiTheme="majorHAnsi" w:hAnsiTheme="majorHAnsi" w:cstheme="majorHAnsi"/>
          <w:sz w:val="24"/>
          <w:szCs w:val="24"/>
        </w:rPr>
        <w:tab/>
      </w:r>
      <w:r w:rsidR="0022654D" w:rsidRPr="32B45A89">
        <w:rPr>
          <w:rFonts w:asciiTheme="majorHAnsi" w:eastAsiaTheme="majorEastAsia" w:hAnsiTheme="majorHAnsi" w:cstheme="majorBidi"/>
          <w:b/>
          <w:bCs/>
          <w:sz w:val="28"/>
          <w:szCs w:val="28"/>
        </w:rPr>
        <w:t>General Damages</w:t>
      </w:r>
    </w:p>
    <w:p w14:paraId="3FE3D297" w14:textId="2CF8158E" w:rsidR="32B45A89" w:rsidRDefault="32B45A89" w:rsidP="32B45A89">
      <w:pPr>
        <w:tabs>
          <w:tab w:val="left" w:pos="2774"/>
        </w:tabs>
        <w:spacing w:after="0" w:line="240" w:lineRule="auto"/>
        <w:ind w:left="720" w:hanging="720"/>
        <w:jc w:val="both"/>
        <w:rPr>
          <w:rFonts w:asciiTheme="majorHAnsi" w:eastAsiaTheme="majorEastAsia" w:hAnsiTheme="majorHAnsi" w:cstheme="majorBidi"/>
          <w:b/>
          <w:bCs/>
          <w:sz w:val="28"/>
          <w:szCs w:val="28"/>
        </w:rPr>
      </w:pPr>
    </w:p>
    <w:p w14:paraId="7015F8F2" w14:textId="070226FE" w:rsidR="0022654D" w:rsidRDefault="005D5C0C" w:rsidP="32B45A89">
      <w:pPr>
        <w:spacing w:after="0" w:line="240" w:lineRule="auto"/>
        <w:ind w:left="720" w:hanging="720"/>
        <w:jc w:val="both"/>
        <w:rPr>
          <w:rFonts w:asciiTheme="majorHAnsi" w:eastAsiaTheme="majorEastAsia" w:hAnsiTheme="majorHAnsi" w:cstheme="majorBidi"/>
          <w:sz w:val="28"/>
          <w:szCs w:val="28"/>
        </w:rPr>
      </w:pPr>
      <w:r>
        <w:rPr>
          <w:rFonts w:asciiTheme="majorHAnsi" w:eastAsiaTheme="majorEastAsia" w:hAnsiTheme="majorHAnsi" w:cstheme="majorBidi"/>
          <w:sz w:val="28"/>
          <w:szCs w:val="28"/>
        </w:rPr>
        <w:t>[22</w:t>
      </w:r>
      <w:r w:rsidR="32B45A89" w:rsidRPr="32B45A89">
        <w:rPr>
          <w:rFonts w:asciiTheme="majorHAnsi" w:eastAsiaTheme="majorEastAsia" w:hAnsiTheme="majorHAnsi" w:cstheme="majorBidi"/>
          <w:sz w:val="28"/>
          <w:szCs w:val="28"/>
        </w:rPr>
        <w:t>]</w:t>
      </w:r>
      <w:r w:rsidR="007B4333">
        <w:tab/>
      </w:r>
      <w:r w:rsidR="32B45A89" w:rsidRPr="32B45A89">
        <w:rPr>
          <w:rFonts w:asciiTheme="majorHAnsi" w:eastAsiaTheme="majorEastAsia" w:hAnsiTheme="majorHAnsi" w:cstheme="majorBidi"/>
          <w:sz w:val="28"/>
          <w:szCs w:val="28"/>
        </w:rPr>
        <w:t xml:space="preserve">The Claimant sought UGX 100,000,000/= in general damages. Counsel premised this prayer on anguish, humiliation, loss of legitimate career expectation, and the unfair dismissal permanently ruined the Claimant’s career. </w:t>
      </w:r>
    </w:p>
    <w:p w14:paraId="62EBF3C5" w14:textId="77777777" w:rsidR="00070726" w:rsidRPr="000E34ED" w:rsidRDefault="00070726" w:rsidP="32B45A89">
      <w:pPr>
        <w:spacing w:after="0" w:line="240" w:lineRule="auto"/>
        <w:ind w:left="720" w:hanging="720"/>
        <w:jc w:val="both"/>
        <w:rPr>
          <w:rFonts w:asciiTheme="majorHAnsi" w:eastAsiaTheme="majorEastAsia" w:hAnsiTheme="majorHAnsi" w:cstheme="majorBidi"/>
          <w:sz w:val="28"/>
          <w:szCs w:val="28"/>
        </w:rPr>
      </w:pPr>
    </w:p>
    <w:p w14:paraId="05DFE550" w14:textId="7BFE532A" w:rsidR="0022654D" w:rsidRDefault="0022654D" w:rsidP="32B45A89">
      <w:pPr>
        <w:spacing w:after="0" w:line="240" w:lineRule="auto"/>
        <w:ind w:left="720" w:hanging="720"/>
        <w:jc w:val="both"/>
        <w:rPr>
          <w:rFonts w:asciiTheme="majorHAnsi" w:eastAsiaTheme="majorEastAsia" w:hAnsiTheme="majorHAnsi" w:cstheme="majorBidi"/>
          <w:sz w:val="28"/>
          <w:szCs w:val="28"/>
        </w:rPr>
      </w:pPr>
      <w:r w:rsidRPr="32B45A89">
        <w:rPr>
          <w:rFonts w:asciiTheme="majorHAnsi" w:eastAsiaTheme="majorEastAsia" w:hAnsiTheme="majorHAnsi" w:cstheme="majorBidi"/>
          <w:sz w:val="28"/>
          <w:szCs w:val="28"/>
        </w:rPr>
        <w:t>[</w:t>
      </w:r>
      <w:r w:rsidR="005D5C0C">
        <w:rPr>
          <w:rFonts w:asciiTheme="majorHAnsi" w:eastAsiaTheme="majorEastAsia" w:hAnsiTheme="majorHAnsi" w:cstheme="majorBidi"/>
          <w:sz w:val="28"/>
          <w:szCs w:val="28"/>
        </w:rPr>
        <w:t>23</w:t>
      </w:r>
      <w:r w:rsidRPr="32B45A89">
        <w:rPr>
          <w:rFonts w:asciiTheme="majorHAnsi" w:eastAsiaTheme="majorEastAsia" w:hAnsiTheme="majorHAnsi" w:cstheme="majorBidi"/>
          <w:sz w:val="28"/>
          <w:szCs w:val="28"/>
        </w:rPr>
        <w:t>]</w:t>
      </w:r>
      <w:r w:rsidRPr="000E34ED">
        <w:rPr>
          <w:rFonts w:asciiTheme="majorHAnsi" w:hAnsiTheme="majorHAnsi" w:cstheme="majorHAnsi"/>
          <w:b/>
          <w:sz w:val="24"/>
          <w:szCs w:val="24"/>
        </w:rPr>
        <w:tab/>
      </w:r>
      <w:r w:rsidRPr="32B45A89">
        <w:rPr>
          <w:rFonts w:asciiTheme="majorHAnsi" w:eastAsiaTheme="majorEastAsia" w:hAnsiTheme="majorHAnsi" w:cstheme="majorBidi"/>
          <w:sz w:val="28"/>
          <w:szCs w:val="28"/>
        </w:rPr>
        <w:t>The law is that general damages are those damages such as the law will presume to be the direct natural consequence of the action complained of.</w:t>
      </w:r>
      <w:r w:rsidRPr="32B45A89">
        <w:rPr>
          <w:rStyle w:val="FootnoteReference"/>
          <w:rFonts w:asciiTheme="majorHAnsi" w:eastAsiaTheme="majorEastAsia" w:hAnsiTheme="majorHAnsi" w:cstheme="majorBidi"/>
          <w:sz w:val="28"/>
          <w:szCs w:val="28"/>
        </w:rPr>
        <w:footnoteReference w:id="11"/>
      </w:r>
      <w:r w:rsidRPr="32B45A89">
        <w:rPr>
          <w:rFonts w:asciiTheme="majorHAnsi" w:eastAsiaTheme="majorEastAsia" w:hAnsiTheme="majorHAnsi" w:cstheme="majorBidi"/>
          <w:sz w:val="28"/>
          <w:szCs w:val="28"/>
        </w:rPr>
        <w:t xml:space="preserve"> In the case of </w:t>
      </w:r>
      <w:proofErr w:type="spellStart"/>
      <w:r w:rsidRPr="00C63751">
        <w:rPr>
          <w:rFonts w:asciiTheme="majorHAnsi" w:eastAsiaTheme="majorEastAsia" w:hAnsiTheme="majorHAnsi" w:cstheme="majorBidi"/>
          <w:b/>
          <w:sz w:val="28"/>
          <w:szCs w:val="28"/>
        </w:rPr>
        <w:t>Stanbic</w:t>
      </w:r>
      <w:proofErr w:type="spellEnd"/>
      <w:r w:rsidRPr="00C63751">
        <w:rPr>
          <w:rFonts w:asciiTheme="majorHAnsi" w:eastAsiaTheme="majorEastAsia" w:hAnsiTheme="majorHAnsi" w:cstheme="majorBidi"/>
          <w:b/>
          <w:sz w:val="28"/>
          <w:szCs w:val="28"/>
        </w:rPr>
        <w:t xml:space="preserve"> Bank (U) Ltd v Constant </w:t>
      </w:r>
      <w:proofErr w:type="spellStart"/>
      <w:r w:rsidRPr="00C63751">
        <w:rPr>
          <w:rFonts w:asciiTheme="majorHAnsi" w:eastAsiaTheme="majorEastAsia" w:hAnsiTheme="majorHAnsi" w:cstheme="majorBidi"/>
          <w:b/>
          <w:sz w:val="28"/>
          <w:szCs w:val="28"/>
        </w:rPr>
        <w:t>Okou</w:t>
      </w:r>
      <w:proofErr w:type="spellEnd"/>
      <w:r w:rsidRPr="00C63751">
        <w:rPr>
          <w:rFonts w:asciiTheme="majorHAnsi" w:eastAsiaTheme="majorEastAsia" w:hAnsiTheme="majorHAnsi" w:cstheme="majorBidi"/>
          <w:b/>
          <w:sz w:val="28"/>
          <w:szCs w:val="28"/>
        </w:rPr>
        <w:t xml:space="preserve"> </w:t>
      </w:r>
      <w:r w:rsidRPr="32B45A89">
        <w:rPr>
          <w:rFonts w:asciiTheme="majorHAnsi" w:eastAsiaTheme="majorEastAsia" w:hAnsiTheme="majorHAnsi" w:cstheme="majorBidi"/>
          <w:sz w:val="28"/>
          <w:szCs w:val="28"/>
        </w:rPr>
        <w:t>case(supra)</w:t>
      </w:r>
      <w:r w:rsidR="00E87811">
        <w:rPr>
          <w:rFonts w:asciiTheme="majorHAnsi" w:eastAsiaTheme="majorEastAsia" w:hAnsiTheme="majorHAnsi" w:cstheme="majorBidi"/>
          <w:sz w:val="28"/>
          <w:szCs w:val="28"/>
        </w:rPr>
        <w:t>,</w:t>
      </w:r>
      <w:r w:rsidRPr="32B45A89">
        <w:rPr>
          <w:rFonts w:asciiTheme="majorHAnsi" w:eastAsiaTheme="majorEastAsia" w:hAnsiTheme="majorHAnsi" w:cstheme="majorBidi"/>
          <w:sz w:val="28"/>
          <w:szCs w:val="28"/>
        </w:rPr>
        <w:t xml:space="preserve"> it was held that general damages are based on the common law principle of </w:t>
      </w:r>
      <w:proofErr w:type="spellStart"/>
      <w:r w:rsidRPr="32B45A89">
        <w:rPr>
          <w:rFonts w:asciiTheme="majorHAnsi" w:eastAsiaTheme="majorEastAsia" w:hAnsiTheme="majorHAnsi" w:cstheme="majorBidi"/>
          <w:i/>
          <w:iCs/>
          <w:sz w:val="28"/>
          <w:szCs w:val="28"/>
        </w:rPr>
        <w:t>restituto</w:t>
      </w:r>
      <w:proofErr w:type="spellEnd"/>
      <w:r w:rsidRPr="32B45A89">
        <w:rPr>
          <w:rFonts w:asciiTheme="majorHAnsi" w:eastAsiaTheme="majorEastAsia" w:hAnsiTheme="majorHAnsi" w:cstheme="majorBidi"/>
          <w:i/>
          <w:iCs/>
          <w:sz w:val="28"/>
          <w:szCs w:val="28"/>
        </w:rPr>
        <w:t xml:space="preserve"> in </w:t>
      </w:r>
      <w:proofErr w:type="spellStart"/>
      <w:r w:rsidRPr="32B45A89">
        <w:rPr>
          <w:rFonts w:asciiTheme="majorHAnsi" w:eastAsiaTheme="majorEastAsia" w:hAnsiTheme="majorHAnsi" w:cstheme="majorBidi"/>
          <w:i/>
          <w:iCs/>
          <w:sz w:val="28"/>
          <w:szCs w:val="28"/>
        </w:rPr>
        <w:t>integrum</w:t>
      </w:r>
      <w:proofErr w:type="spellEnd"/>
      <w:r w:rsidR="008E27B6" w:rsidRPr="32B45A89">
        <w:rPr>
          <w:rFonts w:asciiTheme="majorHAnsi" w:eastAsiaTheme="majorEastAsia" w:hAnsiTheme="majorHAnsi" w:cstheme="majorBidi"/>
          <w:sz w:val="28"/>
          <w:szCs w:val="28"/>
        </w:rPr>
        <w:t xml:space="preserve"> and </w:t>
      </w:r>
      <w:r w:rsidRPr="32B45A89">
        <w:rPr>
          <w:rFonts w:asciiTheme="majorHAnsi" w:eastAsiaTheme="majorEastAsia" w:hAnsiTheme="majorHAnsi" w:cstheme="majorBidi"/>
          <w:sz w:val="28"/>
          <w:szCs w:val="28"/>
        </w:rPr>
        <w:t xml:space="preserve">should be assessed on the prospects of the employee getting alternative employment or employability, how the services were terminated, </w:t>
      </w:r>
      <w:r w:rsidRPr="32B45A89">
        <w:rPr>
          <w:rFonts w:asciiTheme="majorHAnsi" w:eastAsiaTheme="majorEastAsia" w:hAnsiTheme="majorHAnsi" w:cstheme="majorBidi"/>
          <w:sz w:val="28"/>
          <w:szCs w:val="28"/>
        </w:rPr>
        <w:lastRenderedPageBreak/>
        <w:t xml:space="preserve">and the inconvenience and uncertainty of future employment prospects. A few decisions of the Industrial Court are also helpful; In the case of </w:t>
      </w:r>
      <w:r w:rsidRPr="00C63751">
        <w:rPr>
          <w:rFonts w:asciiTheme="majorHAnsi" w:eastAsiaTheme="majorEastAsia" w:hAnsiTheme="majorHAnsi" w:cstheme="majorBidi"/>
          <w:b/>
          <w:bCs/>
          <w:sz w:val="28"/>
          <w:szCs w:val="28"/>
        </w:rPr>
        <w:t xml:space="preserve">Dr. </w:t>
      </w:r>
      <w:proofErr w:type="spellStart"/>
      <w:r w:rsidRPr="00C63751">
        <w:rPr>
          <w:rFonts w:asciiTheme="majorHAnsi" w:eastAsiaTheme="majorEastAsia" w:hAnsiTheme="majorHAnsi" w:cstheme="majorBidi"/>
          <w:b/>
          <w:bCs/>
          <w:sz w:val="28"/>
          <w:szCs w:val="28"/>
        </w:rPr>
        <w:t>Omona</w:t>
      </w:r>
      <w:proofErr w:type="spellEnd"/>
      <w:r w:rsidRPr="00C63751">
        <w:rPr>
          <w:rFonts w:asciiTheme="majorHAnsi" w:eastAsiaTheme="majorEastAsia" w:hAnsiTheme="majorHAnsi" w:cstheme="majorBidi"/>
          <w:b/>
          <w:bCs/>
          <w:sz w:val="28"/>
          <w:szCs w:val="28"/>
        </w:rPr>
        <w:t xml:space="preserve"> </w:t>
      </w:r>
      <w:proofErr w:type="spellStart"/>
      <w:r w:rsidRPr="00C63751">
        <w:rPr>
          <w:rFonts w:asciiTheme="majorHAnsi" w:eastAsiaTheme="majorEastAsia" w:hAnsiTheme="majorHAnsi" w:cstheme="majorBidi"/>
          <w:b/>
          <w:bCs/>
          <w:sz w:val="28"/>
          <w:szCs w:val="28"/>
        </w:rPr>
        <w:t>Kizito</w:t>
      </w:r>
      <w:proofErr w:type="spellEnd"/>
      <w:r w:rsidRPr="00C63751">
        <w:rPr>
          <w:rFonts w:asciiTheme="majorHAnsi" w:eastAsiaTheme="majorEastAsia" w:hAnsiTheme="majorHAnsi" w:cstheme="majorBidi"/>
          <w:b/>
          <w:bCs/>
          <w:sz w:val="28"/>
          <w:szCs w:val="28"/>
        </w:rPr>
        <w:t xml:space="preserve"> v Marie Stopes Uganda,</w:t>
      </w:r>
      <w:r w:rsidRPr="32B45A89">
        <w:rPr>
          <w:rStyle w:val="FootnoteReference"/>
          <w:rFonts w:asciiTheme="majorHAnsi" w:eastAsiaTheme="majorEastAsia" w:hAnsiTheme="majorHAnsi" w:cstheme="majorBidi"/>
          <w:sz w:val="28"/>
          <w:szCs w:val="28"/>
        </w:rPr>
        <w:footnoteReference w:id="12"/>
      </w:r>
      <w:r w:rsidRPr="32B45A89">
        <w:rPr>
          <w:rFonts w:asciiTheme="majorHAnsi" w:eastAsiaTheme="majorEastAsia" w:hAnsiTheme="majorHAnsi" w:cstheme="majorBidi"/>
          <w:sz w:val="28"/>
          <w:szCs w:val="28"/>
        </w:rPr>
        <w:t xml:space="preserve"> this Court observed that damages are assessed depending on the circumstances of a given case and at the Court’s discretion. In determining an appropriate quantum of damages in an employment dispute, in the case of </w:t>
      </w:r>
      <w:r w:rsidRPr="00C63751">
        <w:rPr>
          <w:rFonts w:asciiTheme="majorHAnsi" w:eastAsiaTheme="majorEastAsia" w:hAnsiTheme="majorHAnsi" w:cstheme="majorBidi"/>
          <w:b/>
          <w:bCs/>
          <w:sz w:val="28"/>
          <w:szCs w:val="28"/>
        </w:rPr>
        <w:t xml:space="preserve">Donna </w:t>
      </w:r>
      <w:proofErr w:type="spellStart"/>
      <w:r w:rsidRPr="00C63751">
        <w:rPr>
          <w:rFonts w:asciiTheme="majorHAnsi" w:eastAsiaTheme="majorEastAsia" w:hAnsiTheme="majorHAnsi" w:cstheme="majorBidi"/>
          <w:b/>
          <w:bCs/>
          <w:sz w:val="28"/>
          <w:szCs w:val="28"/>
        </w:rPr>
        <w:t>Kamuli</w:t>
      </w:r>
      <w:proofErr w:type="spellEnd"/>
      <w:r w:rsidRPr="00C63751">
        <w:rPr>
          <w:rFonts w:asciiTheme="majorHAnsi" w:eastAsiaTheme="majorEastAsia" w:hAnsiTheme="majorHAnsi" w:cstheme="majorBidi"/>
          <w:b/>
          <w:bCs/>
          <w:sz w:val="28"/>
          <w:szCs w:val="28"/>
        </w:rPr>
        <w:t xml:space="preserve"> v DFCU</w:t>
      </w:r>
      <w:r w:rsidR="005D5C0C" w:rsidRPr="00C63751">
        <w:rPr>
          <w:rFonts w:asciiTheme="majorHAnsi" w:eastAsiaTheme="majorEastAsia" w:hAnsiTheme="majorHAnsi" w:cstheme="majorBidi"/>
          <w:b/>
          <w:sz w:val="28"/>
          <w:szCs w:val="28"/>
        </w:rPr>
        <w:t xml:space="preserve"> Bank Ltd</w:t>
      </w:r>
      <w:r w:rsidRPr="32B45A89">
        <w:rPr>
          <w:rStyle w:val="FootnoteReference"/>
          <w:rFonts w:asciiTheme="majorHAnsi" w:eastAsiaTheme="majorEastAsia" w:hAnsiTheme="majorHAnsi" w:cstheme="majorBidi"/>
          <w:sz w:val="28"/>
          <w:szCs w:val="28"/>
        </w:rPr>
        <w:footnoteReference w:id="13"/>
      </w:r>
      <w:r w:rsidRPr="32B45A89">
        <w:rPr>
          <w:rFonts w:asciiTheme="majorHAnsi" w:eastAsiaTheme="majorEastAsia" w:hAnsiTheme="majorHAnsi" w:cstheme="majorBidi"/>
          <w:sz w:val="28"/>
          <w:szCs w:val="28"/>
        </w:rPr>
        <w:t xml:space="preserve"> the Industrial Court considered the earnings of the Claimant, the age, the position of responsibility, and the duration of the contract. </w:t>
      </w:r>
    </w:p>
    <w:p w14:paraId="6D6FE384" w14:textId="77777777" w:rsidR="00C63751" w:rsidRPr="000E34ED" w:rsidRDefault="00C63751" w:rsidP="32B45A89">
      <w:pPr>
        <w:spacing w:after="0" w:line="240" w:lineRule="auto"/>
        <w:ind w:left="720" w:hanging="720"/>
        <w:jc w:val="both"/>
        <w:rPr>
          <w:rFonts w:asciiTheme="majorHAnsi" w:eastAsiaTheme="majorEastAsia" w:hAnsiTheme="majorHAnsi" w:cstheme="majorBidi"/>
          <w:sz w:val="28"/>
          <w:szCs w:val="28"/>
        </w:rPr>
      </w:pPr>
    </w:p>
    <w:p w14:paraId="422303BE" w14:textId="7F45B42F" w:rsidR="0022654D" w:rsidRPr="000E34ED" w:rsidRDefault="32B45A89" w:rsidP="32B45A89">
      <w:pPr>
        <w:pStyle w:val="Heading2"/>
        <w:shd w:val="clear" w:color="auto" w:fill="FFFFFF" w:themeFill="background1"/>
        <w:spacing w:before="0" w:beforeAutospacing="0"/>
        <w:ind w:left="720" w:hanging="720"/>
        <w:jc w:val="both"/>
        <w:rPr>
          <w:rFonts w:asciiTheme="majorHAnsi" w:eastAsiaTheme="majorEastAsia" w:hAnsiTheme="majorHAnsi" w:cstheme="majorBidi"/>
          <w:b w:val="0"/>
          <w:bCs w:val="0"/>
          <w:sz w:val="28"/>
          <w:szCs w:val="28"/>
        </w:rPr>
      </w:pPr>
      <w:r w:rsidRPr="32B45A89">
        <w:rPr>
          <w:rFonts w:asciiTheme="majorHAnsi" w:eastAsiaTheme="majorEastAsia" w:hAnsiTheme="majorHAnsi" w:cstheme="majorBidi"/>
          <w:b w:val="0"/>
          <w:bCs w:val="0"/>
          <w:sz w:val="28"/>
          <w:szCs w:val="28"/>
        </w:rPr>
        <w:t>[2</w:t>
      </w:r>
      <w:r w:rsidR="005D5C0C">
        <w:rPr>
          <w:rFonts w:asciiTheme="majorHAnsi" w:eastAsiaTheme="majorEastAsia" w:hAnsiTheme="majorHAnsi" w:cstheme="majorBidi"/>
          <w:b w:val="0"/>
          <w:bCs w:val="0"/>
          <w:sz w:val="28"/>
          <w:szCs w:val="28"/>
        </w:rPr>
        <w:t>4</w:t>
      </w:r>
      <w:r w:rsidRPr="32B45A89">
        <w:rPr>
          <w:rFonts w:asciiTheme="majorHAnsi" w:eastAsiaTheme="majorEastAsia" w:hAnsiTheme="majorHAnsi" w:cstheme="majorBidi"/>
          <w:b w:val="0"/>
          <w:bCs w:val="0"/>
          <w:sz w:val="28"/>
          <w:szCs w:val="28"/>
        </w:rPr>
        <w:t>]</w:t>
      </w:r>
      <w:r w:rsidR="008E27B6">
        <w:tab/>
      </w:r>
      <w:r w:rsidR="005D5C0C">
        <w:rPr>
          <w:rFonts w:asciiTheme="majorHAnsi" w:eastAsiaTheme="majorEastAsia" w:hAnsiTheme="majorHAnsi" w:cstheme="majorBidi"/>
          <w:b w:val="0"/>
          <w:bCs w:val="0"/>
          <w:sz w:val="28"/>
          <w:szCs w:val="28"/>
        </w:rPr>
        <w:t xml:space="preserve">In our view, </w:t>
      </w:r>
      <w:r w:rsidRPr="32B45A89">
        <w:rPr>
          <w:rFonts w:asciiTheme="majorHAnsi" w:eastAsiaTheme="majorEastAsia" w:hAnsiTheme="majorHAnsi" w:cstheme="majorBidi"/>
          <w:b w:val="0"/>
          <w:bCs w:val="0"/>
          <w:sz w:val="28"/>
          <w:szCs w:val="28"/>
        </w:rPr>
        <w:t>the Claimant has made a case for an award of general damages. In our assessment, the C</w:t>
      </w:r>
      <w:r w:rsidR="005D5C0C">
        <w:rPr>
          <w:rFonts w:asciiTheme="majorHAnsi" w:eastAsiaTheme="majorEastAsia" w:hAnsiTheme="majorHAnsi" w:cstheme="majorBidi"/>
          <w:b w:val="0"/>
          <w:bCs w:val="0"/>
          <w:sz w:val="28"/>
          <w:szCs w:val="28"/>
        </w:rPr>
        <w:t>laimant earned US$ 5000 monthly</w:t>
      </w:r>
      <w:r w:rsidR="00B825D3">
        <w:rPr>
          <w:rFonts w:asciiTheme="majorHAnsi" w:eastAsiaTheme="majorEastAsia" w:hAnsiTheme="majorHAnsi" w:cstheme="majorBidi"/>
          <w:b w:val="0"/>
          <w:bCs w:val="0"/>
          <w:sz w:val="28"/>
          <w:szCs w:val="28"/>
        </w:rPr>
        <w:t xml:space="preserve"> and </w:t>
      </w:r>
      <w:r w:rsidRPr="32B45A89">
        <w:rPr>
          <w:rFonts w:asciiTheme="majorHAnsi" w:eastAsiaTheme="majorEastAsia" w:hAnsiTheme="majorHAnsi" w:cstheme="majorBidi"/>
          <w:b w:val="0"/>
          <w:bCs w:val="0"/>
          <w:sz w:val="28"/>
          <w:szCs w:val="28"/>
        </w:rPr>
        <w:t>contracted for 36 months from July 2016. He was terminated on 24</w:t>
      </w:r>
      <w:r w:rsidRPr="32B45A89">
        <w:rPr>
          <w:rFonts w:asciiTheme="majorHAnsi" w:eastAsiaTheme="majorEastAsia" w:hAnsiTheme="majorHAnsi" w:cstheme="majorBidi"/>
          <w:b w:val="0"/>
          <w:bCs w:val="0"/>
          <w:sz w:val="28"/>
          <w:szCs w:val="28"/>
          <w:vertAlign w:val="superscript"/>
        </w:rPr>
        <w:t>th</w:t>
      </w:r>
      <w:r w:rsidRPr="32B45A89">
        <w:rPr>
          <w:rFonts w:asciiTheme="majorHAnsi" w:eastAsiaTheme="majorEastAsia" w:hAnsiTheme="majorHAnsi" w:cstheme="majorBidi"/>
          <w:b w:val="0"/>
          <w:bCs w:val="0"/>
          <w:sz w:val="28"/>
          <w:szCs w:val="28"/>
        </w:rPr>
        <w:t xml:space="preserve"> February 2017, just under seven months </w:t>
      </w:r>
      <w:r w:rsidR="00B825D3">
        <w:rPr>
          <w:rFonts w:asciiTheme="majorHAnsi" w:eastAsiaTheme="majorEastAsia" w:hAnsiTheme="majorHAnsi" w:cstheme="majorBidi"/>
          <w:b w:val="0"/>
          <w:bCs w:val="0"/>
          <w:sz w:val="28"/>
          <w:szCs w:val="28"/>
        </w:rPr>
        <w:t>after</w:t>
      </w:r>
      <w:r w:rsidRPr="32B45A89">
        <w:rPr>
          <w:rFonts w:asciiTheme="majorHAnsi" w:eastAsiaTheme="majorEastAsia" w:hAnsiTheme="majorHAnsi" w:cstheme="majorBidi"/>
          <w:b w:val="0"/>
          <w:bCs w:val="0"/>
          <w:sz w:val="28"/>
          <w:szCs w:val="28"/>
        </w:rPr>
        <w:t xml:space="preserve"> </w:t>
      </w:r>
      <w:r w:rsidR="00B825D3">
        <w:rPr>
          <w:rFonts w:asciiTheme="majorHAnsi" w:eastAsiaTheme="majorEastAsia" w:hAnsiTheme="majorHAnsi" w:cstheme="majorBidi"/>
          <w:b w:val="0"/>
          <w:bCs w:val="0"/>
          <w:sz w:val="28"/>
          <w:szCs w:val="28"/>
        </w:rPr>
        <w:t xml:space="preserve">the </w:t>
      </w:r>
      <w:r w:rsidRPr="32B45A89">
        <w:rPr>
          <w:rFonts w:asciiTheme="majorHAnsi" w:eastAsiaTheme="majorEastAsia" w:hAnsiTheme="majorHAnsi" w:cstheme="majorBidi"/>
          <w:b w:val="0"/>
          <w:bCs w:val="0"/>
          <w:sz w:val="28"/>
          <w:szCs w:val="28"/>
        </w:rPr>
        <w:t>commencement</w:t>
      </w:r>
      <w:r w:rsidR="00B825D3">
        <w:rPr>
          <w:rFonts w:asciiTheme="majorHAnsi" w:eastAsiaTheme="majorEastAsia" w:hAnsiTheme="majorHAnsi" w:cstheme="majorBidi"/>
          <w:b w:val="0"/>
          <w:bCs w:val="0"/>
          <w:sz w:val="28"/>
          <w:szCs w:val="28"/>
        </w:rPr>
        <w:t xml:space="preserve"> of his contract. A</w:t>
      </w:r>
      <w:r w:rsidRPr="32B45A89">
        <w:rPr>
          <w:rFonts w:asciiTheme="majorHAnsi" w:eastAsiaTheme="majorEastAsia" w:hAnsiTheme="majorHAnsi" w:cstheme="majorBidi"/>
          <w:b w:val="0"/>
          <w:bCs w:val="0"/>
          <w:sz w:val="28"/>
          <w:szCs w:val="28"/>
        </w:rPr>
        <w:t>ll his salary arrears</w:t>
      </w:r>
      <w:r w:rsidR="00B825D3">
        <w:rPr>
          <w:rFonts w:asciiTheme="majorHAnsi" w:eastAsiaTheme="majorEastAsia" w:hAnsiTheme="majorHAnsi" w:cstheme="majorBidi"/>
          <w:b w:val="0"/>
          <w:bCs w:val="0"/>
          <w:sz w:val="28"/>
          <w:szCs w:val="28"/>
        </w:rPr>
        <w:t xml:space="preserve"> have been paid in full</w:t>
      </w:r>
      <w:r w:rsidRPr="32B45A89">
        <w:rPr>
          <w:rFonts w:asciiTheme="majorHAnsi" w:eastAsiaTheme="majorEastAsia" w:hAnsiTheme="majorHAnsi" w:cstheme="majorBidi"/>
          <w:b w:val="0"/>
          <w:bCs w:val="0"/>
          <w:sz w:val="28"/>
          <w:szCs w:val="28"/>
        </w:rPr>
        <w:t>. Considering all circumstances</w:t>
      </w:r>
      <w:r w:rsidR="00B825D3">
        <w:rPr>
          <w:rFonts w:asciiTheme="majorHAnsi" w:eastAsiaTheme="majorEastAsia" w:hAnsiTheme="majorHAnsi" w:cstheme="majorBidi"/>
          <w:b w:val="0"/>
          <w:bCs w:val="0"/>
          <w:sz w:val="28"/>
          <w:szCs w:val="28"/>
        </w:rPr>
        <w:t xml:space="preserve">, particularly the service period, </w:t>
      </w:r>
      <w:r w:rsidRPr="32B45A89">
        <w:rPr>
          <w:rFonts w:asciiTheme="majorHAnsi" w:eastAsiaTheme="majorEastAsia" w:hAnsiTheme="majorHAnsi" w:cstheme="majorBidi"/>
          <w:b w:val="0"/>
          <w:bCs w:val="0"/>
          <w:sz w:val="28"/>
          <w:szCs w:val="28"/>
        </w:rPr>
        <w:t xml:space="preserve">we determine that based on his monthly salary, the sum of </w:t>
      </w:r>
      <w:r w:rsidRPr="00BD281C">
        <w:rPr>
          <w:rFonts w:asciiTheme="majorHAnsi" w:eastAsiaTheme="majorEastAsia" w:hAnsiTheme="majorHAnsi" w:cstheme="majorBidi"/>
          <w:b w:val="0"/>
          <w:sz w:val="28"/>
          <w:szCs w:val="28"/>
        </w:rPr>
        <w:t>U</w:t>
      </w:r>
      <w:r w:rsidR="00287FBF">
        <w:rPr>
          <w:rFonts w:asciiTheme="majorHAnsi" w:eastAsiaTheme="majorEastAsia" w:hAnsiTheme="majorHAnsi" w:cstheme="majorBidi"/>
          <w:b w:val="0"/>
          <w:sz w:val="28"/>
          <w:szCs w:val="28"/>
        </w:rPr>
        <w:t>S$ 75</w:t>
      </w:r>
      <w:r w:rsidR="00F4188D">
        <w:rPr>
          <w:rFonts w:asciiTheme="majorHAnsi" w:eastAsiaTheme="majorEastAsia" w:hAnsiTheme="majorHAnsi" w:cstheme="majorBidi"/>
          <w:b w:val="0"/>
          <w:sz w:val="28"/>
          <w:szCs w:val="28"/>
        </w:rPr>
        <w:t>00</w:t>
      </w:r>
      <w:r w:rsidRPr="32B45A89">
        <w:rPr>
          <w:rFonts w:asciiTheme="majorHAnsi" w:eastAsiaTheme="majorEastAsia" w:hAnsiTheme="majorHAnsi" w:cstheme="majorBidi"/>
          <w:b w:val="0"/>
          <w:bCs w:val="0"/>
          <w:sz w:val="28"/>
          <w:szCs w:val="28"/>
        </w:rPr>
        <w:t xml:space="preserve"> as general damages will suffice.</w:t>
      </w:r>
    </w:p>
    <w:p w14:paraId="40B9CEC5" w14:textId="77777777" w:rsidR="0022654D" w:rsidRDefault="0022654D" w:rsidP="32B45A89">
      <w:pPr>
        <w:spacing w:after="0" w:line="240" w:lineRule="auto"/>
        <w:ind w:left="720"/>
        <w:jc w:val="both"/>
        <w:rPr>
          <w:rFonts w:asciiTheme="majorHAnsi" w:eastAsiaTheme="majorEastAsia" w:hAnsiTheme="majorHAnsi" w:cstheme="majorBidi"/>
          <w:b/>
          <w:bCs/>
          <w:sz w:val="28"/>
          <w:szCs w:val="28"/>
        </w:rPr>
      </w:pPr>
      <w:r w:rsidRPr="32B45A89">
        <w:rPr>
          <w:rFonts w:asciiTheme="majorHAnsi" w:eastAsiaTheme="majorEastAsia" w:hAnsiTheme="majorHAnsi" w:cstheme="majorBidi"/>
          <w:b/>
          <w:bCs/>
          <w:sz w:val="28"/>
          <w:szCs w:val="28"/>
        </w:rPr>
        <w:t>Costs of the Claim</w:t>
      </w:r>
    </w:p>
    <w:p w14:paraId="2946DB82" w14:textId="77777777" w:rsidR="008E27B6" w:rsidRPr="000E34ED" w:rsidRDefault="008E27B6" w:rsidP="32B45A89">
      <w:pPr>
        <w:spacing w:after="0" w:line="240" w:lineRule="auto"/>
        <w:ind w:left="720" w:hanging="720"/>
        <w:jc w:val="both"/>
        <w:rPr>
          <w:rFonts w:asciiTheme="majorHAnsi" w:eastAsiaTheme="majorEastAsia" w:hAnsiTheme="majorHAnsi" w:cstheme="majorBidi"/>
          <w:b/>
          <w:bCs/>
          <w:sz w:val="28"/>
          <w:szCs w:val="28"/>
        </w:rPr>
      </w:pPr>
    </w:p>
    <w:p w14:paraId="430C86C0" w14:textId="297B3DCF" w:rsidR="0022654D" w:rsidRDefault="0022654D" w:rsidP="32B45A89">
      <w:pPr>
        <w:pStyle w:val="NormalWeb"/>
        <w:shd w:val="clear" w:color="auto" w:fill="FFFFFF" w:themeFill="background1"/>
        <w:spacing w:before="0" w:beforeAutospacing="0" w:after="158" w:afterAutospacing="0"/>
        <w:ind w:left="720" w:hanging="720"/>
        <w:jc w:val="both"/>
        <w:rPr>
          <w:rFonts w:asciiTheme="majorHAnsi" w:eastAsiaTheme="majorEastAsia" w:hAnsiTheme="majorHAnsi" w:cstheme="majorBidi"/>
          <w:sz w:val="28"/>
          <w:szCs w:val="28"/>
        </w:rPr>
      </w:pPr>
      <w:r w:rsidRPr="32B45A89">
        <w:rPr>
          <w:rFonts w:asciiTheme="majorHAnsi" w:eastAsiaTheme="majorEastAsia" w:hAnsiTheme="majorHAnsi" w:cstheme="majorBidi"/>
          <w:sz w:val="28"/>
          <w:szCs w:val="28"/>
        </w:rPr>
        <w:t>[</w:t>
      </w:r>
      <w:r w:rsidR="008E27B6" w:rsidRPr="32B45A89">
        <w:rPr>
          <w:rFonts w:asciiTheme="majorHAnsi" w:eastAsiaTheme="majorEastAsia" w:hAnsiTheme="majorHAnsi" w:cstheme="majorBidi"/>
          <w:sz w:val="28"/>
          <w:szCs w:val="28"/>
        </w:rPr>
        <w:t>2</w:t>
      </w:r>
      <w:r w:rsidR="00BD281C">
        <w:rPr>
          <w:rFonts w:asciiTheme="majorHAnsi" w:eastAsiaTheme="majorEastAsia" w:hAnsiTheme="majorHAnsi" w:cstheme="majorBidi"/>
          <w:sz w:val="28"/>
          <w:szCs w:val="28"/>
        </w:rPr>
        <w:t>5</w:t>
      </w:r>
      <w:r w:rsidRPr="32B45A89">
        <w:rPr>
          <w:rFonts w:asciiTheme="majorHAnsi" w:eastAsiaTheme="majorEastAsia" w:hAnsiTheme="majorHAnsi" w:cstheme="majorBidi"/>
          <w:sz w:val="28"/>
          <w:szCs w:val="28"/>
        </w:rPr>
        <w:t>]</w:t>
      </w:r>
      <w:r w:rsidRPr="000E34ED">
        <w:rPr>
          <w:rFonts w:asciiTheme="majorHAnsi" w:hAnsiTheme="majorHAnsi" w:cstheme="majorHAnsi"/>
        </w:rPr>
        <w:tab/>
      </w:r>
      <w:r w:rsidRPr="32B45A89">
        <w:rPr>
          <w:rFonts w:asciiTheme="majorHAnsi" w:eastAsiaTheme="majorEastAsia" w:hAnsiTheme="majorHAnsi" w:cstheme="majorBidi"/>
          <w:sz w:val="28"/>
          <w:szCs w:val="28"/>
        </w:rPr>
        <w:t xml:space="preserve">Under </w:t>
      </w:r>
      <w:r w:rsidRPr="00C63751">
        <w:rPr>
          <w:rFonts w:asciiTheme="majorHAnsi" w:eastAsiaTheme="majorEastAsia" w:hAnsiTheme="majorHAnsi" w:cstheme="majorBidi"/>
          <w:b/>
          <w:sz w:val="28"/>
          <w:szCs w:val="28"/>
        </w:rPr>
        <w:t>Section 8(2a</w:t>
      </w:r>
      <w:proofErr w:type="gramStart"/>
      <w:r w:rsidRPr="00C63751">
        <w:rPr>
          <w:rFonts w:asciiTheme="majorHAnsi" w:eastAsiaTheme="majorEastAsia" w:hAnsiTheme="majorHAnsi" w:cstheme="majorBidi"/>
          <w:b/>
          <w:sz w:val="28"/>
          <w:szCs w:val="28"/>
        </w:rPr>
        <w:t>)(</w:t>
      </w:r>
      <w:proofErr w:type="gramEnd"/>
      <w:r w:rsidRPr="00C63751">
        <w:rPr>
          <w:rFonts w:asciiTheme="majorHAnsi" w:eastAsiaTheme="majorEastAsia" w:hAnsiTheme="majorHAnsi" w:cstheme="majorBidi"/>
          <w:b/>
          <w:sz w:val="28"/>
          <w:szCs w:val="28"/>
        </w:rPr>
        <w:t>d) of the Labour Disputes(Arbitration and Settlement) Amendment Act 2020</w:t>
      </w:r>
      <w:r w:rsidRPr="32B45A89">
        <w:rPr>
          <w:rFonts w:asciiTheme="majorHAnsi" w:eastAsiaTheme="majorEastAsia" w:hAnsiTheme="majorHAnsi" w:cstheme="majorBidi"/>
          <w:sz w:val="28"/>
          <w:szCs w:val="28"/>
        </w:rPr>
        <w:t>, this Court may make orders as to costs as it deems fit. We have held that in employment disputes, the grant of costs to the successful party is an exception on account of the nature of the employment relationship except where it is established that the unsuccessful party has filed a frivolous action or is culpable of some form of misconduct.</w:t>
      </w:r>
      <w:r w:rsidRPr="32B45A89">
        <w:rPr>
          <w:rStyle w:val="FootnoteReference"/>
          <w:rFonts w:asciiTheme="majorHAnsi" w:eastAsiaTheme="majorEastAsia" w:hAnsiTheme="majorHAnsi" w:cstheme="majorBidi"/>
          <w:sz w:val="28"/>
          <w:szCs w:val="28"/>
        </w:rPr>
        <w:footnoteReference w:id="14"/>
      </w:r>
      <w:r w:rsidRPr="32B45A89">
        <w:rPr>
          <w:rFonts w:asciiTheme="majorHAnsi" w:eastAsiaTheme="majorEastAsia" w:hAnsiTheme="majorHAnsi" w:cstheme="majorBidi"/>
          <w:sz w:val="28"/>
          <w:szCs w:val="28"/>
        </w:rPr>
        <w:t xml:space="preserve"> We do not think the </w:t>
      </w:r>
      <w:r w:rsidR="00E87811">
        <w:rPr>
          <w:rFonts w:asciiTheme="majorHAnsi" w:eastAsiaTheme="majorEastAsia" w:hAnsiTheme="majorHAnsi" w:cstheme="majorBidi"/>
          <w:sz w:val="28"/>
          <w:szCs w:val="28"/>
        </w:rPr>
        <w:t>Respondent</w:t>
      </w:r>
      <w:r w:rsidRPr="32B45A89">
        <w:rPr>
          <w:rFonts w:asciiTheme="majorHAnsi" w:eastAsiaTheme="majorEastAsia" w:hAnsiTheme="majorHAnsi" w:cstheme="majorBidi"/>
          <w:sz w:val="28"/>
          <w:szCs w:val="28"/>
        </w:rPr>
        <w:t xml:space="preserve"> is culpable for any misconduct</w:t>
      </w:r>
      <w:r w:rsidR="00E87811">
        <w:rPr>
          <w:rFonts w:asciiTheme="majorHAnsi" w:eastAsiaTheme="majorEastAsia" w:hAnsiTheme="majorHAnsi" w:cstheme="majorBidi"/>
          <w:sz w:val="28"/>
          <w:szCs w:val="28"/>
        </w:rPr>
        <w:t xml:space="preserve"> and </w:t>
      </w:r>
      <w:r w:rsidRPr="32B45A89">
        <w:rPr>
          <w:rFonts w:asciiTheme="majorHAnsi" w:eastAsiaTheme="majorEastAsia" w:hAnsiTheme="majorHAnsi" w:cstheme="majorBidi"/>
          <w:sz w:val="28"/>
          <w:szCs w:val="28"/>
        </w:rPr>
        <w:t>decline to award the Claimant’s costs.</w:t>
      </w:r>
    </w:p>
    <w:p w14:paraId="78665623" w14:textId="08A6BAC4" w:rsidR="00F4188D" w:rsidRPr="000E34ED" w:rsidRDefault="00F4188D" w:rsidP="32B45A89">
      <w:pPr>
        <w:pStyle w:val="NormalWeb"/>
        <w:shd w:val="clear" w:color="auto" w:fill="FFFFFF" w:themeFill="background1"/>
        <w:spacing w:before="0" w:beforeAutospacing="0" w:after="158" w:afterAutospacing="0"/>
        <w:ind w:left="720" w:hanging="720"/>
        <w:jc w:val="both"/>
        <w:rPr>
          <w:rFonts w:asciiTheme="majorHAnsi" w:eastAsiaTheme="majorEastAsia" w:hAnsiTheme="majorHAnsi" w:cstheme="majorBidi"/>
          <w:sz w:val="28"/>
          <w:szCs w:val="28"/>
        </w:rPr>
      </w:pPr>
      <w:r>
        <w:rPr>
          <w:rFonts w:asciiTheme="majorHAnsi" w:eastAsiaTheme="majorEastAsia" w:hAnsiTheme="majorHAnsi" w:cstheme="majorBidi"/>
          <w:sz w:val="28"/>
          <w:szCs w:val="28"/>
        </w:rPr>
        <w:t>[26]</w:t>
      </w:r>
      <w:r>
        <w:rPr>
          <w:rFonts w:asciiTheme="majorHAnsi" w:eastAsiaTheme="majorEastAsia" w:hAnsiTheme="majorHAnsi" w:cstheme="majorBidi"/>
          <w:sz w:val="28"/>
          <w:szCs w:val="28"/>
        </w:rPr>
        <w:tab/>
        <w:t xml:space="preserve">Before taking leave of this matter, </w:t>
      </w:r>
      <w:r w:rsidR="00B825D3" w:rsidRPr="00B825D3">
        <w:rPr>
          <w:rFonts w:asciiTheme="majorHAnsi" w:eastAsiaTheme="majorEastAsia" w:hAnsiTheme="majorHAnsi" w:cstheme="majorBidi"/>
          <w:sz w:val="28"/>
          <w:szCs w:val="28"/>
        </w:rPr>
        <w:t xml:space="preserve">it is </w:t>
      </w:r>
      <w:r w:rsidR="00B825D3">
        <w:rPr>
          <w:rFonts w:asciiTheme="majorHAnsi" w:eastAsiaTheme="majorEastAsia" w:hAnsiTheme="majorHAnsi" w:cstheme="majorBidi"/>
          <w:sz w:val="28"/>
          <w:szCs w:val="28"/>
        </w:rPr>
        <w:t>essential</w:t>
      </w:r>
      <w:r w:rsidR="00B825D3" w:rsidRPr="00B825D3">
        <w:rPr>
          <w:rFonts w:asciiTheme="majorHAnsi" w:eastAsiaTheme="majorEastAsia" w:hAnsiTheme="majorHAnsi" w:cstheme="majorBidi"/>
          <w:sz w:val="28"/>
          <w:szCs w:val="28"/>
        </w:rPr>
        <w:t xml:space="preserve"> and a statutory imperative that the termination of employment contracts conform</w:t>
      </w:r>
      <w:r>
        <w:rPr>
          <w:rFonts w:asciiTheme="majorHAnsi" w:eastAsiaTheme="majorEastAsia" w:hAnsiTheme="majorHAnsi" w:cstheme="majorBidi"/>
          <w:sz w:val="28"/>
          <w:szCs w:val="28"/>
        </w:rPr>
        <w:t xml:space="preserve"> </w:t>
      </w:r>
      <w:proofErr w:type="gramStart"/>
      <w:r>
        <w:rPr>
          <w:rFonts w:asciiTheme="majorHAnsi" w:eastAsiaTheme="majorEastAsia" w:hAnsiTheme="majorHAnsi" w:cstheme="majorBidi"/>
          <w:sz w:val="28"/>
          <w:szCs w:val="28"/>
        </w:rPr>
        <w:t>with</w:t>
      </w:r>
      <w:proofErr w:type="gramEnd"/>
      <w:r>
        <w:rPr>
          <w:rFonts w:asciiTheme="majorHAnsi" w:eastAsiaTheme="majorEastAsia" w:hAnsiTheme="majorHAnsi" w:cstheme="majorBidi"/>
          <w:sz w:val="28"/>
          <w:szCs w:val="28"/>
        </w:rPr>
        <w:t xml:space="preserve"> the law. </w:t>
      </w:r>
      <w:r w:rsidR="00B825D3" w:rsidRPr="00B825D3">
        <w:rPr>
          <w:rFonts w:asciiTheme="majorHAnsi" w:eastAsiaTheme="majorEastAsia" w:hAnsiTheme="majorHAnsi" w:cstheme="majorBidi"/>
          <w:sz w:val="28"/>
          <w:szCs w:val="28"/>
        </w:rPr>
        <w:t xml:space="preserve">In </w:t>
      </w:r>
      <w:r w:rsidR="00B825D3" w:rsidRPr="00C63751">
        <w:rPr>
          <w:rFonts w:asciiTheme="majorHAnsi" w:eastAsiaTheme="majorEastAsia" w:hAnsiTheme="majorHAnsi" w:cstheme="majorBidi"/>
          <w:b/>
          <w:sz w:val="28"/>
          <w:szCs w:val="28"/>
        </w:rPr>
        <w:t xml:space="preserve">Nicholas </w:t>
      </w:r>
      <w:proofErr w:type="spellStart"/>
      <w:r w:rsidR="00B825D3" w:rsidRPr="00C63751">
        <w:rPr>
          <w:rFonts w:asciiTheme="majorHAnsi" w:eastAsiaTheme="majorEastAsia" w:hAnsiTheme="majorHAnsi" w:cstheme="majorBidi"/>
          <w:b/>
          <w:sz w:val="28"/>
          <w:szCs w:val="28"/>
        </w:rPr>
        <w:t>Mugisha</w:t>
      </w:r>
      <w:proofErr w:type="spellEnd"/>
      <w:r w:rsidR="00B825D3" w:rsidRPr="00C63751">
        <w:rPr>
          <w:rFonts w:asciiTheme="majorHAnsi" w:eastAsiaTheme="majorEastAsia" w:hAnsiTheme="majorHAnsi" w:cstheme="majorBidi"/>
          <w:b/>
          <w:sz w:val="28"/>
          <w:szCs w:val="28"/>
        </w:rPr>
        <w:t xml:space="preserve"> vs. Equity Bank Uganda Ltd,</w:t>
      </w:r>
      <w:r w:rsidR="00B825D3" w:rsidRPr="00B825D3">
        <w:rPr>
          <w:rFonts w:asciiTheme="majorHAnsi" w:eastAsiaTheme="majorEastAsia" w:hAnsiTheme="majorHAnsi" w:cstheme="majorBidi"/>
          <w:sz w:val="28"/>
          <w:szCs w:val="28"/>
        </w:rPr>
        <w:t xml:space="preserve"> we have ruled</w:t>
      </w:r>
      <w:r w:rsidR="00B825D3" w:rsidRPr="00B825D3">
        <w:rPr>
          <w:rStyle w:val="FootnoteReference"/>
          <w:rFonts w:asciiTheme="majorHAnsi" w:eastAsiaTheme="majorEastAsia" w:hAnsiTheme="majorHAnsi" w:cstheme="majorBidi"/>
          <w:sz w:val="28"/>
          <w:szCs w:val="28"/>
          <w:vertAlign w:val="baseline"/>
        </w:rPr>
        <w:t xml:space="preserve"> </w:t>
      </w:r>
      <w:r>
        <w:rPr>
          <w:rStyle w:val="FootnoteReference"/>
          <w:rFonts w:asciiTheme="majorHAnsi" w:eastAsiaTheme="majorEastAsia" w:hAnsiTheme="majorHAnsi" w:cstheme="majorBidi"/>
          <w:sz w:val="28"/>
          <w:szCs w:val="28"/>
        </w:rPr>
        <w:footnoteReference w:id="15"/>
      </w:r>
      <w:r>
        <w:rPr>
          <w:rFonts w:asciiTheme="majorHAnsi" w:eastAsiaTheme="majorEastAsia" w:hAnsiTheme="majorHAnsi" w:cstheme="majorBidi"/>
          <w:sz w:val="28"/>
          <w:szCs w:val="28"/>
        </w:rPr>
        <w:t xml:space="preserve"> that a termination process consist</w:t>
      </w:r>
      <w:r w:rsidR="00B825D3">
        <w:rPr>
          <w:rFonts w:asciiTheme="majorHAnsi" w:eastAsiaTheme="majorEastAsia" w:hAnsiTheme="majorHAnsi" w:cstheme="majorBidi"/>
          <w:sz w:val="28"/>
          <w:szCs w:val="28"/>
        </w:rPr>
        <w:t>s</w:t>
      </w:r>
      <w:r>
        <w:rPr>
          <w:rFonts w:asciiTheme="majorHAnsi" w:eastAsiaTheme="majorEastAsia" w:hAnsiTheme="majorHAnsi" w:cstheme="majorBidi"/>
          <w:sz w:val="28"/>
          <w:szCs w:val="28"/>
        </w:rPr>
        <w:t xml:space="preserve"> of procedural and sub</w:t>
      </w:r>
      <w:r w:rsidR="000B57FE">
        <w:rPr>
          <w:rFonts w:asciiTheme="majorHAnsi" w:eastAsiaTheme="majorEastAsia" w:hAnsiTheme="majorHAnsi" w:cstheme="majorBidi"/>
          <w:sz w:val="28"/>
          <w:szCs w:val="28"/>
        </w:rPr>
        <w:t>s</w:t>
      </w:r>
      <w:r>
        <w:rPr>
          <w:rFonts w:asciiTheme="majorHAnsi" w:eastAsiaTheme="majorEastAsia" w:hAnsiTheme="majorHAnsi" w:cstheme="majorBidi"/>
          <w:sz w:val="28"/>
          <w:szCs w:val="28"/>
        </w:rPr>
        <w:t xml:space="preserve">tantive fairness. This lies at the heart of employment law disputes. </w:t>
      </w:r>
      <w:r w:rsidR="00287FBF">
        <w:rPr>
          <w:rFonts w:asciiTheme="majorHAnsi" w:eastAsiaTheme="majorEastAsia" w:hAnsiTheme="majorHAnsi" w:cstheme="majorBidi"/>
          <w:sz w:val="28"/>
          <w:szCs w:val="28"/>
        </w:rPr>
        <w:t xml:space="preserve">There is a </w:t>
      </w:r>
      <w:r w:rsidR="00B825D3">
        <w:rPr>
          <w:rFonts w:asciiTheme="majorHAnsi" w:eastAsiaTheme="majorEastAsia" w:hAnsiTheme="majorHAnsi" w:cstheme="majorBidi"/>
          <w:sz w:val="28"/>
          <w:szCs w:val="28"/>
        </w:rPr>
        <w:t>straightforward</w:t>
      </w:r>
      <w:r w:rsidR="00287FBF">
        <w:rPr>
          <w:rFonts w:asciiTheme="majorHAnsi" w:eastAsiaTheme="majorEastAsia" w:hAnsiTheme="majorHAnsi" w:cstheme="majorBidi"/>
          <w:sz w:val="28"/>
          <w:szCs w:val="28"/>
        </w:rPr>
        <w:t xml:space="preserve"> procedure for termination </w:t>
      </w:r>
      <w:r w:rsidR="00B825D3">
        <w:rPr>
          <w:rFonts w:asciiTheme="majorHAnsi" w:eastAsiaTheme="majorEastAsia" w:hAnsiTheme="majorHAnsi" w:cstheme="majorBidi"/>
          <w:sz w:val="28"/>
          <w:szCs w:val="28"/>
        </w:rPr>
        <w:t>that</w:t>
      </w:r>
      <w:r w:rsidR="00287FBF">
        <w:rPr>
          <w:rFonts w:asciiTheme="majorHAnsi" w:eastAsiaTheme="majorEastAsia" w:hAnsiTheme="majorHAnsi" w:cstheme="majorBidi"/>
          <w:sz w:val="28"/>
          <w:szCs w:val="28"/>
        </w:rPr>
        <w:t xml:space="preserve"> enshrines equitable treatment of an employee </w:t>
      </w:r>
      <w:r w:rsidR="00287FBF">
        <w:rPr>
          <w:rFonts w:asciiTheme="majorHAnsi" w:eastAsiaTheme="majorEastAsia" w:hAnsiTheme="majorHAnsi" w:cstheme="majorBidi"/>
          <w:sz w:val="28"/>
          <w:szCs w:val="28"/>
        </w:rPr>
        <w:lastRenderedPageBreak/>
        <w:t>at the end of the employment relationship</w:t>
      </w:r>
      <w:r w:rsidR="00B825D3">
        <w:rPr>
          <w:rFonts w:asciiTheme="majorHAnsi" w:eastAsiaTheme="majorEastAsia" w:hAnsiTheme="majorHAnsi" w:cstheme="majorBidi"/>
          <w:sz w:val="28"/>
          <w:szCs w:val="28"/>
        </w:rPr>
        <w:t>,</w:t>
      </w:r>
      <w:r w:rsidR="00287FBF">
        <w:rPr>
          <w:rFonts w:asciiTheme="majorHAnsi" w:eastAsiaTheme="majorEastAsia" w:hAnsiTheme="majorHAnsi" w:cstheme="majorBidi"/>
          <w:sz w:val="28"/>
          <w:szCs w:val="28"/>
        </w:rPr>
        <w:t xml:space="preserve"> regardless of whether it is a </w:t>
      </w:r>
      <w:r w:rsidR="00B825D3">
        <w:rPr>
          <w:rFonts w:asciiTheme="majorHAnsi" w:eastAsiaTheme="majorEastAsia" w:hAnsiTheme="majorHAnsi" w:cstheme="majorBidi"/>
          <w:sz w:val="28"/>
          <w:szCs w:val="28"/>
        </w:rPr>
        <w:t>no-fault</w:t>
      </w:r>
      <w:r w:rsidR="00287FBF">
        <w:rPr>
          <w:rFonts w:asciiTheme="majorHAnsi" w:eastAsiaTheme="majorEastAsia" w:hAnsiTheme="majorHAnsi" w:cstheme="majorBidi"/>
          <w:sz w:val="28"/>
          <w:szCs w:val="28"/>
        </w:rPr>
        <w:t xml:space="preserve"> termination or a termination as a result of misconduct.  </w:t>
      </w:r>
    </w:p>
    <w:p w14:paraId="420E51AD" w14:textId="77777777" w:rsidR="00C63751" w:rsidRDefault="32B45A89" w:rsidP="00C63751">
      <w:pPr>
        <w:pStyle w:val="NormalWeb"/>
        <w:shd w:val="clear" w:color="auto" w:fill="FFFFFF" w:themeFill="background1"/>
        <w:spacing w:before="0" w:beforeAutospacing="0" w:after="158" w:afterAutospacing="0"/>
        <w:ind w:left="720"/>
        <w:jc w:val="both"/>
        <w:rPr>
          <w:rFonts w:asciiTheme="majorHAnsi" w:eastAsiaTheme="majorEastAsia" w:hAnsiTheme="majorHAnsi" w:cstheme="majorBidi"/>
          <w:sz w:val="28"/>
          <w:szCs w:val="28"/>
        </w:rPr>
      </w:pPr>
      <w:r w:rsidRPr="32B45A89">
        <w:rPr>
          <w:rFonts w:asciiTheme="majorHAnsi" w:eastAsiaTheme="majorEastAsia" w:hAnsiTheme="majorHAnsi" w:cstheme="majorBidi"/>
          <w:b/>
          <w:bCs/>
          <w:sz w:val="28"/>
          <w:szCs w:val="28"/>
        </w:rPr>
        <w:t>Final Orders of the Court.</w:t>
      </w:r>
    </w:p>
    <w:p w14:paraId="675C5506" w14:textId="3A603A6E" w:rsidR="0022654D" w:rsidRPr="00C63751" w:rsidRDefault="00BD281C" w:rsidP="00C63751">
      <w:pPr>
        <w:pStyle w:val="NormalWeb"/>
        <w:shd w:val="clear" w:color="auto" w:fill="FFFFFF" w:themeFill="background1"/>
        <w:spacing w:before="0" w:beforeAutospacing="0" w:after="158" w:afterAutospacing="0"/>
        <w:jc w:val="both"/>
        <w:rPr>
          <w:rFonts w:asciiTheme="majorHAnsi" w:eastAsiaTheme="majorEastAsia" w:hAnsiTheme="majorHAnsi" w:cstheme="majorBidi"/>
          <w:sz w:val="28"/>
          <w:szCs w:val="28"/>
        </w:rPr>
      </w:pPr>
      <w:r>
        <w:rPr>
          <w:rFonts w:asciiTheme="majorHAnsi" w:eastAsiaTheme="majorEastAsia" w:hAnsiTheme="majorHAnsi" w:cstheme="majorBidi"/>
          <w:sz w:val="28"/>
          <w:szCs w:val="28"/>
        </w:rPr>
        <w:t>[2</w:t>
      </w:r>
      <w:r w:rsidR="00F4188D">
        <w:rPr>
          <w:rFonts w:asciiTheme="majorHAnsi" w:eastAsiaTheme="majorEastAsia" w:hAnsiTheme="majorHAnsi" w:cstheme="majorBidi"/>
          <w:sz w:val="28"/>
          <w:szCs w:val="28"/>
        </w:rPr>
        <w:t>7</w:t>
      </w:r>
      <w:r w:rsidR="32B45A89" w:rsidRPr="32B45A89">
        <w:rPr>
          <w:rFonts w:asciiTheme="majorHAnsi" w:eastAsiaTheme="majorEastAsia" w:hAnsiTheme="majorHAnsi" w:cstheme="majorBidi"/>
          <w:sz w:val="28"/>
          <w:szCs w:val="28"/>
        </w:rPr>
        <w:t>]</w:t>
      </w:r>
      <w:r w:rsidR="00140A91">
        <w:tab/>
      </w:r>
      <w:r w:rsidR="32B45A89" w:rsidRPr="32B45A89">
        <w:rPr>
          <w:rFonts w:asciiTheme="majorHAnsi" w:eastAsiaTheme="majorEastAsia" w:hAnsiTheme="majorHAnsi" w:cstheme="majorBidi"/>
          <w:color w:val="212529"/>
          <w:sz w:val="28"/>
          <w:szCs w:val="28"/>
          <w:lang w:val="en-ZA"/>
        </w:rPr>
        <w:t xml:space="preserve">Given the </w:t>
      </w:r>
      <w:r w:rsidR="00E87811">
        <w:rPr>
          <w:rFonts w:asciiTheme="majorHAnsi" w:eastAsiaTheme="majorEastAsia" w:hAnsiTheme="majorHAnsi" w:cstheme="majorBidi"/>
          <w:color w:val="212529"/>
          <w:sz w:val="28"/>
          <w:szCs w:val="28"/>
          <w:lang w:val="en-ZA"/>
        </w:rPr>
        <w:t>preceding</w:t>
      </w:r>
      <w:r w:rsidR="32B45A89" w:rsidRPr="32B45A89">
        <w:rPr>
          <w:rFonts w:asciiTheme="majorHAnsi" w:eastAsiaTheme="majorEastAsia" w:hAnsiTheme="majorHAnsi" w:cstheme="majorBidi"/>
          <w:color w:val="212529"/>
          <w:sz w:val="28"/>
          <w:szCs w:val="28"/>
          <w:lang w:val="en-ZA"/>
        </w:rPr>
        <w:t xml:space="preserve"> findings and conclusions, we make the following orders:</w:t>
      </w:r>
    </w:p>
    <w:p w14:paraId="2F77BEA9" w14:textId="5A051D6E" w:rsidR="0022654D" w:rsidRPr="000E34ED" w:rsidRDefault="32B45A89" w:rsidP="32B45A89">
      <w:pPr>
        <w:pStyle w:val="NormalWeb"/>
        <w:shd w:val="clear" w:color="auto" w:fill="FFFFFF" w:themeFill="background1"/>
        <w:spacing w:before="0" w:beforeAutospacing="0" w:after="158" w:afterAutospacing="0"/>
        <w:ind w:left="720" w:hanging="720"/>
        <w:rPr>
          <w:rFonts w:asciiTheme="majorHAnsi" w:eastAsiaTheme="majorEastAsia" w:hAnsiTheme="majorHAnsi" w:cstheme="majorBidi"/>
          <w:color w:val="212529"/>
          <w:sz w:val="28"/>
          <w:szCs w:val="28"/>
          <w:lang w:val="en-ZA"/>
        </w:rPr>
      </w:pPr>
      <w:r w:rsidRPr="32B45A89">
        <w:rPr>
          <w:rFonts w:asciiTheme="majorHAnsi" w:eastAsiaTheme="majorEastAsia" w:hAnsiTheme="majorHAnsi" w:cstheme="majorBidi"/>
          <w:color w:val="212529"/>
          <w:sz w:val="28"/>
          <w:szCs w:val="28"/>
          <w:lang w:val="en-ZA"/>
        </w:rPr>
        <w:t>(</w:t>
      </w:r>
      <w:proofErr w:type="spellStart"/>
      <w:r w:rsidRPr="32B45A89">
        <w:rPr>
          <w:rFonts w:asciiTheme="majorHAnsi" w:eastAsiaTheme="majorEastAsia" w:hAnsiTheme="majorHAnsi" w:cstheme="majorBidi"/>
          <w:color w:val="212529"/>
          <w:sz w:val="28"/>
          <w:szCs w:val="28"/>
          <w:lang w:val="en-ZA"/>
        </w:rPr>
        <w:t>i</w:t>
      </w:r>
      <w:proofErr w:type="spellEnd"/>
      <w:r w:rsidRPr="32B45A89">
        <w:rPr>
          <w:rFonts w:asciiTheme="majorHAnsi" w:eastAsiaTheme="majorEastAsia" w:hAnsiTheme="majorHAnsi" w:cstheme="majorBidi"/>
          <w:color w:val="212529"/>
          <w:sz w:val="28"/>
          <w:szCs w:val="28"/>
          <w:lang w:val="en-ZA"/>
        </w:rPr>
        <w:t>)</w:t>
      </w:r>
      <w:r w:rsidR="0022654D">
        <w:tab/>
      </w:r>
      <w:r w:rsidRPr="32B45A89">
        <w:rPr>
          <w:rFonts w:asciiTheme="majorHAnsi" w:eastAsiaTheme="majorEastAsia" w:hAnsiTheme="majorHAnsi" w:cstheme="majorBidi"/>
          <w:color w:val="212529"/>
          <w:sz w:val="28"/>
          <w:szCs w:val="28"/>
          <w:lang w:val="en-ZA"/>
        </w:rPr>
        <w:t xml:space="preserve">We declare that the Claimant was wrongfully and unlawfully terminated </w:t>
      </w:r>
      <w:r w:rsidR="00B825D3">
        <w:rPr>
          <w:rFonts w:asciiTheme="majorHAnsi" w:eastAsiaTheme="majorEastAsia" w:hAnsiTheme="majorHAnsi" w:cstheme="majorBidi"/>
          <w:color w:val="212529"/>
          <w:sz w:val="28"/>
          <w:szCs w:val="28"/>
          <w:lang w:val="en-ZA"/>
        </w:rPr>
        <w:t>f</w:t>
      </w:r>
      <w:r w:rsidRPr="32B45A89">
        <w:rPr>
          <w:rFonts w:asciiTheme="majorHAnsi" w:eastAsiaTheme="majorEastAsia" w:hAnsiTheme="majorHAnsi" w:cstheme="majorBidi"/>
          <w:color w:val="212529"/>
          <w:sz w:val="28"/>
          <w:szCs w:val="28"/>
          <w:lang w:val="en-ZA"/>
        </w:rPr>
        <w:t>rom the Respondent’s service.</w:t>
      </w:r>
    </w:p>
    <w:p w14:paraId="5FAE88F0" w14:textId="77777777" w:rsidR="0022654D" w:rsidRPr="000E34ED" w:rsidRDefault="32B45A89" w:rsidP="32B45A89">
      <w:pPr>
        <w:pStyle w:val="NormalWeb"/>
        <w:shd w:val="clear" w:color="auto" w:fill="FFFFFF" w:themeFill="background1"/>
        <w:spacing w:before="0" w:beforeAutospacing="0" w:after="158" w:afterAutospacing="0"/>
        <w:rPr>
          <w:rFonts w:asciiTheme="majorHAnsi" w:eastAsiaTheme="majorEastAsia" w:hAnsiTheme="majorHAnsi" w:cstheme="majorBidi"/>
          <w:color w:val="212529"/>
          <w:sz w:val="28"/>
          <w:szCs w:val="28"/>
          <w:lang w:val="en-ZA"/>
        </w:rPr>
      </w:pPr>
      <w:r w:rsidRPr="32B45A89">
        <w:rPr>
          <w:rFonts w:asciiTheme="majorHAnsi" w:eastAsiaTheme="majorEastAsia" w:hAnsiTheme="majorHAnsi" w:cstheme="majorBidi"/>
          <w:color w:val="212529"/>
          <w:sz w:val="28"/>
          <w:szCs w:val="28"/>
          <w:lang w:val="en-ZA"/>
        </w:rPr>
        <w:t>(ii)</w:t>
      </w:r>
      <w:r w:rsidR="0022654D">
        <w:tab/>
      </w:r>
      <w:r w:rsidRPr="32B45A89">
        <w:rPr>
          <w:rFonts w:asciiTheme="majorHAnsi" w:eastAsiaTheme="majorEastAsia" w:hAnsiTheme="majorHAnsi" w:cstheme="majorBidi"/>
          <w:color w:val="212529"/>
          <w:sz w:val="28"/>
          <w:szCs w:val="28"/>
          <w:lang w:val="en-ZA"/>
        </w:rPr>
        <w:t>The Respondent is ordered to pay the Claimant the following sums:</w:t>
      </w:r>
    </w:p>
    <w:p w14:paraId="1DA12C7B" w14:textId="7C610DC3" w:rsidR="0022654D" w:rsidRPr="000E34ED" w:rsidRDefault="32B45A89" w:rsidP="32B45A89">
      <w:pPr>
        <w:pStyle w:val="NormalWeb"/>
        <w:numPr>
          <w:ilvl w:val="0"/>
          <w:numId w:val="6"/>
        </w:numPr>
        <w:shd w:val="clear" w:color="auto" w:fill="FFFFFF" w:themeFill="background1"/>
        <w:spacing w:before="0" w:beforeAutospacing="0" w:after="158" w:afterAutospacing="0"/>
        <w:rPr>
          <w:rFonts w:asciiTheme="majorHAnsi" w:eastAsiaTheme="majorEastAsia" w:hAnsiTheme="majorHAnsi" w:cstheme="majorBidi"/>
          <w:color w:val="212529"/>
          <w:sz w:val="28"/>
          <w:szCs w:val="28"/>
          <w:lang w:val="en-ZA"/>
        </w:rPr>
      </w:pPr>
      <w:r w:rsidRPr="32B45A89">
        <w:rPr>
          <w:rFonts w:asciiTheme="majorHAnsi" w:eastAsiaTheme="majorEastAsia" w:hAnsiTheme="majorHAnsi" w:cstheme="majorBidi"/>
          <w:color w:val="212529"/>
          <w:sz w:val="28"/>
          <w:szCs w:val="28"/>
          <w:lang w:val="en-ZA"/>
        </w:rPr>
        <w:t>U</w:t>
      </w:r>
      <w:r w:rsidR="00B825D3">
        <w:rPr>
          <w:rFonts w:asciiTheme="majorHAnsi" w:eastAsiaTheme="majorEastAsia" w:hAnsiTheme="majorHAnsi" w:cstheme="majorBidi"/>
          <w:color w:val="212529"/>
          <w:sz w:val="28"/>
          <w:szCs w:val="28"/>
          <w:lang w:val="en-ZA"/>
        </w:rPr>
        <w:t>S$ 75</w:t>
      </w:r>
      <w:r w:rsidRPr="32B45A89">
        <w:rPr>
          <w:rFonts w:asciiTheme="majorHAnsi" w:eastAsiaTheme="majorEastAsia" w:hAnsiTheme="majorHAnsi" w:cstheme="majorBidi"/>
          <w:color w:val="212529"/>
          <w:sz w:val="28"/>
          <w:szCs w:val="28"/>
          <w:lang w:val="en-ZA"/>
        </w:rPr>
        <w:t>00</w:t>
      </w:r>
      <w:r w:rsidR="00F4188D">
        <w:rPr>
          <w:rFonts w:asciiTheme="majorHAnsi" w:eastAsiaTheme="majorEastAsia" w:hAnsiTheme="majorHAnsi" w:cstheme="majorBidi"/>
          <w:color w:val="212529"/>
          <w:sz w:val="28"/>
          <w:szCs w:val="28"/>
          <w:lang w:val="en-ZA"/>
        </w:rPr>
        <w:t xml:space="preserve"> </w:t>
      </w:r>
      <w:r w:rsidRPr="32B45A89">
        <w:rPr>
          <w:rFonts w:asciiTheme="majorHAnsi" w:eastAsiaTheme="majorEastAsia" w:hAnsiTheme="majorHAnsi" w:cstheme="majorBidi"/>
          <w:color w:val="212529"/>
          <w:sz w:val="28"/>
          <w:szCs w:val="28"/>
          <w:lang w:val="en-ZA"/>
        </w:rPr>
        <w:t>as general damages,</w:t>
      </w:r>
    </w:p>
    <w:p w14:paraId="4F6A7ADE" w14:textId="379158AA" w:rsidR="0022654D" w:rsidRPr="000E34ED" w:rsidRDefault="32B45A89" w:rsidP="32B45A89">
      <w:pPr>
        <w:pStyle w:val="NormalWeb"/>
        <w:numPr>
          <w:ilvl w:val="0"/>
          <w:numId w:val="6"/>
        </w:numPr>
        <w:shd w:val="clear" w:color="auto" w:fill="FFFFFF" w:themeFill="background1"/>
        <w:spacing w:before="0" w:beforeAutospacing="0" w:after="158" w:afterAutospacing="0"/>
        <w:rPr>
          <w:rFonts w:asciiTheme="majorHAnsi" w:eastAsiaTheme="majorEastAsia" w:hAnsiTheme="majorHAnsi" w:cstheme="majorBidi"/>
          <w:color w:val="212529"/>
          <w:sz w:val="28"/>
          <w:szCs w:val="28"/>
          <w:lang w:val="en-ZA"/>
        </w:rPr>
      </w:pPr>
      <w:r w:rsidRPr="32B45A89">
        <w:rPr>
          <w:rFonts w:asciiTheme="majorHAnsi" w:eastAsiaTheme="majorEastAsia" w:hAnsiTheme="majorHAnsi" w:cstheme="majorBidi"/>
          <w:color w:val="212529"/>
          <w:sz w:val="28"/>
          <w:szCs w:val="28"/>
          <w:lang w:val="en-ZA"/>
        </w:rPr>
        <w:t>The sum in paragraph [23</w:t>
      </w:r>
      <w:proofErr w:type="gramStart"/>
      <w:r w:rsidRPr="32B45A89">
        <w:rPr>
          <w:rFonts w:asciiTheme="majorHAnsi" w:eastAsiaTheme="majorEastAsia" w:hAnsiTheme="majorHAnsi" w:cstheme="majorBidi"/>
          <w:color w:val="212529"/>
          <w:sz w:val="28"/>
          <w:szCs w:val="28"/>
          <w:lang w:val="en-ZA"/>
        </w:rPr>
        <w:t>](</w:t>
      </w:r>
      <w:proofErr w:type="gramEnd"/>
      <w:r w:rsidRPr="32B45A89">
        <w:rPr>
          <w:rFonts w:asciiTheme="majorHAnsi" w:eastAsiaTheme="majorEastAsia" w:hAnsiTheme="majorHAnsi" w:cstheme="majorBidi"/>
          <w:color w:val="212529"/>
          <w:sz w:val="28"/>
          <w:szCs w:val="28"/>
          <w:lang w:val="en-ZA"/>
        </w:rPr>
        <w:t>ii)(b) above shall carry interest at 15% p.a. From the date of this award until payment in full.</w:t>
      </w:r>
    </w:p>
    <w:p w14:paraId="64FF62D2" w14:textId="0240D8CD" w:rsidR="0022654D" w:rsidRPr="000E34ED" w:rsidRDefault="00BD281C" w:rsidP="32B45A89">
      <w:pPr>
        <w:pStyle w:val="NormalWeb"/>
        <w:numPr>
          <w:ilvl w:val="0"/>
          <w:numId w:val="2"/>
        </w:numPr>
        <w:shd w:val="clear" w:color="auto" w:fill="FFFFFF" w:themeFill="background1"/>
        <w:spacing w:before="0" w:beforeAutospacing="0" w:after="158" w:afterAutospacing="0"/>
        <w:ind w:left="720"/>
        <w:rPr>
          <w:rFonts w:asciiTheme="majorHAnsi" w:eastAsiaTheme="majorEastAsia" w:hAnsiTheme="majorHAnsi" w:cstheme="majorBidi"/>
          <w:color w:val="212529"/>
          <w:sz w:val="28"/>
          <w:szCs w:val="28"/>
          <w:lang w:val="en-ZA"/>
        </w:rPr>
      </w:pPr>
      <w:r>
        <w:rPr>
          <w:rFonts w:asciiTheme="majorHAnsi" w:eastAsiaTheme="majorEastAsia" w:hAnsiTheme="majorHAnsi" w:cstheme="majorBidi"/>
          <w:color w:val="212529"/>
          <w:sz w:val="28"/>
          <w:szCs w:val="28"/>
          <w:lang w:val="en-ZA"/>
        </w:rPr>
        <w:t>T</w:t>
      </w:r>
      <w:r w:rsidR="32B45A89" w:rsidRPr="32B45A89">
        <w:rPr>
          <w:rFonts w:asciiTheme="majorHAnsi" w:eastAsiaTheme="majorEastAsia" w:hAnsiTheme="majorHAnsi" w:cstheme="majorBidi"/>
          <w:color w:val="212529"/>
          <w:sz w:val="28"/>
          <w:szCs w:val="28"/>
          <w:lang w:val="en-ZA"/>
        </w:rPr>
        <w:t>here shall be no order as to costs.</w:t>
      </w:r>
    </w:p>
    <w:p w14:paraId="26B34DE4" w14:textId="0F3EBF6F" w:rsidR="0022654D" w:rsidRPr="000E34ED" w:rsidRDefault="0022654D" w:rsidP="32B45A89">
      <w:pPr>
        <w:spacing w:line="240" w:lineRule="auto"/>
        <w:ind w:left="720"/>
        <w:jc w:val="both"/>
        <w:rPr>
          <w:rFonts w:asciiTheme="majorHAnsi" w:eastAsiaTheme="majorEastAsia" w:hAnsiTheme="majorHAnsi" w:cstheme="majorBidi"/>
          <w:b/>
          <w:bCs/>
          <w:sz w:val="28"/>
          <w:szCs w:val="28"/>
        </w:rPr>
      </w:pPr>
      <w:r w:rsidRPr="32B45A89">
        <w:rPr>
          <w:rFonts w:asciiTheme="majorHAnsi" w:eastAsiaTheme="majorEastAsia" w:hAnsiTheme="majorHAnsi" w:cstheme="majorBidi"/>
          <w:b/>
          <w:bCs/>
          <w:sz w:val="28"/>
          <w:szCs w:val="28"/>
        </w:rPr>
        <w:t>It is so</w:t>
      </w:r>
      <w:r w:rsidR="00BD5682" w:rsidRPr="32B45A89">
        <w:rPr>
          <w:rFonts w:asciiTheme="majorHAnsi" w:eastAsiaTheme="majorEastAsia" w:hAnsiTheme="majorHAnsi" w:cstheme="majorBidi"/>
          <w:b/>
          <w:bCs/>
          <w:sz w:val="28"/>
          <w:szCs w:val="28"/>
        </w:rPr>
        <w:t xml:space="preserve"> ordered and d</w:t>
      </w:r>
      <w:r w:rsidRPr="32B45A89">
        <w:rPr>
          <w:rFonts w:asciiTheme="majorHAnsi" w:eastAsiaTheme="majorEastAsia" w:hAnsiTheme="majorHAnsi" w:cstheme="majorBidi"/>
          <w:b/>
          <w:bCs/>
          <w:sz w:val="28"/>
          <w:szCs w:val="28"/>
        </w:rPr>
        <w:t xml:space="preserve">elivered at Kampala this ____day of </w:t>
      </w:r>
      <w:r w:rsidR="00B825D3">
        <w:rPr>
          <w:rFonts w:asciiTheme="majorHAnsi" w:eastAsiaTheme="majorEastAsia" w:hAnsiTheme="majorHAnsi" w:cstheme="majorBidi"/>
          <w:b/>
          <w:bCs/>
          <w:sz w:val="28"/>
          <w:szCs w:val="28"/>
        </w:rPr>
        <w:t>May</w:t>
      </w:r>
      <w:r w:rsidRPr="32B45A89">
        <w:rPr>
          <w:rFonts w:asciiTheme="majorHAnsi" w:eastAsiaTheme="majorEastAsia" w:hAnsiTheme="majorHAnsi" w:cstheme="majorBidi"/>
          <w:b/>
          <w:bCs/>
          <w:sz w:val="28"/>
          <w:szCs w:val="28"/>
        </w:rPr>
        <w:t xml:space="preserve"> 2023</w:t>
      </w:r>
    </w:p>
    <w:p w14:paraId="77691773" w14:textId="77777777" w:rsidR="0022654D" w:rsidRPr="000E34ED" w:rsidRDefault="32B45A89" w:rsidP="32B45A89">
      <w:pPr>
        <w:spacing w:after="0" w:line="240" w:lineRule="auto"/>
        <w:ind w:firstLine="720"/>
        <w:jc w:val="both"/>
        <w:rPr>
          <w:rFonts w:asciiTheme="majorHAnsi" w:eastAsiaTheme="majorEastAsia" w:hAnsiTheme="majorHAnsi" w:cstheme="majorBidi"/>
          <w:b/>
          <w:bCs/>
          <w:sz w:val="28"/>
          <w:szCs w:val="28"/>
          <w:u w:val="single"/>
        </w:rPr>
      </w:pPr>
      <w:r w:rsidRPr="32B45A89">
        <w:rPr>
          <w:rFonts w:asciiTheme="majorHAnsi" w:eastAsiaTheme="majorEastAsia" w:hAnsiTheme="majorHAnsi" w:cstheme="majorBidi"/>
          <w:b/>
          <w:bCs/>
          <w:sz w:val="28"/>
          <w:szCs w:val="28"/>
          <w:u w:val="single"/>
        </w:rPr>
        <w:t>SIGNED BY:</w:t>
      </w:r>
    </w:p>
    <w:p w14:paraId="5997CC1D" w14:textId="77777777" w:rsidR="0022654D" w:rsidRPr="000E34ED" w:rsidRDefault="0022654D" w:rsidP="32B45A89">
      <w:pPr>
        <w:spacing w:after="0" w:line="240" w:lineRule="auto"/>
        <w:jc w:val="both"/>
        <w:rPr>
          <w:rFonts w:asciiTheme="majorHAnsi" w:eastAsiaTheme="majorEastAsia" w:hAnsiTheme="majorHAnsi" w:cstheme="majorBidi"/>
          <w:b/>
          <w:bCs/>
          <w:sz w:val="28"/>
          <w:szCs w:val="28"/>
        </w:rPr>
      </w:pPr>
    </w:p>
    <w:p w14:paraId="7842A0C9" w14:textId="2553F04A" w:rsidR="0022654D" w:rsidRPr="000E34ED" w:rsidRDefault="32B45A89" w:rsidP="32B45A89">
      <w:pPr>
        <w:spacing w:after="0" w:line="240" w:lineRule="auto"/>
        <w:ind w:firstLine="720"/>
        <w:jc w:val="both"/>
        <w:rPr>
          <w:rFonts w:asciiTheme="majorHAnsi" w:eastAsiaTheme="majorEastAsia" w:hAnsiTheme="majorHAnsi" w:cstheme="majorBidi"/>
          <w:sz w:val="28"/>
          <w:szCs w:val="28"/>
        </w:rPr>
      </w:pPr>
      <w:r w:rsidRPr="32B45A89">
        <w:rPr>
          <w:rFonts w:asciiTheme="majorHAnsi" w:eastAsiaTheme="majorEastAsia" w:hAnsiTheme="majorHAnsi" w:cstheme="majorBidi"/>
          <w:sz w:val="28"/>
          <w:szCs w:val="28"/>
        </w:rPr>
        <w:t xml:space="preserve">Anthony </w:t>
      </w:r>
      <w:proofErr w:type="spellStart"/>
      <w:r w:rsidRPr="32B45A89">
        <w:rPr>
          <w:rFonts w:asciiTheme="majorHAnsi" w:eastAsiaTheme="majorEastAsia" w:hAnsiTheme="majorHAnsi" w:cstheme="majorBidi"/>
          <w:sz w:val="28"/>
          <w:szCs w:val="28"/>
        </w:rPr>
        <w:t>Wabwire</w:t>
      </w:r>
      <w:proofErr w:type="spellEnd"/>
      <w:r w:rsidRPr="32B45A89">
        <w:rPr>
          <w:rFonts w:asciiTheme="majorHAnsi" w:eastAsiaTheme="majorEastAsia" w:hAnsiTheme="majorHAnsi" w:cstheme="majorBidi"/>
          <w:sz w:val="28"/>
          <w:szCs w:val="28"/>
        </w:rPr>
        <w:t xml:space="preserve"> </w:t>
      </w:r>
      <w:proofErr w:type="spellStart"/>
      <w:r w:rsidRPr="32B45A89">
        <w:rPr>
          <w:rFonts w:asciiTheme="majorHAnsi" w:eastAsiaTheme="majorEastAsia" w:hAnsiTheme="majorHAnsi" w:cstheme="majorBidi"/>
          <w:sz w:val="28"/>
          <w:szCs w:val="28"/>
        </w:rPr>
        <w:t>Musana</w:t>
      </w:r>
      <w:proofErr w:type="spellEnd"/>
      <w:r w:rsidRPr="32B45A89">
        <w:rPr>
          <w:rFonts w:asciiTheme="majorHAnsi" w:eastAsiaTheme="majorEastAsia" w:hAnsiTheme="majorHAnsi" w:cstheme="majorBidi"/>
          <w:sz w:val="28"/>
          <w:szCs w:val="28"/>
        </w:rPr>
        <w:t xml:space="preserve">, </w:t>
      </w:r>
      <w:r w:rsidR="0022654D">
        <w:tab/>
      </w:r>
      <w:r w:rsidR="0022654D">
        <w:tab/>
      </w:r>
      <w:r w:rsidR="00C63751">
        <w:tab/>
      </w:r>
      <w:r w:rsidR="00C63751">
        <w:tab/>
      </w:r>
      <w:r w:rsidRPr="32B45A89">
        <w:rPr>
          <w:rFonts w:asciiTheme="majorHAnsi" w:eastAsiaTheme="majorEastAsia" w:hAnsiTheme="majorHAnsi" w:cstheme="majorBidi"/>
          <w:sz w:val="28"/>
          <w:szCs w:val="28"/>
        </w:rPr>
        <w:t>___________________</w:t>
      </w:r>
    </w:p>
    <w:p w14:paraId="2E9A5ABE" w14:textId="77777777" w:rsidR="0022654D" w:rsidRPr="000E34ED" w:rsidRDefault="32B45A89" w:rsidP="32B45A89">
      <w:pPr>
        <w:spacing w:line="240" w:lineRule="auto"/>
        <w:ind w:firstLine="720"/>
        <w:rPr>
          <w:rFonts w:asciiTheme="majorHAnsi" w:eastAsiaTheme="majorEastAsia" w:hAnsiTheme="majorHAnsi" w:cstheme="majorBidi"/>
          <w:sz w:val="28"/>
          <w:szCs w:val="28"/>
        </w:rPr>
      </w:pPr>
      <w:r w:rsidRPr="32B45A89">
        <w:rPr>
          <w:rFonts w:asciiTheme="majorHAnsi" w:eastAsiaTheme="majorEastAsia" w:hAnsiTheme="majorHAnsi" w:cstheme="majorBidi"/>
          <w:sz w:val="28"/>
          <w:szCs w:val="28"/>
        </w:rPr>
        <w:t>Judge, Industrial Court</w:t>
      </w:r>
    </w:p>
    <w:p w14:paraId="302CB4EC" w14:textId="24AD9810" w:rsidR="32B45A89" w:rsidRDefault="32B45A89" w:rsidP="32B45A89">
      <w:pPr>
        <w:spacing w:line="240" w:lineRule="auto"/>
        <w:ind w:firstLine="360"/>
        <w:rPr>
          <w:rFonts w:asciiTheme="majorHAnsi" w:eastAsiaTheme="majorEastAsia" w:hAnsiTheme="majorHAnsi" w:cstheme="majorBidi"/>
          <w:b/>
          <w:bCs/>
          <w:sz w:val="28"/>
          <w:szCs w:val="28"/>
          <w:u w:val="single"/>
        </w:rPr>
      </w:pPr>
    </w:p>
    <w:p w14:paraId="6CB13BBC" w14:textId="77777777" w:rsidR="0022654D" w:rsidRPr="000E34ED" w:rsidRDefault="32B45A89" w:rsidP="32B45A89">
      <w:pPr>
        <w:spacing w:line="240" w:lineRule="auto"/>
        <w:ind w:firstLine="720"/>
        <w:rPr>
          <w:rFonts w:asciiTheme="majorHAnsi" w:eastAsiaTheme="majorEastAsia" w:hAnsiTheme="majorHAnsi" w:cstheme="majorBidi"/>
          <w:b/>
          <w:bCs/>
          <w:sz w:val="28"/>
          <w:szCs w:val="28"/>
          <w:u w:val="single"/>
        </w:rPr>
      </w:pPr>
      <w:r w:rsidRPr="32B45A89">
        <w:rPr>
          <w:rFonts w:asciiTheme="majorHAnsi" w:eastAsiaTheme="majorEastAsia" w:hAnsiTheme="majorHAnsi" w:cstheme="majorBidi"/>
          <w:b/>
          <w:bCs/>
          <w:sz w:val="28"/>
          <w:szCs w:val="28"/>
          <w:u w:val="single"/>
        </w:rPr>
        <w:t>THE PANELISTS AGREE:</w:t>
      </w:r>
    </w:p>
    <w:p w14:paraId="5C3E56DF" w14:textId="4163B161" w:rsidR="0022654D" w:rsidRPr="000E34ED" w:rsidRDefault="32B45A89" w:rsidP="32B45A89">
      <w:pPr>
        <w:pStyle w:val="ListParagraph"/>
        <w:numPr>
          <w:ilvl w:val="0"/>
          <w:numId w:val="1"/>
        </w:numPr>
        <w:spacing w:line="240" w:lineRule="auto"/>
        <w:jc w:val="both"/>
        <w:rPr>
          <w:rFonts w:asciiTheme="majorHAnsi" w:eastAsiaTheme="majorEastAsia" w:hAnsiTheme="majorHAnsi" w:cstheme="majorBidi"/>
          <w:sz w:val="28"/>
          <w:szCs w:val="28"/>
        </w:rPr>
      </w:pPr>
      <w:r w:rsidRPr="32B45A89">
        <w:rPr>
          <w:rFonts w:asciiTheme="majorHAnsi" w:eastAsiaTheme="majorEastAsia" w:hAnsiTheme="majorHAnsi" w:cstheme="majorBidi"/>
          <w:sz w:val="28"/>
          <w:szCs w:val="28"/>
        </w:rPr>
        <w:t xml:space="preserve">Hon. Jimmy </w:t>
      </w:r>
      <w:proofErr w:type="spellStart"/>
      <w:r w:rsidRPr="32B45A89">
        <w:rPr>
          <w:rFonts w:asciiTheme="majorHAnsi" w:eastAsiaTheme="majorEastAsia" w:hAnsiTheme="majorHAnsi" w:cstheme="majorBidi"/>
          <w:sz w:val="28"/>
          <w:szCs w:val="28"/>
        </w:rPr>
        <w:t>Musimbi</w:t>
      </w:r>
      <w:proofErr w:type="spellEnd"/>
      <w:r w:rsidRPr="32B45A89">
        <w:rPr>
          <w:rFonts w:asciiTheme="majorHAnsi" w:eastAsiaTheme="majorEastAsia" w:hAnsiTheme="majorHAnsi" w:cstheme="majorBidi"/>
          <w:sz w:val="28"/>
          <w:szCs w:val="28"/>
        </w:rPr>
        <w:t xml:space="preserve">, </w:t>
      </w:r>
      <w:r w:rsidR="0022654D">
        <w:tab/>
      </w:r>
      <w:r w:rsidR="0022654D">
        <w:tab/>
      </w:r>
      <w:r w:rsidR="0022654D">
        <w:tab/>
      </w:r>
      <w:r w:rsidR="0022654D">
        <w:tab/>
      </w:r>
      <w:r w:rsidR="0022654D">
        <w:tab/>
      </w:r>
      <w:r w:rsidRPr="32B45A89">
        <w:rPr>
          <w:rFonts w:asciiTheme="majorHAnsi" w:eastAsiaTheme="majorEastAsia" w:hAnsiTheme="majorHAnsi" w:cstheme="majorBidi"/>
          <w:sz w:val="28"/>
          <w:szCs w:val="28"/>
        </w:rPr>
        <w:t>____________________</w:t>
      </w:r>
    </w:p>
    <w:p w14:paraId="110FFD37" w14:textId="77777777" w:rsidR="0022654D" w:rsidRPr="000E34ED" w:rsidRDefault="0022654D" w:rsidP="32B45A89">
      <w:pPr>
        <w:pStyle w:val="ListParagraph"/>
        <w:spacing w:line="240" w:lineRule="auto"/>
        <w:jc w:val="both"/>
        <w:rPr>
          <w:rFonts w:asciiTheme="majorHAnsi" w:eastAsiaTheme="majorEastAsia" w:hAnsiTheme="majorHAnsi" w:cstheme="majorBidi"/>
          <w:sz w:val="28"/>
          <w:szCs w:val="28"/>
        </w:rPr>
      </w:pPr>
    </w:p>
    <w:p w14:paraId="01937E9E" w14:textId="69F5FD8D" w:rsidR="0022654D" w:rsidRPr="000E34ED" w:rsidRDefault="32B45A89" w:rsidP="32B45A89">
      <w:pPr>
        <w:pStyle w:val="ListParagraph"/>
        <w:numPr>
          <w:ilvl w:val="0"/>
          <w:numId w:val="1"/>
        </w:numPr>
        <w:spacing w:line="240" w:lineRule="auto"/>
        <w:jc w:val="both"/>
        <w:rPr>
          <w:rFonts w:asciiTheme="majorHAnsi" w:eastAsiaTheme="majorEastAsia" w:hAnsiTheme="majorHAnsi" w:cstheme="majorBidi"/>
          <w:sz w:val="28"/>
          <w:szCs w:val="28"/>
        </w:rPr>
      </w:pPr>
      <w:r w:rsidRPr="32B45A89">
        <w:rPr>
          <w:rFonts w:asciiTheme="majorHAnsi" w:eastAsiaTheme="majorEastAsia" w:hAnsiTheme="majorHAnsi" w:cstheme="majorBidi"/>
          <w:sz w:val="28"/>
          <w:szCs w:val="28"/>
        </w:rPr>
        <w:t xml:space="preserve">Hon. </w:t>
      </w:r>
      <w:proofErr w:type="spellStart"/>
      <w:r w:rsidRPr="32B45A89">
        <w:rPr>
          <w:rFonts w:asciiTheme="majorHAnsi" w:eastAsiaTheme="majorEastAsia" w:hAnsiTheme="majorHAnsi" w:cstheme="majorBidi"/>
          <w:sz w:val="28"/>
          <w:szCs w:val="28"/>
        </w:rPr>
        <w:t>Robinah</w:t>
      </w:r>
      <w:proofErr w:type="spellEnd"/>
      <w:r w:rsidRPr="32B45A89">
        <w:rPr>
          <w:rFonts w:asciiTheme="majorHAnsi" w:eastAsiaTheme="majorEastAsia" w:hAnsiTheme="majorHAnsi" w:cstheme="majorBidi"/>
          <w:sz w:val="28"/>
          <w:szCs w:val="28"/>
        </w:rPr>
        <w:t xml:space="preserve"> </w:t>
      </w:r>
      <w:proofErr w:type="spellStart"/>
      <w:r w:rsidRPr="32B45A89">
        <w:rPr>
          <w:rFonts w:asciiTheme="majorHAnsi" w:eastAsiaTheme="majorEastAsia" w:hAnsiTheme="majorHAnsi" w:cstheme="majorBidi"/>
          <w:sz w:val="28"/>
          <w:szCs w:val="28"/>
        </w:rPr>
        <w:t>Kagoye</w:t>
      </w:r>
      <w:proofErr w:type="spellEnd"/>
      <w:r w:rsidRPr="32B45A89">
        <w:rPr>
          <w:rFonts w:asciiTheme="majorHAnsi" w:eastAsiaTheme="majorEastAsia" w:hAnsiTheme="majorHAnsi" w:cstheme="majorBidi"/>
          <w:sz w:val="28"/>
          <w:szCs w:val="28"/>
        </w:rPr>
        <w:t xml:space="preserve"> &amp;</w:t>
      </w:r>
      <w:r w:rsidR="0022654D">
        <w:tab/>
      </w:r>
      <w:r w:rsidR="0022654D">
        <w:tab/>
      </w:r>
      <w:r w:rsidR="0022654D">
        <w:tab/>
      </w:r>
      <w:r w:rsidR="0022654D">
        <w:tab/>
      </w:r>
      <w:r w:rsidR="0022654D">
        <w:tab/>
      </w:r>
      <w:r w:rsidRPr="32B45A89">
        <w:rPr>
          <w:rFonts w:asciiTheme="majorHAnsi" w:eastAsiaTheme="majorEastAsia" w:hAnsiTheme="majorHAnsi" w:cstheme="majorBidi"/>
          <w:sz w:val="28"/>
          <w:szCs w:val="28"/>
        </w:rPr>
        <w:t>____________________</w:t>
      </w:r>
    </w:p>
    <w:p w14:paraId="6B699379" w14:textId="77777777" w:rsidR="0022654D" w:rsidRPr="000E34ED" w:rsidRDefault="0022654D" w:rsidP="32B45A89">
      <w:pPr>
        <w:pStyle w:val="ListParagraph"/>
        <w:spacing w:line="240" w:lineRule="auto"/>
        <w:jc w:val="both"/>
        <w:rPr>
          <w:rFonts w:asciiTheme="majorHAnsi" w:eastAsiaTheme="majorEastAsia" w:hAnsiTheme="majorHAnsi" w:cstheme="majorBidi"/>
          <w:sz w:val="28"/>
          <w:szCs w:val="28"/>
        </w:rPr>
      </w:pPr>
    </w:p>
    <w:p w14:paraId="12949752" w14:textId="4D404616" w:rsidR="0022654D" w:rsidRPr="000E34ED" w:rsidRDefault="32B45A89" w:rsidP="32B45A89">
      <w:pPr>
        <w:pStyle w:val="ListParagraph"/>
        <w:numPr>
          <w:ilvl w:val="0"/>
          <w:numId w:val="1"/>
        </w:numPr>
        <w:spacing w:line="240" w:lineRule="auto"/>
        <w:jc w:val="both"/>
        <w:rPr>
          <w:rFonts w:asciiTheme="majorHAnsi" w:eastAsiaTheme="majorEastAsia" w:hAnsiTheme="majorHAnsi" w:cstheme="majorBidi"/>
          <w:b/>
          <w:bCs/>
          <w:sz w:val="28"/>
          <w:szCs w:val="28"/>
        </w:rPr>
      </w:pPr>
      <w:r w:rsidRPr="32B45A89">
        <w:rPr>
          <w:rFonts w:asciiTheme="majorHAnsi" w:eastAsiaTheme="majorEastAsia" w:hAnsiTheme="majorHAnsi" w:cstheme="majorBidi"/>
          <w:sz w:val="28"/>
          <w:szCs w:val="28"/>
        </w:rPr>
        <w:t xml:space="preserve">Hon. Can Amos </w:t>
      </w:r>
      <w:proofErr w:type="spellStart"/>
      <w:r w:rsidRPr="32B45A89">
        <w:rPr>
          <w:rFonts w:asciiTheme="majorHAnsi" w:eastAsiaTheme="majorEastAsia" w:hAnsiTheme="majorHAnsi" w:cstheme="majorBidi"/>
          <w:sz w:val="28"/>
          <w:szCs w:val="28"/>
        </w:rPr>
        <w:t>Lapenga</w:t>
      </w:r>
      <w:proofErr w:type="spellEnd"/>
      <w:r w:rsidRPr="32B45A89">
        <w:rPr>
          <w:rFonts w:asciiTheme="majorHAnsi" w:eastAsiaTheme="majorEastAsia" w:hAnsiTheme="majorHAnsi" w:cstheme="majorBidi"/>
          <w:sz w:val="28"/>
          <w:szCs w:val="28"/>
        </w:rPr>
        <w:t>.</w:t>
      </w:r>
      <w:r w:rsidR="0022654D">
        <w:tab/>
      </w:r>
      <w:r w:rsidR="0022654D">
        <w:tab/>
      </w:r>
      <w:r w:rsidR="0022654D">
        <w:tab/>
      </w:r>
      <w:r w:rsidR="0022654D">
        <w:tab/>
      </w:r>
      <w:r w:rsidR="0022654D">
        <w:tab/>
      </w:r>
      <w:r w:rsidRPr="32B45A89">
        <w:rPr>
          <w:rFonts w:asciiTheme="majorHAnsi" w:eastAsiaTheme="majorEastAsia" w:hAnsiTheme="majorHAnsi" w:cstheme="majorBidi"/>
          <w:sz w:val="28"/>
          <w:szCs w:val="28"/>
        </w:rPr>
        <w:t>___________________</w:t>
      </w:r>
      <w:r w:rsidRPr="32B45A89">
        <w:rPr>
          <w:rFonts w:asciiTheme="majorHAnsi" w:eastAsiaTheme="majorEastAsia" w:hAnsiTheme="majorHAnsi" w:cstheme="majorBidi"/>
          <w:b/>
          <w:bCs/>
          <w:sz w:val="28"/>
          <w:szCs w:val="28"/>
        </w:rPr>
        <w:t>_</w:t>
      </w:r>
      <w:r w:rsidR="0022654D">
        <w:tab/>
      </w:r>
    </w:p>
    <w:p w14:paraId="3B5831EA" w14:textId="77777777" w:rsidR="00F0221F" w:rsidRDefault="00F0221F" w:rsidP="32B45A89">
      <w:pPr>
        <w:spacing w:line="240" w:lineRule="auto"/>
        <w:ind w:firstLine="360"/>
        <w:jc w:val="both"/>
        <w:rPr>
          <w:rFonts w:asciiTheme="majorHAnsi" w:eastAsiaTheme="majorEastAsia" w:hAnsiTheme="majorHAnsi" w:cstheme="majorBidi"/>
          <w:sz w:val="28"/>
          <w:szCs w:val="28"/>
        </w:rPr>
      </w:pPr>
    </w:p>
    <w:p w14:paraId="271BAA1A" w14:textId="77777777" w:rsidR="0022654D" w:rsidRPr="000E34ED" w:rsidRDefault="32B45A89" w:rsidP="32B45A89">
      <w:pPr>
        <w:spacing w:line="240" w:lineRule="auto"/>
        <w:ind w:firstLine="360"/>
        <w:jc w:val="both"/>
        <w:rPr>
          <w:rFonts w:asciiTheme="majorHAnsi" w:eastAsiaTheme="majorEastAsia" w:hAnsiTheme="majorHAnsi" w:cstheme="majorBidi"/>
          <w:sz w:val="28"/>
          <w:szCs w:val="28"/>
        </w:rPr>
      </w:pPr>
      <w:r w:rsidRPr="32B45A89">
        <w:rPr>
          <w:rFonts w:asciiTheme="majorHAnsi" w:eastAsiaTheme="majorEastAsia" w:hAnsiTheme="majorHAnsi" w:cstheme="majorBidi"/>
          <w:sz w:val="28"/>
          <w:szCs w:val="28"/>
        </w:rPr>
        <w:t xml:space="preserve">Delivered in open Court in the presence of: </w:t>
      </w:r>
    </w:p>
    <w:p w14:paraId="17084FC4" w14:textId="70E64009" w:rsidR="0022654D" w:rsidRDefault="00315FC9" w:rsidP="32B45A89">
      <w:pPr>
        <w:pStyle w:val="ListParagraph"/>
        <w:numPr>
          <w:ilvl w:val="0"/>
          <w:numId w:val="3"/>
        </w:numPr>
        <w:spacing w:line="240" w:lineRule="auto"/>
        <w:jc w:val="both"/>
        <w:rPr>
          <w:rFonts w:asciiTheme="majorHAnsi" w:eastAsiaTheme="majorEastAsia" w:hAnsiTheme="majorHAnsi" w:cstheme="majorBidi"/>
          <w:sz w:val="28"/>
          <w:szCs w:val="28"/>
        </w:rPr>
      </w:pPr>
      <w:r w:rsidRPr="00315FC9">
        <w:rPr>
          <w:rFonts w:asciiTheme="majorHAnsi" w:eastAsiaTheme="majorEastAsia" w:hAnsiTheme="majorHAnsi" w:cstheme="majorBidi"/>
          <w:b/>
          <w:sz w:val="28"/>
          <w:szCs w:val="28"/>
        </w:rPr>
        <w:t>For the Claimant</w:t>
      </w:r>
      <w:r>
        <w:rPr>
          <w:rFonts w:asciiTheme="majorHAnsi" w:eastAsiaTheme="majorEastAsia" w:hAnsiTheme="majorHAnsi" w:cstheme="majorBidi"/>
          <w:sz w:val="28"/>
          <w:szCs w:val="28"/>
        </w:rPr>
        <w:t xml:space="preserve">: Dr. Benson </w:t>
      </w:r>
      <w:proofErr w:type="spellStart"/>
      <w:r>
        <w:rPr>
          <w:rFonts w:asciiTheme="majorHAnsi" w:eastAsiaTheme="majorEastAsia" w:hAnsiTheme="majorHAnsi" w:cstheme="majorBidi"/>
          <w:sz w:val="28"/>
          <w:szCs w:val="28"/>
        </w:rPr>
        <w:t>Tusasirwe</w:t>
      </w:r>
      <w:proofErr w:type="spellEnd"/>
      <w:r>
        <w:rPr>
          <w:rFonts w:asciiTheme="majorHAnsi" w:eastAsiaTheme="majorEastAsia" w:hAnsiTheme="majorHAnsi" w:cstheme="majorBidi"/>
          <w:sz w:val="28"/>
          <w:szCs w:val="28"/>
        </w:rPr>
        <w:t>.</w:t>
      </w:r>
    </w:p>
    <w:p w14:paraId="174D2D4F" w14:textId="06CFE73A" w:rsidR="00315FC9" w:rsidRPr="000E34ED" w:rsidRDefault="00315FC9" w:rsidP="00315FC9">
      <w:pPr>
        <w:pStyle w:val="ListParagraph"/>
        <w:spacing w:line="240" w:lineRule="auto"/>
        <w:ind w:left="2160"/>
        <w:jc w:val="both"/>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asciiTheme="majorHAnsi" w:eastAsiaTheme="majorEastAsia" w:hAnsiTheme="majorHAnsi" w:cstheme="majorBidi"/>
          <w:sz w:val="28"/>
          <w:szCs w:val="28"/>
        </w:rPr>
        <w:t>Claimant in court.</w:t>
      </w:r>
    </w:p>
    <w:p w14:paraId="3B8043B4" w14:textId="77777777" w:rsidR="00315FC9" w:rsidRPr="000E34ED" w:rsidRDefault="00315FC9" w:rsidP="00315FC9">
      <w:pPr>
        <w:pStyle w:val="ListParagraph"/>
        <w:spacing w:line="240" w:lineRule="auto"/>
        <w:jc w:val="both"/>
        <w:rPr>
          <w:rFonts w:asciiTheme="majorHAnsi" w:eastAsiaTheme="majorEastAsia" w:hAnsiTheme="majorHAnsi" w:cstheme="majorBidi"/>
          <w:sz w:val="28"/>
          <w:szCs w:val="28"/>
        </w:rPr>
      </w:pPr>
    </w:p>
    <w:p w14:paraId="4BFDAC7E" w14:textId="3C238000" w:rsidR="00315FC9" w:rsidRPr="00315FC9" w:rsidRDefault="00315FC9" w:rsidP="00315FC9">
      <w:pPr>
        <w:pStyle w:val="ListParagraph"/>
        <w:numPr>
          <w:ilvl w:val="0"/>
          <w:numId w:val="3"/>
        </w:numPr>
        <w:spacing w:line="240" w:lineRule="auto"/>
        <w:jc w:val="both"/>
        <w:rPr>
          <w:rFonts w:asciiTheme="majorHAnsi" w:eastAsiaTheme="majorEastAsia" w:hAnsiTheme="majorHAnsi" w:cstheme="majorBidi"/>
          <w:sz w:val="28"/>
          <w:szCs w:val="28"/>
        </w:rPr>
      </w:pPr>
      <w:r w:rsidRPr="00315FC9">
        <w:rPr>
          <w:rFonts w:asciiTheme="majorHAnsi" w:eastAsiaTheme="majorEastAsia" w:hAnsiTheme="majorHAnsi" w:cstheme="majorBidi"/>
          <w:b/>
          <w:sz w:val="28"/>
          <w:szCs w:val="28"/>
        </w:rPr>
        <w:t>For the Respondent</w:t>
      </w:r>
      <w:r w:rsidRPr="00315FC9">
        <w:rPr>
          <w:rFonts w:asciiTheme="majorHAnsi" w:eastAsiaTheme="majorEastAsia" w:hAnsiTheme="majorHAnsi" w:cstheme="majorBidi"/>
          <w:sz w:val="28"/>
          <w:szCs w:val="28"/>
        </w:rPr>
        <w:t xml:space="preserve">:  Mr. Sam </w:t>
      </w:r>
      <w:proofErr w:type="spellStart"/>
      <w:r w:rsidRPr="00315FC9">
        <w:rPr>
          <w:rFonts w:asciiTheme="majorHAnsi" w:eastAsiaTheme="majorEastAsia" w:hAnsiTheme="majorHAnsi" w:cstheme="majorBidi"/>
          <w:sz w:val="28"/>
          <w:szCs w:val="28"/>
        </w:rPr>
        <w:t>Tusubira</w:t>
      </w:r>
      <w:proofErr w:type="spellEnd"/>
      <w:r w:rsidRPr="00315FC9">
        <w:rPr>
          <w:rFonts w:asciiTheme="majorHAnsi" w:eastAsiaTheme="majorEastAsia" w:hAnsiTheme="majorHAnsi" w:cstheme="majorBidi"/>
          <w:sz w:val="28"/>
          <w:szCs w:val="28"/>
        </w:rPr>
        <w:t>, State Attorney.</w:t>
      </w:r>
    </w:p>
    <w:p w14:paraId="4271B450" w14:textId="59709BB1" w:rsidR="004F117E" w:rsidRPr="000E34ED" w:rsidRDefault="32B45A89" w:rsidP="32B45A89">
      <w:pPr>
        <w:spacing w:line="240" w:lineRule="auto"/>
        <w:ind w:left="360"/>
        <w:jc w:val="both"/>
        <w:rPr>
          <w:rFonts w:asciiTheme="majorHAnsi" w:eastAsiaTheme="majorEastAsia" w:hAnsiTheme="majorHAnsi" w:cstheme="majorBidi"/>
          <w:sz w:val="28"/>
          <w:szCs w:val="28"/>
        </w:rPr>
      </w:pPr>
      <w:r w:rsidRPr="32B45A89">
        <w:rPr>
          <w:rFonts w:asciiTheme="majorHAnsi" w:eastAsiaTheme="majorEastAsia" w:hAnsiTheme="majorHAnsi" w:cstheme="majorBidi"/>
          <w:sz w:val="28"/>
          <w:szCs w:val="28"/>
        </w:rPr>
        <w:t>Court Clerk</w:t>
      </w:r>
      <w:r w:rsidR="00315FC9">
        <w:rPr>
          <w:rFonts w:asciiTheme="majorHAnsi" w:eastAsiaTheme="majorEastAsia" w:hAnsiTheme="majorHAnsi" w:cstheme="majorBidi"/>
          <w:sz w:val="28"/>
          <w:szCs w:val="28"/>
        </w:rPr>
        <w:t xml:space="preserve">:  </w:t>
      </w:r>
      <w:r w:rsidRPr="32B45A89">
        <w:rPr>
          <w:rFonts w:asciiTheme="majorHAnsi" w:eastAsiaTheme="majorEastAsia" w:hAnsiTheme="majorHAnsi" w:cstheme="majorBidi"/>
          <w:sz w:val="28"/>
          <w:szCs w:val="28"/>
        </w:rPr>
        <w:t xml:space="preserve"> </w:t>
      </w:r>
      <w:r w:rsidRPr="32B45A89">
        <w:rPr>
          <w:rFonts w:asciiTheme="majorHAnsi" w:eastAsiaTheme="majorEastAsia" w:hAnsiTheme="majorHAnsi" w:cstheme="majorBidi"/>
          <w:b/>
          <w:bCs/>
          <w:sz w:val="28"/>
          <w:szCs w:val="28"/>
        </w:rPr>
        <w:t xml:space="preserve">Mr. Samuel </w:t>
      </w:r>
      <w:proofErr w:type="spellStart"/>
      <w:r w:rsidRPr="32B45A89">
        <w:rPr>
          <w:rFonts w:asciiTheme="majorHAnsi" w:eastAsiaTheme="majorEastAsia" w:hAnsiTheme="majorHAnsi" w:cstheme="majorBidi"/>
          <w:b/>
          <w:bCs/>
          <w:sz w:val="28"/>
          <w:szCs w:val="28"/>
        </w:rPr>
        <w:t>Mukiza</w:t>
      </w:r>
      <w:proofErr w:type="spellEnd"/>
      <w:r w:rsidRPr="32B45A89">
        <w:rPr>
          <w:rFonts w:asciiTheme="majorHAnsi" w:eastAsiaTheme="majorEastAsia" w:hAnsiTheme="majorHAnsi" w:cstheme="majorBidi"/>
          <w:sz w:val="28"/>
          <w:szCs w:val="28"/>
        </w:rPr>
        <w:t>.</w:t>
      </w:r>
    </w:p>
    <w:sectPr w:rsidR="004F117E" w:rsidRPr="000E34E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448CA" w14:textId="77777777" w:rsidR="00730A7E" w:rsidRDefault="00730A7E" w:rsidP="0022654D">
      <w:pPr>
        <w:spacing w:after="0" w:line="240" w:lineRule="auto"/>
      </w:pPr>
      <w:r>
        <w:separator/>
      </w:r>
    </w:p>
  </w:endnote>
  <w:endnote w:type="continuationSeparator" w:id="0">
    <w:p w14:paraId="6B613715" w14:textId="77777777" w:rsidR="00730A7E" w:rsidRDefault="00730A7E" w:rsidP="00226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810B3" w14:textId="77777777" w:rsidR="00D76F6C" w:rsidRDefault="00D76F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9E253" w14:textId="4D3517BA" w:rsidR="005D5C0C" w:rsidRDefault="005D5C0C" w:rsidP="32B45A89">
    <w:pPr>
      <w:pStyle w:val="Footer"/>
      <w:jc w:val="right"/>
    </w:pPr>
  </w:p>
  <w:p w14:paraId="23DE523C" w14:textId="77777777" w:rsidR="005D5C0C" w:rsidRDefault="005D5C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005D5C0C" w14:paraId="151E8C43" w14:textId="77777777" w:rsidTr="32B45A89">
      <w:trPr>
        <w:trHeight w:val="300"/>
      </w:trPr>
      <w:tc>
        <w:tcPr>
          <w:tcW w:w="3120" w:type="dxa"/>
        </w:tcPr>
        <w:p w14:paraId="6F61515E" w14:textId="7840E004" w:rsidR="005D5C0C" w:rsidRDefault="005D5C0C" w:rsidP="32B45A89">
          <w:pPr>
            <w:pStyle w:val="Header"/>
            <w:ind w:left="-115"/>
          </w:pPr>
        </w:p>
      </w:tc>
      <w:tc>
        <w:tcPr>
          <w:tcW w:w="3120" w:type="dxa"/>
        </w:tcPr>
        <w:p w14:paraId="39404F80" w14:textId="29ED0823" w:rsidR="005D5C0C" w:rsidRDefault="005D5C0C" w:rsidP="32B45A89">
          <w:pPr>
            <w:pStyle w:val="Header"/>
            <w:jc w:val="center"/>
          </w:pPr>
        </w:p>
      </w:tc>
      <w:tc>
        <w:tcPr>
          <w:tcW w:w="3120" w:type="dxa"/>
        </w:tcPr>
        <w:p w14:paraId="0C6569DA" w14:textId="1AE693C0" w:rsidR="005D5C0C" w:rsidRDefault="005D5C0C" w:rsidP="32B45A89">
          <w:pPr>
            <w:pStyle w:val="Header"/>
            <w:ind w:right="-115"/>
            <w:jc w:val="right"/>
          </w:pPr>
        </w:p>
      </w:tc>
    </w:tr>
  </w:tbl>
  <w:p w14:paraId="27327D1D" w14:textId="4FDEF0B7" w:rsidR="005D5C0C" w:rsidRDefault="005D5C0C" w:rsidP="32B45A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0448C" w14:textId="77777777" w:rsidR="00730A7E" w:rsidRDefault="00730A7E" w:rsidP="0022654D">
      <w:pPr>
        <w:spacing w:after="0" w:line="240" w:lineRule="auto"/>
      </w:pPr>
      <w:r>
        <w:separator/>
      </w:r>
    </w:p>
  </w:footnote>
  <w:footnote w:type="continuationSeparator" w:id="0">
    <w:p w14:paraId="3496DAED" w14:textId="77777777" w:rsidR="00730A7E" w:rsidRDefault="00730A7E" w:rsidP="0022654D">
      <w:pPr>
        <w:spacing w:after="0" w:line="240" w:lineRule="auto"/>
      </w:pPr>
      <w:r>
        <w:continuationSeparator/>
      </w:r>
    </w:p>
  </w:footnote>
  <w:footnote w:id="1">
    <w:p w14:paraId="4CF08E61" w14:textId="0E9ED5BC" w:rsidR="005D5C0C" w:rsidRDefault="005D5C0C" w:rsidP="32B45A89">
      <w:pPr>
        <w:pStyle w:val="FootnoteText"/>
      </w:pPr>
      <w:r w:rsidRPr="32B45A89">
        <w:rPr>
          <w:rStyle w:val="FootnoteReference"/>
          <w:rFonts w:ascii="Calibri Light" w:eastAsia="Calibri Light" w:hAnsi="Calibri Light" w:cs="Calibri Light"/>
          <w:sz w:val="18"/>
          <w:szCs w:val="18"/>
        </w:rPr>
        <w:footnoteRef/>
      </w:r>
      <w:r w:rsidRPr="32B45A89">
        <w:rPr>
          <w:rFonts w:ascii="Calibri Light" w:eastAsia="Calibri Light" w:hAnsi="Calibri Light" w:cs="Calibri Light"/>
          <w:sz w:val="18"/>
          <w:szCs w:val="18"/>
        </w:rPr>
        <w:t xml:space="preserve"> Labour Dispute Reference No. 103 of 2016</w:t>
      </w:r>
    </w:p>
  </w:footnote>
  <w:footnote w:id="2">
    <w:p w14:paraId="5AAC186C" w14:textId="62F2E1B5" w:rsidR="005D5C0C" w:rsidRDefault="005D5C0C" w:rsidP="32B45A89">
      <w:pPr>
        <w:pStyle w:val="FootnoteText"/>
      </w:pPr>
      <w:r w:rsidRPr="32B45A89">
        <w:rPr>
          <w:rStyle w:val="FootnoteReference"/>
          <w:rFonts w:ascii="Calibri Light" w:eastAsia="Calibri Light" w:hAnsi="Calibri Light" w:cs="Calibri Light"/>
          <w:sz w:val="18"/>
          <w:szCs w:val="18"/>
        </w:rPr>
        <w:footnoteRef/>
      </w:r>
      <w:r w:rsidRPr="32B45A89">
        <w:rPr>
          <w:rFonts w:ascii="Calibri Light" w:eastAsia="Calibri Light" w:hAnsi="Calibri Light" w:cs="Calibri Light"/>
          <w:sz w:val="18"/>
          <w:szCs w:val="18"/>
        </w:rPr>
        <w:t xml:space="preserve"> Supreme Court Civil Appeal No. 5 of 2016</w:t>
      </w:r>
    </w:p>
  </w:footnote>
  <w:footnote w:id="3">
    <w:p w14:paraId="27FEFE76" w14:textId="073E3E95" w:rsidR="005D5C0C" w:rsidRDefault="005D5C0C" w:rsidP="32B45A89">
      <w:pPr>
        <w:pStyle w:val="FootnoteText"/>
      </w:pPr>
      <w:r w:rsidRPr="32B45A89">
        <w:rPr>
          <w:rStyle w:val="FootnoteReference"/>
          <w:rFonts w:ascii="Calibri Light" w:eastAsia="Calibri Light" w:hAnsi="Calibri Light" w:cs="Calibri Light"/>
          <w:sz w:val="18"/>
          <w:szCs w:val="18"/>
        </w:rPr>
        <w:footnoteRef/>
      </w:r>
      <w:r w:rsidRPr="32B45A89">
        <w:rPr>
          <w:rFonts w:ascii="Calibri Light" w:eastAsia="Calibri Light" w:hAnsi="Calibri Light" w:cs="Calibri Light"/>
          <w:sz w:val="18"/>
          <w:szCs w:val="18"/>
        </w:rPr>
        <w:t xml:space="preserve"> Supreme Court Civil Appeal No. 1 of 1998</w:t>
      </w:r>
    </w:p>
  </w:footnote>
  <w:footnote w:id="4">
    <w:p w14:paraId="42EFFD67" w14:textId="6941320B" w:rsidR="005D5C0C" w:rsidRDefault="005D5C0C" w:rsidP="32B45A89">
      <w:pPr>
        <w:pStyle w:val="FootnoteText"/>
        <w:rPr>
          <w:rFonts w:asciiTheme="majorHAnsi" w:eastAsiaTheme="majorEastAsia" w:hAnsiTheme="majorHAnsi" w:cstheme="majorBidi"/>
          <w:sz w:val="28"/>
          <w:szCs w:val="28"/>
        </w:rPr>
      </w:pPr>
      <w:r w:rsidRPr="32B45A89">
        <w:rPr>
          <w:rStyle w:val="FootnoteReference"/>
          <w:rFonts w:ascii="Calibri Light" w:eastAsia="Calibri Light" w:hAnsi="Calibri Light" w:cs="Calibri Light"/>
          <w:sz w:val="18"/>
          <w:szCs w:val="18"/>
        </w:rPr>
        <w:footnoteRef/>
      </w:r>
      <w:r w:rsidRPr="32B45A89">
        <w:rPr>
          <w:rFonts w:ascii="Calibri Light" w:eastAsia="Calibri Light" w:hAnsi="Calibri Light" w:cs="Calibri Light"/>
          <w:sz w:val="18"/>
          <w:szCs w:val="18"/>
        </w:rPr>
        <w:t xml:space="preserve"> Labour Dispute Reference No. 164 of 2017</w:t>
      </w:r>
    </w:p>
  </w:footnote>
  <w:footnote w:id="5">
    <w:p w14:paraId="273FAF63" w14:textId="77777777" w:rsidR="005D5C0C" w:rsidRDefault="005D5C0C" w:rsidP="32B45A89">
      <w:pPr>
        <w:pStyle w:val="FootnoteText"/>
      </w:pPr>
      <w:r w:rsidRPr="32B45A89">
        <w:rPr>
          <w:rStyle w:val="FootnoteReference"/>
          <w:rFonts w:ascii="Calibri Light" w:eastAsia="Calibri Light" w:hAnsi="Calibri Light" w:cs="Calibri Light"/>
          <w:sz w:val="18"/>
          <w:szCs w:val="18"/>
        </w:rPr>
        <w:footnoteRef/>
      </w:r>
      <w:r w:rsidRPr="32B45A89">
        <w:rPr>
          <w:rFonts w:ascii="Calibri Light" w:eastAsia="Calibri Light" w:hAnsi="Calibri Light" w:cs="Calibri Light"/>
          <w:sz w:val="18"/>
          <w:szCs w:val="18"/>
        </w:rPr>
        <w:t xml:space="preserve"> Civil Appeal No. 60 of 2020</w:t>
      </w:r>
    </w:p>
  </w:footnote>
  <w:footnote w:id="6">
    <w:p w14:paraId="534E04EA" w14:textId="60761AAF" w:rsidR="005D5C0C" w:rsidRDefault="005D5C0C">
      <w:pPr>
        <w:pStyle w:val="FootnoteText"/>
      </w:pPr>
      <w:r>
        <w:rPr>
          <w:rStyle w:val="FootnoteReference"/>
        </w:rPr>
        <w:footnoteRef/>
      </w:r>
      <w:r>
        <w:t xml:space="preserve"> 11 </w:t>
      </w:r>
      <w:proofErr w:type="spellStart"/>
      <w:r>
        <w:t>Edn</w:t>
      </w:r>
      <w:proofErr w:type="spellEnd"/>
      <w:r>
        <w:t xml:space="preserve"> by Bryan Garner</w:t>
      </w:r>
    </w:p>
  </w:footnote>
  <w:footnote w:id="7">
    <w:p w14:paraId="46CA5C35" w14:textId="4D154269" w:rsidR="00BD281C" w:rsidRDefault="00BD281C">
      <w:pPr>
        <w:pStyle w:val="FootnoteText"/>
      </w:pPr>
      <w:r>
        <w:rPr>
          <w:rStyle w:val="FootnoteReference"/>
        </w:rPr>
        <w:footnoteRef/>
      </w:r>
      <w:r>
        <w:t xml:space="preserve"> </w:t>
      </w:r>
      <w:r w:rsidRPr="00BD281C">
        <w:rPr>
          <w:rFonts w:asciiTheme="majorHAnsi" w:hAnsiTheme="majorHAnsi" w:cstheme="majorHAnsi"/>
          <w:sz w:val="18"/>
          <w:szCs w:val="18"/>
        </w:rPr>
        <w:t xml:space="preserve">High </w:t>
      </w:r>
      <w:r>
        <w:rPr>
          <w:rFonts w:asciiTheme="majorHAnsi" w:hAnsiTheme="majorHAnsi" w:cstheme="majorHAnsi"/>
          <w:sz w:val="18"/>
          <w:szCs w:val="18"/>
        </w:rPr>
        <w:t xml:space="preserve">Court Civil Suit </w:t>
      </w:r>
      <w:r w:rsidRPr="00BD281C">
        <w:rPr>
          <w:rFonts w:asciiTheme="majorHAnsi" w:hAnsiTheme="majorHAnsi" w:cstheme="majorHAnsi"/>
          <w:sz w:val="18"/>
          <w:szCs w:val="18"/>
        </w:rPr>
        <w:t>N</w:t>
      </w:r>
      <w:r>
        <w:rPr>
          <w:rFonts w:asciiTheme="majorHAnsi" w:hAnsiTheme="majorHAnsi" w:cstheme="majorHAnsi"/>
          <w:sz w:val="18"/>
          <w:szCs w:val="18"/>
        </w:rPr>
        <w:t>o.</w:t>
      </w:r>
      <w:r w:rsidRPr="00BD281C">
        <w:rPr>
          <w:rFonts w:asciiTheme="majorHAnsi" w:hAnsiTheme="majorHAnsi" w:cstheme="majorHAnsi"/>
          <w:sz w:val="18"/>
          <w:szCs w:val="18"/>
        </w:rPr>
        <w:t xml:space="preserve"> 144 OF 2010 [2013] UGCOMMC 17</w:t>
      </w:r>
    </w:p>
  </w:footnote>
  <w:footnote w:id="8">
    <w:p w14:paraId="2BE5E23C" w14:textId="77777777" w:rsidR="005D5C0C" w:rsidRPr="005D5C0C" w:rsidRDefault="005D5C0C" w:rsidP="32B45A89">
      <w:pPr>
        <w:pStyle w:val="FootnoteText"/>
        <w:rPr>
          <w:rFonts w:ascii="Calibri Light" w:eastAsia="Calibri Light" w:hAnsi="Calibri Light" w:cs="Calibri Light"/>
          <w:bCs/>
          <w:sz w:val="18"/>
          <w:szCs w:val="18"/>
        </w:rPr>
      </w:pPr>
      <w:r w:rsidRPr="32B45A89">
        <w:rPr>
          <w:rStyle w:val="FootnoteReference"/>
          <w:rFonts w:ascii="Calibri Light" w:eastAsia="Calibri Light" w:hAnsi="Calibri Light" w:cs="Calibri Light"/>
          <w:sz w:val="18"/>
          <w:szCs w:val="18"/>
        </w:rPr>
        <w:footnoteRef/>
      </w:r>
      <w:r w:rsidRPr="32B45A89">
        <w:rPr>
          <w:rFonts w:ascii="Calibri Light" w:eastAsia="Calibri Light" w:hAnsi="Calibri Light" w:cs="Calibri Light"/>
          <w:sz w:val="18"/>
          <w:szCs w:val="18"/>
        </w:rPr>
        <w:t xml:space="preserve"> Per </w:t>
      </w:r>
      <w:proofErr w:type="spellStart"/>
      <w:r w:rsidRPr="32B45A89">
        <w:rPr>
          <w:rFonts w:ascii="Calibri Light" w:eastAsia="Calibri Light" w:hAnsi="Calibri Light" w:cs="Calibri Light"/>
          <w:sz w:val="18"/>
          <w:szCs w:val="18"/>
        </w:rPr>
        <w:t>Madrama</w:t>
      </w:r>
      <w:proofErr w:type="spellEnd"/>
      <w:r w:rsidRPr="32B45A89">
        <w:rPr>
          <w:rFonts w:ascii="Calibri Light" w:eastAsia="Calibri Light" w:hAnsi="Calibri Light" w:cs="Calibri Light"/>
          <w:sz w:val="18"/>
          <w:szCs w:val="18"/>
        </w:rPr>
        <w:t xml:space="preserve"> JJA(as he then was) in C.A.C.A No. 01 of 2015 </w:t>
      </w:r>
      <w:proofErr w:type="spellStart"/>
      <w:r w:rsidRPr="005D5C0C">
        <w:rPr>
          <w:rFonts w:ascii="Calibri Light" w:eastAsia="Calibri Light" w:hAnsi="Calibri Light" w:cs="Calibri Light"/>
          <w:bCs/>
          <w:sz w:val="18"/>
          <w:szCs w:val="18"/>
        </w:rPr>
        <w:t>Makubuya</w:t>
      </w:r>
      <w:proofErr w:type="spellEnd"/>
      <w:r w:rsidRPr="005D5C0C">
        <w:rPr>
          <w:rFonts w:ascii="Calibri Light" w:eastAsia="Calibri Light" w:hAnsi="Calibri Light" w:cs="Calibri Light"/>
          <w:bCs/>
          <w:sz w:val="18"/>
          <w:szCs w:val="18"/>
        </w:rPr>
        <w:t xml:space="preserve"> </w:t>
      </w:r>
      <w:proofErr w:type="spellStart"/>
      <w:r w:rsidRPr="005D5C0C">
        <w:rPr>
          <w:rFonts w:ascii="Calibri Light" w:eastAsia="Calibri Light" w:hAnsi="Calibri Light" w:cs="Calibri Light"/>
          <w:bCs/>
          <w:sz w:val="18"/>
          <w:szCs w:val="18"/>
        </w:rPr>
        <w:t>Enock</w:t>
      </w:r>
      <w:proofErr w:type="spellEnd"/>
      <w:r w:rsidRPr="005D5C0C">
        <w:rPr>
          <w:rFonts w:ascii="Calibri Light" w:eastAsia="Calibri Light" w:hAnsi="Calibri Light" w:cs="Calibri Light"/>
          <w:bCs/>
          <w:sz w:val="18"/>
          <w:szCs w:val="18"/>
        </w:rPr>
        <w:t xml:space="preserve"> William v </w:t>
      </w:r>
      <w:proofErr w:type="spellStart"/>
      <w:r w:rsidRPr="005D5C0C">
        <w:rPr>
          <w:rFonts w:ascii="Calibri Light" w:eastAsia="Calibri Light" w:hAnsi="Calibri Light" w:cs="Calibri Light"/>
          <w:bCs/>
          <w:sz w:val="18"/>
          <w:szCs w:val="18"/>
        </w:rPr>
        <w:t>Bulaimu</w:t>
      </w:r>
      <w:proofErr w:type="spellEnd"/>
      <w:r w:rsidRPr="005D5C0C">
        <w:rPr>
          <w:rFonts w:ascii="Calibri Light" w:eastAsia="Calibri Light" w:hAnsi="Calibri Light" w:cs="Calibri Light"/>
          <w:bCs/>
          <w:sz w:val="18"/>
          <w:szCs w:val="18"/>
        </w:rPr>
        <w:t xml:space="preserve"> </w:t>
      </w:r>
      <w:proofErr w:type="spellStart"/>
      <w:r w:rsidRPr="005D5C0C">
        <w:rPr>
          <w:rFonts w:ascii="Calibri Light" w:eastAsia="Calibri Light" w:hAnsi="Calibri Light" w:cs="Calibri Light"/>
          <w:bCs/>
          <w:sz w:val="18"/>
          <w:szCs w:val="18"/>
        </w:rPr>
        <w:t>Muwanga</w:t>
      </w:r>
      <w:proofErr w:type="spellEnd"/>
      <w:r w:rsidRPr="005D5C0C">
        <w:rPr>
          <w:rFonts w:ascii="Calibri Light" w:eastAsia="Calibri Light" w:hAnsi="Calibri Light" w:cs="Calibri Light"/>
          <w:bCs/>
          <w:sz w:val="18"/>
          <w:szCs w:val="18"/>
        </w:rPr>
        <w:t xml:space="preserve"> </w:t>
      </w:r>
      <w:proofErr w:type="spellStart"/>
      <w:r w:rsidRPr="005D5C0C">
        <w:rPr>
          <w:rFonts w:ascii="Calibri Light" w:eastAsia="Calibri Light" w:hAnsi="Calibri Light" w:cs="Calibri Light"/>
          <w:bCs/>
          <w:sz w:val="18"/>
          <w:szCs w:val="18"/>
        </w:rPr>
        <w:t>Kibirige</w:t>
      </w:r>
      <w:proofErr w:type="spellEnd"/>
      <w:r w:rsidRPr="005D5C0C">
        <w:rPr>
          <w:rFonts w:ascii="Calibri Light" w:eastAsia="Calibri Light" w:hAnsi="Calibri Light" w:cs="Calibri Light"/>
          <w:bCs/>
          <w:sz w:val="18"/>
          <w:szCs w:val="18"/>
        </w:rPr>
        <w:t xml:space="preserve"> </w:t>
      </w:r>
      <w:proofErr w:type="spellStart"/>
      <w:r w:rsidRPr="005D5C0C">
        <w:rPr>
          <w:rFonts w:ascii="Calibri Light" w:eastAsia="Calibri Light" w:hAnsi="Calibri Light" w:cs="Calibri Light"/>
          <w:bCs/>
          <w:sz w:val="18"/>
          <w:szCs w:val="18"/>
        </w:rPr>
        <w:t>T.AKwoloon</w:t>
      </w:r>
      <w:proofErr w:type="spellEnd"/>
      <w:r w:rsidRPr="005D5C0C">
        <w:rPr>
          <w:rFonts w:ascii="Calibri Light" w:eastAsia="Calibri Light" w:hAnsi="Calibri Light" w:cs="Calibri Light"/>
          <w:bCs/>
          <w:sz w:val="18"/>
          <w:szCs w:val="18"/>
        </w:rPr>
        <w:t xml:space="preserve"> </w:t>
      </w:r>
    </w:p>
    <w:p w14:paraId="77C95437" w14:textId="440DB374" w:rsidR="005D5C0C" w:rsidRPr="005D5C0C" w:rsidRDefault="005D5C0C" w:rsidP="32B45A89">
      <w:pPr>
        <w:pStyle w:val="FootnoteText"/>
        <w:rPr>
          <w:rFonts w:asciiTheme="majorHAnsi" w:hAnsiTheme="majorHAnsi" w:cstheme="majorBidi"/>
          <w:bCs/>
          <w:sz w:val="18"/>
          <w:szCs w:val="18"/>
        </w:rPr>
      </w:pPr>
      <w:r w:rsidRPr="005D5C0C">
        <w:rPr>
          <w:rFonts w:ascii="Calibri Light" w:eastAsia="Calibri Light" w:hAnsi="Calibri Light" w:cs="Calibri Light"/>
          <w:bCs/>
          <w:sz w:val="18"/>
          <w:szCs w:val="18"/>
        </w:rPr>
        <w:t xml:space="preserve">   Garment Industry and Moses </w:t>
      </w:r>
      <w:proofErr w:type="spellStart"/>
      <w:r w:rsidRPr="005D5C0C">
        <w:rPr>
          <w:rFonts w:ascii="Calibri Light" w:eastAsia="Calibri Light" w:hAnsi="Calibri Light" w:cs="Calibri Light"/>
          <w:bCs/>
          <w:sz w:val="18"/>
          <w:szCs w:val="18"/>
        </w:rPr>
        <w:t>Kirunda</w:t>
      </w:r>
      <w:proofErr w:type="spellEnd"/>
      <w:r w:rsidRPr="005D5C0C">
        <w:rPr>
          <w:rFonts w:ascii="Calibri Light" w:eastAsia="Calibri Light" w:hAnsi="Calibri Light" w:cs="Calibri Light"/>
          <w:bCs/>
          <w:sz w:val="18"/>
          <w:szCs w:val="18"/>
        </w:rPr>
        <w:t xml:space="preserve"> </w:t>
      </w:r>
    </w:p>
  </w:footnote>
  <w:footnote w:id="9">
    <w:p w14:paraId="4DDB26F1" w14:textId="77777777" w:rsidR="005D5C0C" w:rsidRPr="00B50FE0" w:rsidRDefault="005D5C0C" w:rsidP="32B45A89">
      <w:pPr>
        <w:pStyle w:val="FootnoteText"/>
        <w:rPr>
          <w:rFonts w:asciiTheme="majorHAnsi" w:hAnsiTheme="majorHAnsi" w:cstheme="majorBidi"/>
          <w:sz w:val="18"/>
          <w:szCs w:val="18"/>
        </w:rPr>
      </w:pPr>
      <w:r w:rsidRPr="32B45A89">
        <w:rPr>
          <w:rStyle w:val="FootnoteReference"/>
          <w:rFonts w:ascii="Calibri Light" w:eastAsia="Calibri Light" w:hAnsi="Calibri Light" w:cs="Calibri Light"/>
          <w:sz w:val="18"/>
          <w:szCs w:val="18"/>
        </w:rPr>
        <w:footnoteRef/>
      </w:r>
      <w:r w:rsidRPr="32B45A89">
        <w:rPr>
          <w:rFonts w:ascii="Calibri Light" w:eastAsia="Calibri Light" w:hAnsi="Calibri Light" w:cs="Calibri Light"/>
          <w:sz w:val="18"/>
          <w:szCs w:val="18"/>
        </w:rPr>
        <w:t xml:space="preserve">  LDC 6 of 2014 Per </w:t>
      </w:r>
      <w:proofErr w:type="spellStart"/>
      <w:r w:rsidRPr="32B45A89">
        <w:rPr>
          <w:rFonts w:ascii="Calibri Light" w:eastAsia="Calibri Light" w:hAnsi="Calibri Light" w:cs="Calibri Light"/>
          <w:sz w:val="18"/>
          <w:szCs w:val="18"/>
        </w:rPr>
        <w:t>Ntengye</w:t>
      </w:r>
      <w:proofErr w:type="spellEnd"/>
      <w:r w:rsidRPr="32B45A89">
        <w:rPr>
          <w:rFonts w:ascii="Calibri Light" w:eastAsia="Calibri Light" w:hAnsi="Calibri Light" w:cs="Calibri Light"/>
          <w:sz w:val="18"/>
          <w:szCs w:val="18"/>
        </w:rPr>
        <w:t xml:space="preserve"> H.J, </w:t>
      </w:r>
      <w:proofErr w:type="spellStart"/>
      <w:r w:rsidRPr="32B45A89">
        <w:rPr>
          <w:rFonts w:ascii="Calibri Light" w:eastAsia="Calibri Light" w:hAnsi="Calibri Light" w:cs="Calibri Light"/>
          <w:sz w:val="18"/>
          <w:szCs w:val="18"/>
        </w:rPr>
        <w:t>Tumusiime</w:t>
      </w:r>
      <w:proofErr w:type="spellEnd"/>
      <w:r w:rsidRPr="32B45A89">
        <w:rPr>
          <w:rFonts w:ascii="Calibri Light" w:eastAsia="Calibri Light" w:hAnsi="Calibri Light" w:cs="Calibri Light"/>
          <w:sz w:val="18"/>
          <w:szCs w:val="18"/>
        </w:rPr>
        <w:t xml:space="preserve"> </w:t>
      </w:r>
      <w:proofErr w:type="spellStart"/>
      <w:r w:rsidRPr="32B45A89">
        <w:rPr>
          <w:rFonts w:ascii="Calibri Light" w:eastAsia="Calibri Light" w:hAnsi="Calibri Light" w:cs="Calibri Light"/>
          <w:sz w:val="18"/>
          <w:szCs w:val="18"/>
        </w:rPr>
        <w:t>Mugisha</w:t>
      </w:r>
      <w:proofErr w:type="spellEnd"/>
      <w:r w:rsidRPr="32B45A89">
        <w:rPr>
          <w:rFonts w:ascii="Calibri Light" w:eastAsia="Calibri Light" w:hAnsi="Calibri Light" w:cs="Calibri Light"/>
          <w:sz w:val="18"/>
          <w:szCs w:val="18"/>
        </w:rPr>
        <w:t xml:space="preserve"> J. </w:t>
      </w:r>
      <w:proofErr w:type="spellStart"/>
      <w:r w:rsidRPr="32B45A89">
        <w:rPr>
          <w:rFonts w:ascii="Calibri Light" w:eastAsia="Calibri Light" w:hAnsi="Calibri Light" w:cs="Calibri Light"/>
          <w:sz w:val="18"/>
          <w:szCs w:val="18"/>
        </w:rPr>
        <w:t>Nyachwo</w:t>
      </w:r>
      <w:proofErr w:type="spellEnd"/>
      <w:r w:rsidRPr="32B45A89">
        <w:rPr>
          <w:rFonts w:ascii="Calibri Light" w:eastAsia="Calibri Light" w:hAnsi="Calibri Light" w:cs="Calibri Light"/>
          <w:sz w:val="18"/>
          <w:szCs w:val="18"/>
        </w:rPr>
        <w:t xml:space="preserve">, </w:t>
      </w:r>
      <w:proofErr w:type="spellStart"/>
      <w:r w:rsidRPr="32B45A89">
        <w:rPr>
          <w:rFonts w:ascii="Calibri Light" w:eastAsia="Calibri Light" w:hAnsi="Calibri Light" w:cs="Calibri Light"/>
          <w:sz w:val="18"/>
          <w:szCs w:val="18"/>
        </w:rPr>
        <w:t>Bwire</w:t>
      </w:r>
      <w:proofErr w:type="spellEnd"/>
      <w:r w:rsidRPr="32B45A89">
        <w:rPr>
          <w:rFonts w:ascii="Calibri Light" w:eastAsia="Calibri Light" w:hAnsi="Calibri Light" w:cs="Calibri Light"/>
          <w:sz w:val="18"/>
          <w:szCs w:val="18"/>
        </w:rPr>
        <w:t xml:space="preserve">, </w:t>
      </w:r>
      <w:proofErr w:type="spellStart"/>
      <w:r w:rsidRPr="32B45A89">
        <w:rPr>
          <w:rFonts w:ascii="Calibri Light" w:eastAsia="Calibri Light" w:hAnsi="Calibri Light" w:cs="Calibri Light"/>
          <w:sz w:val="18"/>
          <w:szCs w:val="18"/>
        </w:rPr>
        <w:t>Mavunwa</w:t>
      </w:r>
      <w:proofErr w:type="spellEnd"/>
      <w:r w:rsidRPr="32B45A89">
        <w:rPr>
          <w:rFonts w:ascii="Calibri Light" w:eastAsia="Calibri Light" w:hAnsi="Calibri Light" w:cs="Calibri Light"/>
          <w:sz w:val="18"/>
          <w:szCs w:val="18"/>
        </w:rPr>
        <w:t>(Members)</w:t>
      </w:r>
    </w:p>
  </w:footnote>
  <w:footnote w:id="10">
    <w:p w14:paraId="79E05B45" w14:textId="77777777" w:rsidR="005D5C0C" w:rsidRPr="00B50FE0" w:rsidRDefault="005D5C0C" w:rsidP="32B45A89">
      <w:pPr>
        <w:pStyle w:val="FootnoteText"/>
        <w:rPr>
          <w:rFonts w:asciiTheme="majorHAnsi" w:hAnsiTheme="majorHAnsi" w:cstheme="majorBidi"/>
          <w:sz w:val="18"/>
          <w:szCs w:val="18"/>
        </w:rPr>
      </w:pPr>
      <w:r w:rsidRPr="32B45A89">
        <w:rPr>
          <w:rStyle w:val="FootnoteReference"/>
          <w:rFonts w:ascii="Calibri Light" w:eastAsia="Calibri Light" w:hAnsi="Calibri Light" w:cs="Calibri Light"/>
          <w:sz w:val="18"/>
          <w:szCs w:val="18"/>
        </w:rPr>
        <w:footnoteRef/>
      </w:r>
      <w:r w:rsidRPr="32B45A89">
        <w:rPr>
          <w:rFonts w:ascii="Calibri Light" w:eastAsia="Calibri Light" w:hAnsi="Calibri Light" w:cs="Calibri Light"/>
          <w:sz w:val="18"/>
          <w:szCs w:val="18"/>
        </w:rPr>
        <w:t xml:space="preserve">  S.C.C.A No. 10 of 2010</w:t>
      </w:r>
    </w:p>
  </w:footnote>
  <w:footnote w:id="11">
    <w:p w14:paraId="0C2FCBEB" w14:textId="77777777" w:rsidR="005D5C0C" w:rsidRPr="00B50FE0" w:rsidRDefault="005D5C0C" w:rsidP="32B45A89">
      <w:pPr>
        <w:pStyle w:val="FootnoteText"/>
        <w:rPr>
          <w:rFonts w:asciiTheme="majorHAnsi" w:hAnsiTheme="majorHAnsi" w:cstheme="majorBidi"/>
          <w:sz w:val="18"/>
          <w:szCs w:val="18"/>
        </w:rPr>
      </w:pPr>
      <w:r w:rsidRPr="32B45A89">
        <w:rPr>
          <w:rStyle w:val="FootnoteReference"/>
          <w:rFonts w:ascii="Calibri Light" w:eastAsia="Calibri Light" w:hAnsi="Calibri Light" w:cs="Calibri Light"/>
          <w:sz w:val="18"/>
          <w:szCs w:val="18"/>
        </w:rPr>
        <w:footnoteRef/>
      </w:r>
      <w:r w:rsidRPr="32B45A89">
        <w:rPr>
          <w:rFonts w:ascii="Calibri Light" w:eastAsia="Calibri Light" w:hAnsi="Calibri Light" w:cs="Calibri Light"/>
          <w:sz w:val="18"/>
          <w:szCs w:val="18"/>
        </w:rPr>
        <w:t xml:space="preserve">  </w:t>
      </w:r>
      <w:proofErr w:type="spellStart"/>
      <w:r w:rsidRPr="32B45A89">
        <w:rPr>
          <w:rFonts w:ascii="Calibri Light" w:eastAsia="Calibri Light" w:hAnsi="Calibri Light" w:cs="Calibri Light"/>
          <w:sz w:val="18"/>
          <w:szCs w:val="18"/>
        </w:rPr>
        <w:t>Stroms</w:t>
      </w:r>
      <w:proofErr w:type="spellEnd"/>
      <w:r w:rsidRPr="32B45A89">
        <w:rPr>
          <w:rFonts w:ascii="Calibri Light" w:eastAsia="Calibri Light" w:hAnsi="Calibri Light" w:cs="Calibri Light"/>
          <w:sz w:val="18"/>
          <w:szCs w:val="18"/>
        </w:rPr>
        <w:t xml:space="preserve"> v Hutchinson[1950]A.C 515</w:t>
      </w:r>
    </w:p>
  </w:footnote>
  <w:footnote w:id="12">
    <w:p w14:paraId="110DA1AE" w14:textId="77777777" w:rsidR="005D5C0C" w:rsidRPr="00B50FE0" w:rsidRDefault="005D5C0C" w:rsidP="32B45A89">
      <w:pPr>
        <w:pStyle w:val="FootnoteText"/>
        <w:rPr>
          <w:rFonts w:asciiTheme="majorHAnsi" w:hAnsiTheme="majorHAnsi" w:cstheme="majorBidi"/>
          <w:sz w:val="18"/>
          <w:szCs w:val="18"/>
        </w:rPr>
      </w:pPr>
      <w:r w:rsidRPr="32B45A89">
        <w:rPr>
          <w:rStyle w:val="FootnoteReference"/>
          <w:rFonts w:ascii="Calibri Light" w:eastAsia="Calibri Light" w:hAnsi="Calibri Light" w:cs="Calibri Light"/>
          <w:sz w:val="18"/>
          <w:szCs w:val="18"/>
        </w:rPr>
        <w:footnoteRef/>
      </w:r>
      <w:r w:rsidRPr="32B45A89">
        <w:rPr>
          <w:rFonts w:ascii="Calibri Light" w:eastAsia="Calibri Light" w:hAnsi="Calibri Light" w:cs="Calibri Light"/>
          <w:sz w:val="18"/>
          <w:szCs w:val="18"/>
        </w:rPr>
        <w:t xml:space="preserve">  LDC No.33 of 2015</w:t>
      </w:r>
    </w:p>
  </w:footnote>
  <w:footnote w:id="13">
    <w:p w14:paraId="3D6A3DA2" w14:textId="77777777" w:rsidR="005D5C0C" w:rsidRPr="00316356" w:rsidRDefault="005D5C0C" w:rsidP="32B45A89">
      <w:pPr>
        <w:pStyle w:val="FootnoteText"/>
        <w:rPr>
          <w:rFonts w:ascii="Times New Roman" w:hAnsi="Times New Roman" w:cs="Times New Roman"/>
        </w:rPr>
      </w:pPr>
      <w:r w:rsidRPr="32B45A89">
        <w:rPr>
          <w:rStyle w:val="FootnoteReference"/>
          <w:rFonts w:ascii="Calibri Light" w:eastAsia="Calibri Light" w:hAnsi="Calibri Light" w:cs="Calibri Light"/>
          <w:sz w:val="18"/>
          <w:szCs w:val="18"/>
        </w:rPr>
        <w:footnoteRef/>
      </w:r>
      <w:r w:rsidRPr="32B45A89">
        <w:rPr>
          <w:rFonts w:ascii="Calibri Light" w:eastAsia="Calibri Light" w:hAnsi="Calibri Light" w:cs="Calibri Light"/>
          <w:sz w:val="18"/>
          <w:szCs w:val="18"/>
        </w:rPr>
        <w:t xml:space="preserve">  LDC No. 002 of 2015</w:t>
      </w:r>
    </w:p>
  </w:footnote>
  <w:footnote w:id="14">
    <w:p w14:paraId="73C9FC39" w14:textId="77777777" w:rsidR="005D5C0C" w:rsidRPr="00B83833" w:rsidRDefault="005D5C0C" w:rsidP="32B45A89">
      <w:pPr>
        <w:pStyle w:val="FootnoteText"/>
        <w:rPr>
          <w:rFonts w:asciiTheme="majorHAnsi" w:hAnsiTheme="majorHAnsi" w:cstheme="majorBidi"/>
        </w:rPr>
      </w:pPr>
      <w:r w:rsidRPr="32B45A89">
        <w:rPr>
          <w:rStyle w:val="FootnoteReference"/>
          <w:rFonts w:ascii="Calibri Light" w:eastAsia="Calibri Light" w:hAnsi="Calibri Light" w:cs="Calibri Light"/>
          <w:sz w:val="18"/>
          <w:szCs w:val="18"/>
        </w:rPr>
        <w:footnoteRef/>
      </w:r>
      <w:r w:rsidRPr="32B45A89">
        <w:rPr>
          <w:rFonts w:ascii="Calibri Light" w:eastAsia="Calibri Light" w:hAnsi="Calibri Light" w:cs="Calibri Light"/>
          <w:sz w:val="18"/>
          <w:szCs w:val="18"/>
        </w:rPr>
        <w:t xml:space="preserve"> JOSEPH KALULE VS GIZ LDR 109/2020(Unreported) </w:t>
      </w:r>
    </w:p>
  </w:footnote>
  <w:footnote w:id="15">
    <w:p w14:paraId="1FA40A90" w14:textId="03424B28" w:rsidR="00F4188D" w:rsidRPr="00042559" w:rsidRDefault="00F4188D">
      <w:pPr>
        <w:pStyle w:val="FootnoteText"/>
        <w:rPr>
          <w:rFonts w:asciiTheme="majorHAnsi" w:hAnsiTheme="majorHAnsi" w:cstheme="majorHAnsi"/>
          <w:sz w:val="18"/>
          <w:szCs w:val="18"/>
        </w:rPr>
      </w:pPr>
      <w:r w:rsidRPr="00042559">
        <w:rPr>
          <w:rStyle w:val="FootnoteReference"/>
          <w:rFonts w:asciiTheme="majorHAnsi" w:hAnsiTheme="majorHAnsi" w:cstheme="majorHAnsi"/>
          <w:sz w:val="18"/>
          <w:szCs w:val="18"/>
        </w:rPr>
        <w:footnoteRef/>
      </w:r>
      <w:r w:rsidRPr="00042559">
        <w:rPr>
          <w:rFonts w:asciiTheme="majorHAnsi" w:hAnsiTheme="majorHAnsi" w:cstheme="majorHAnsi"/>
          <w:sz w:val="18"/>
          <w:szCs w:val="18"/>
        </w:rPr>
        <w:t xml:space="preserve"> LDR</w:t>
      </w:r>
      <w:r w:rsidR="00042559" w:rsidRPr="00042559">
        <w:rPr>
          <w:rFonts w:asciiTheme="majorHAnsi" w:hAnsiTheme="majorHAnsi" w:cstheme="majorHAnsi"/>
          <w:sz w:val="18"/>
          <w:szCs w:val="18"/>
        </w:rPr>
        <w:t xml:space="preserve"> 281 of 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25635" w14:textId="5431868D" w:rsidR="00D76F6C" w:rsidRDefault="00D76F6C">
    <w:pPr>
      <w:pStyle w:val="Header"/>
    </w:pPr>
    <w:r>
      <w:rPr>
        <w:noProof/>
      </w:rPr>
      <w:pict w14:anchorId="742BED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47547" o:spid="_x0000_s2050" type="#_x0000_t136" style="position:absolute;margin-left:0;margin-top:0;width:445.5pt;height:87.75pt;rotation:315;z-index:-251655168;mso-position-horizontal:center;mso-position-horizontal-relative:margin;mso-position-vertical:center;mso-position-vertical-relative:margin" o:allowincell="f" fillcolor="silver" stroked="f">
          <v:fill opacity=".5"/>
          <v:textpath style="font-family:&quot;Calibri&quot;;font-size:1in" string="industrial cour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4E2F5" w14:textId="5920D901" w:rsidR="005D5C0C" w:rsidRDefault="00D76F6C">
    <w:pPr>
      <w:pStyle w:val="Header"/>
      <w:jc w:val="right"/>
    </w:pPr>
    <w:r>
      <w:rPr>
        <w:noProof/>
      </w:rPr>
      <w:pict w14:anchorId="314FB0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47548" o:spid="_x0000_s2051" type="#_x0000_t136" style="position:absolute;left:0;text-align:left;margin-left:0;margin-top:0;width:445.5pt;height:87.75pt;rotation:315;z-index:-251653120;mso-position-horizontal:center;mso-position-horizontal-relative:margin;mso-position-vertical:center;mso-position-vertical-relative:margin" o:allowincell="f" fillcolor="silver" stroked="f">
          <v:fill opacity=".5"/>
          <v:textpath style="font-family:&quot;Calibri&quot;;font-size:1in" string="industrial court"/>
        </v:shape>
      </w:pict>
    </w:r>
    <w:sdt>
      <w:sdtPr>
        <w:id w:val="-1318336367"/>
        <w:docPartObj>
          <w:docPartGallery w:val="Page Numbers (Top of Page)"/>
          <w:docPartUnique/>
        </w:docPartObj>
      </w:sdtPr>
      <w:sdtEndPr/>
      <w:sdtContent>
        <w:r w:rsidR="005D5C0C">
          <w:t xml:space="preserve">Page </w:t>
        </w:r>
        <w:r w:rsidR="005D5C0C">
          <w:rPr>
            <w:b/>
            <w:bCs/>
            <w:sz w:val="24"/>
            <w:szCs w:val="24"/>
          </w:rPr>
          <w:fldChar w:fldCharType="begin"/>
        </w:r>
        <w:r w:rsidR="005D5C0C">
          <w:rPr>
            <w:b/>
            <w:bCs/>
          </w:rPr>
          <w:instrText xml:space="preserve"> PAGE </w:instrText>
        </w:r>
        <w:r w:rsidR="005D5C0C">
          <w:rPr>
            <w:b/>
            <w:bCs/>
            <w:sz w:val="24"/>
            <w:szCs w:val="24"/>
          </w:rPr>
          <w:fldChar w:fldCharType="separate"/>
        </w:r>
        <w:r w:rsidR="00067BD7">
          <w:rPr>
            <w:b/>
            <w:bCs/>
            <w:noProof/>
          </w:rPr>
          <w:t>10</w:t>
        </w:r>
        <w:r w:rsidR="005D5C0C">
          <w:rPr>
            <w:b/>
            <w:bCs/>
            <w:sz w:val="24"/>
            <w:szCs w:val="24"/>
          </w:rPr>
          <w:fldChar w:fldCharType="end"/>
        </w:r>
        <w:r w:rsidR="005D5C0C">
          <w:t xml:space="preserve"> of </w:t>
        </w:r>
        <w:r w:rsidR="005D5C0C">
          <w:rPr>
            <w:b/>
            <w:bCs/>
            <w:sz w:val="24"/>
            <w:szCs w:val="24"/>
          </w:rPr>
          <w:fldChar w:fldCharType="begin"/>
        </w:r>
        <w:r w:rsidR="005D5C0C">
          <w:rPr>
            <w:b/>
            <w:bCs/>
          </w:rPr>
          <w:instrText xml:space="preserve"> NUMPAGES  </w:instrText>
        </w:r>
        <w:r w:rsidR="005D5C0C">
          <w:rPr>
            <w:b/>
            <w:bCs/>
            <w:sz w:val="24"/>
            <w:szCs w:val="24"/>
          </w:rPr>
          <w:fldChar w:fldCharType="separate"/>
        </w:r>
        <w:r w:rsidR="00067BD7">
          <w:rPr>
            <w:b/>
            <w:bCs/>
            <w:noProof/>
          </w:rPr>
          <w:t>10</w:t>
        </w:r>
        <w:r w:rsidR="005D5C0C">
          <w:rPr>
            <w:b/>
            <w:bCs/>
            <w:sz w:val="24"/>
            <w:szCs w:val="24"/>
          </w:rPr>
          <w:fldChar w:fldCharType="end"/>
        </w:r>
      </w:sdtContent>
    </w:sdt>
  </w:p>
  <w:p w14:paraId="52E56223" w14:textId="77777777" w:rsidR="005D5C0C" w:rsidRDefault="005D5C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005D5C0C" w14:paraId="72AB2774" w14:textId="77777777" w:rsidTr="32B45A89">
      <w:trPr>
        <w:trHeight w:val="300"/>
      </w:trPr>
      <w:tc>
        <w:tcPr>
          <w:tcW w:w="3120" w:type="dxa"/>
        </w:tcPr>
        <w:p w14:paraId="4576D42A" w14:textId="60DBC7AE" w:rsidR="005D5C0C" w:rsidRDefault="005D5C0C" w:rsidP="32B45A89">
          <w:pPr>
            <w:pStyle w:val="Header"/>
            <w:ind w:left="-115"/>
          </w:pPr>
        </w:p>
      </w:tc>
      <w:tc>
        <w:tcPr>
          <w:tcW w:w="3120" w:type="dxa"/>
        </w:tcPr>
        <w:p w14:paraId="2A229E7F" w14:textId="75D6A155" w:rsidR="005D5C0C" w:rsidRDefault="005D5C0C" w:rsidP="32B45A89">
          <w:pPr>
            <w:pStyle w:val="Header"/>
            <w:jc w:val="center"/>
          </w:pPr>
        </w:p>
      </w:tc>
      <w:tc>
        <w:tcPr>
          <w:tcW w:w="3120" w:type="dxa"/>
        </w:tcPr>
        <w:p w14:paraId="4AE1AAF0" w14:textId="6F95F4B0" w:rsidR="005D5C0C" w:rsidRDefault="005D5C0C" w:rsidP="32B45A89">
          <w:pPr>
            <w:pStyle w:val="Header"/>
            <w:ind w:right="-115"/>
            <w:jc w:val="right"/>
          </w:pPr>
        </w:p>
      </w:tc>
    </w:tr>
  </w:tbl>
  <w:p w14:paraId="54D5F471" w14:textId="6974A94F" w:rsidR="005D5C0C" w:rsidRDefault="00D76F6C" w:rsidP="32B45A89">
    <w:pPr>
      <w:pStyle w:val="Header"/>
    </w:pPr>
    <w:r>
      <w:rPr>
        <w:noProof/>
      </w:rPr>
      <w:pict w14:anchorId="72956C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47546" o:spid="_x0000_s2049" type="#_x0000_t136" style="position:absolute;margin-left:0;margin-top:0;width:445.5pt;height:87.75pt;rotation:315;z-index:-251657216;mso-position-horizontal:center;mso-position-horizontal-relative:margin;mso-position-vertical:center;mso-position-vertical-relative:margin" o:allowincell="f" fillcolor="silver" stroked="f">
          <v:fill opacity=".5"/>
          <v:textpath style="font-family:&quot;Calibri&quot;;font-size:1in" string="industrial cour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4EF"/>
    <w:multiLevelType w:val="hybridMultilevel"/>
    <w:tmpl w:val="DB085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80351"/>
    <w:multiLevelType w:val="hybridMultilevel"/>
    <w:tmpl w:val="B62417C0"/>
    <w:lvl w:ilvl="0" w:tplc="BA6E8D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86758"/>
    <w:multiLevelType w:val="hybridMultilevel"/>
    <w:tmpl w:val="2926D93C"/>
    <w:lvl w:ilvl="0" w:tplc="5C5A4460">
      <w:start w:val="1"/>
      <w:numFmt w:val="lowerRoman"/>
      <w:lvlText w:val="(%1)"/>
      <w:lvlJc w:val="left"/>
      <w:pPr>
        <w:ind w:left="1440" w:hanging="72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FE30D8"/>
    <w:multiLevelType w:val="hybridMultilevel"/>
    <w:tmpl w:val="20C0A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9B353F"/>
    <w:multiLevelType w:val="hybridMultilevel"/>
    <w:tmpl w:val="CE36A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6E7A0E"/>
    <w:multiLevelType w:val="hybridMultilevel"/>
    <w:tmpl w:val="614E770A"/>
    <w:lvl w:ilvl="0" w:tplc="41CEF7FE">
      <w:start w:val="1"/>
      <w:numFmt w:val="lowerLetter"/>
      <w:lvlText w:val="(%1)"/>
      <w:lvlJc w:val="left"/>
      <w:pPr>
        <w:ind w:left="1080" w:hanging="360"/>
      </w:pPr>
      <w:rPr>
        <w:rFonts w:asciiTheme="majorHAnsi" w:hAnsiTheme="majorHAnsi" w:cstheme="majorHAns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B06EED"/>
    <w:multiLevelType w:val="hybridMultilevel"/>
    <w:tmpl w:val="0C1AB5DC"/>
    <w:lvl w:ilvl="0" w:tplc="D278FE8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6723DEA"/>
    <w:multiLevelType w:val="hybridMultilevel"/>
    <w:tmpl w:val="B62417C0"/>
    <w:lvl w:ilvl="0" w:tplc="BA6E8D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6"/>
  </w:num>
  <w:num w:numId="5">
    <w:abstractNumId w:val="2"/>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54D"/>
    <w:rsid w:val="000345CF"/>
    <w:rsid w:val="00042559"/>
    <w:rsid w:val="00067BD7"/>
    <w:rsid w:val="00070726"/>
    <w:rsid w:val="000B57FE"/>
    <w:rsid w:val="000E34ED"/>
    <w:rsid w:val="000F0FF8"/>
    <w:rsid w:val="00140A91"/>
    <w:rsid w:val="00154A52"/>
    <w:rsid w:val="00197E21"/>
    <w:rsid w:val="001D35D9"/>
    <w:rsid w:val="0022654D"/>
    <w:rsid w:val="00277D92"/>
    <w:rsid w:val="00282409"/>
    <w:rsid w:val="00285F5E"/>
    <w:rsid w:val="00286043"/>
    <w:rsid w:val="00287FBF"/>
    <w:rsid w:val="002E4387"/>
    <w:rsid w:val="002F6DE1"/>
    <w:rsid w:val="00315FC9"/>
    <w:rsid w:val="0036622B"/>
    <w:rsid w:val="003F16D2"/>
    <w:rsid w:val="004F117E"/>
    <w:rsid w:val="005403AE"/>
    <w:rsid w:val="005A7F4F"/>
    <w:rsid w:val="005D5C0C"/>
    <w:rsid w:val="0061301D"/>
    <w:rsid w:val="00613088"/>
    <w:rsid w:val="00641844"/>
    <w:rsid w:val="006C668A"/>
    <w:rsid w:val="00730A7E"/>
    <w:rsid w:val="00755CA5"/>
    <w:rsid w:val="007B4333"/>
    <w:rsid w:val="007C1115"/>
    <w:rsid w:val="00810002"/>
    <w:rsid w:val="008E27B6"/>
    <w:rsid w:val="009A5955"/>
    <w:rsid w:val="009A74C0"/>
    <w:rsid w:val="009B24A0"/>
    <w:rsid w:val="00A20F68"/>
    <w:rsid w:val="00B50FE0"/>
    <w:rsid w:val="00B548B9"/>
    <w:rsid w:val="00B747E6"/>
    <w:rsid w:val="00B77032"/>
    <w:rsid w:val="00B825D3"/>
    <w:rsid w:val="00B83833"/>
    <w:rsid w:val="00BB658F"/>
    <w:rsid w:val="00BD281C"/>
    <w:rsid w:val="00BD5682"/>
    <w:rsid w:val="00BF00A4"/>
    <w:rsid w:val="00BF786D"/>
    <w:rsid w:val="00C63751"/>
    <w:rsid w:val="00D25E4D"/>
    <w:rsid w:val="00D51931"/>
    <w:rsid w:val="00D536F8"/>
    <w:rsid w:val="00D76F6C"/>
    <w:rsid w:val="00DE3E7E"/>
    <w:rsid w:val="00E5267B"/>
    <w:rsid w:val="00E662B3"/>
    <w:rsid w:val="00E87811"/>
    <w:rsid w:val="00E9193D"/>
    <w:rsid w:val="00F0221F"/>
    <w:rsid w:val="00F4188D"/>
    <w:rsid w:val="00FC621A"/>
    <w:rsid w:val="00FD69E4"/>
    <w:rsid w:val="32B45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EF3303"/>
  <w15:chartTrackingRefBased/>
  <w15:docId w15:val="{3AA21642-A485-4259-9A08-F7DE23F9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54D"/>
  </w:style>
  <w:style w:type="paragraph" w:styleId="Heading1">
    <w:name w:val="heading 1"/>
    <w:basedOn w:val="Normal"/>
    <w:next w:val="Normal"/>
    <w:link w:val="Heading1Char"/>
    <w:uiPriority w:val="9"/>
    <w:qFormat/>
    <w:rsid w:val="002265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265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54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2654D"/>
    <w:rPr>
      <w:rFonts w:ascii="Times New Roman" w:eastAsia="Times New Roman" w:hAnsi="Times New Roman" w:cs="Times New Roman"/>
      <w:b/>
      <w:bCs/>
      <w:sz w:val="36"/>
      <w:szCs w:val="36"/>
    </w:rPr>
  </w:style>
  <w:style w:type="paragraph" w:styleId="ListParagraph">
    <w:name w:val="List Paragraph"/>
    <w:basedOn w:val="Normal"/>
    <w:uiPriority w:val="34"/>
    <w:qFormat/>
    <w:rsid w:val="0022654D"/>
    <w:pPr>
      <w:ind w:left="720"/>
      <w:contextualSpacing/>
    </w:pPr>
  </w:style>
  <w:style w:type="paragraph" w:styleId="Footer">
    <w:name w:val="footer"/>
    <w:basedOn w:val="Normal"/>
    <w:link w:val="FooterChar"/>
    <w:uiPriority w:val="99"/>
    <w:unhideWhenUsed/>
    <w:rsid w:val="00226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54D"/>
  </w:style>
  <w:style w:type="paragraph" w:styleId="FootnoteText">
    <w:name w:val="footnote text"/>
    <w:basedOn w:val="Normal"/>
    <w:link w:val="FootnoteTextChar"/>
    <w:uiPriority w:val="99"/>
    <w:semiHidden/>
    <w:unhideWhenUsed/>
    <w:rsid w:val="002265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654D"/>
    <w:rPr>
      <w:sz w:val="20"/>
      <w:szCs w:val="20"/>
    </w:rPr>
  </w:style>
  <w:style w:type="character" w:styleId="FootnoteReference">
    <w:name w:val="footnote reference"/>
    <w:basedOn w:val="DefaultParagraphFont"/>
    <w:uiPriority w:val="99"/>
    <w:semiHidden/>
    <w:unhideWhenUsed/>
    <w:rsid w:val="0022654D"/>
    <w:rPr>
      <w:vertAlign w:val="superscript"/>
    </w:rPr>
  </w:style>
  <w:style w:type="paragraph" w:styleId="NormalWeb">
    <w:name w:val="Normal (Web)"/>
    <w:basedOn w:val="Normal"/>
    <w:uiPriority w:val="99"/>
    <w:semiHidden/>
    <w:unhideWhenUsed/>
    <w:rsid w:val="0022654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83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833"/>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860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0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D9635-4584-41F8-9F2E-EF82B8F8F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2716</Words>
  <Characters>15487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mariamuhindo</cp:lastModifiedBy>
  <cp:revision>6</cp:revision>
  <cp:lastPrinted>2023-05-29T14:38:00Z</cp:lastPrinted>
  <dcterms:created xsi:type="dcterms:W3CDTF">2023-05-29T11:01:00Z</dcterms:created>
  <dcterms:modified xsi:type="dcterms:W3CDTF">2023-05-29T14:43:00Z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e0154bc2-4a36-4680-811c-5c07ca93e136</vt:lpwstr>
  </property>
</Properties>
</file>