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05" w:rsidRPr="00AE17C1" w:rsidRDefault="003239B3" w:rsidP="00A35310">
      <w:pPr>
        <w:spacing w:after="0" w:line="240" w:lineRule="auto"/>
        <w:jc w:val="center"/>
        <w:rPr>
          <w:rFonts w:ascii="Times New Roman" w:hAnsi="Times New Roman" w:cs="Times New Roman"/>
          <w:b/>
          <w:bCs/>
          <w:sz w:val="28"/>
          <w:szCs w:val="28"/>
        </w:rPr>
      </w:pPr>
      <w:r w:rsidRPr="00AE17C1">
        <w:rPr>
          <w:rFonts w:ascii="Times New Roman" w:hAnsi="Times New Roman" w:cs="Times New Roman"/>
          <w:b/>
          <w:bCs/>
          <w:sz w:val="28"/>
          <w:szCs w:val="28"/>
        </w:rPr>
        <w:t xml:space="preserve"> </w:t>
      </w:r>
      <w:r w:rsidR="00C83E05" w:rsidRPr="00AE17C1">
        <w:rPr>
          <w:rFonts w:ascii="Times New Roman" w:hAnsi="Times New Roman" w:cs="Times New Roman"/>
          <w:noProof/>
          <w:sz w:val="28"/>
          <w:szCs w:val="28"/>
        </w:rPr>
        <w:drawing>
          <wp:inline distT="0" distB="0" distL="0" distR="0" wp14:anchorId="2259FE5B" wp14:editId="4AAD2286">
            <wp:extent cx="771525" cy="7239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p w:rsidR="00A35310" w:rsidRPr="00AE17C1" w:rsidRDefault="00A35310" w:rsidP="00852393">
      <w:pPr>
        <w:spacing w:after="0" w:line="360" w:lineRule="auto"/>
        <w:jc w:val="center"/>
        <w:rPr>
          <w:rFonts w:ascii="Times New Roman" w:hAnsi="Times New Roman" w:cs="Times New Roman"/>
          <w:b/>
          <w:bCs/>
          <w:sz w:val="28"/>
          <w:szCs w:val="28"/>
        </w:rPr>
      </w:pPr>
      <w:r w:rsidRPr="00AE17C1">
        <w:rPr>
          <w:rFonts w:ascii="Times New Roman" w:hAnsi="Times New Roman" w:cs="Times New Roman"/>
          <w:b/>
          <w:bCs/>
          <w:sz w:val="28"/>
          <w:szCs w:val="28"/>
        </w:rPr>
        <w:t>THE REPUBLIC OF UGANDA</w:t>
      </w:r>
    </w:p>
    <w:p w:rsidR="00A35310" w:rsidRPr="00AE17C1" w:rsidRDefault="00A35310" w:rsidP="00852393">
      <w:pPr>
        <w:spacing w:after="0" w:line="360" w:lineRule="auto"/>
        <w:jc w:val="center"/>
        <w:rPr>
          <w:rFonts w:ascii="Times New Roman" w:hAnsi="Times New Roman" w:cs="Times New Roman"/>
          <w:b/>
          <w:bCs/>
          <w:sz w:val="28"/>
          <w:szCs w:val="28"/>
        </w:rPr>
      </w:pPr>
      <w:r w:rsidRPr="00AE17C1">
        <w:rPr>
          <w:rFonts w:ascii="Times New Roman" w:hAnsi="Times New Roman" w:cs="Times New Roman"/>
          <w:b/>
          <w:bCs/>
          <w:sz w:val="28"/>
          <w:szCs w:val="28"/>
        </w:rPr>
        <w:t>IN THE INDUSTRIAL COURT OF UGANDA AT KAMPALA</w:t>
      </w:r>
    </w:p>
    <w:p w:rsidR="00A35310" w:rsidRPr="00AE17C1" w:rsidRDefault="00A35310" w:rsidP="00852393">
      <w:pPr>
        <w:spacing w:after="0" w:line="360" w:lineRule="auto"/>
        <w:jc w:val="center"/>
        <w:rPr>
          <w:rFonts w:ascii="Times New Roman" w:hAnsi="Times New Roman" w:cs="Times New Roman"/>
          <w:b/>
          <w:bCs/>
          <w:sz w:val="28"/>
          <w:szCs w:val="28"/>
        </w:rPr>
      </w:pPr>
      <w:r w:rsidRPr="00AE17C1">
        <w:rPr>
          <w:rFonts w:ascii="Times New Roman" w:hAnsi="Times New Roman" w:cs="Times New Roman"/>
          <w:b/>
          <w:bCs/>
          <w:sz w:val="28"/>
          <w:szCs w:val="28"/>
        </w:rPr>
        <w:t>LABOUR DISPUTE REFERENCE NO. 51 OF 2021</w:t>
      </w:r>
    </w:p>
    <w:p w:rsidR="00A35310" w:rsidRPr="00AE17C1" w:rsidRDefault="00A35310" w:rsidP="00852393">
      <w:pPr>
        <w:spacing w:after="0" w:line="360" w:lineRule="auto"/>
        <w:jc w:val="center"/>
        <w:rPr>
          <w:rFonts w:ascii="Times New Roman" w:hAnsi="Times New Roman" w:cs="Times New Roman"/>
          <w:bCs/>
          <w:i/>
          <w:sz w:val="28"/>
          <w:szCs w:val="28"/>
        </w:rPr>
      </w:pPr>
      <w:r w:rsidRPr="00AE17C1">
        <w:rPr>
          <w:rFonts w:ascii="Times New Roman" w:hAnsi="Times New Roman" w:cs="Times New Roman"/>
          <w:bCs/>
          <w:i/>
          <w:sz w:val="28"/>
          <w:szCs w:val="28"/>
        </w:rPr>
        <w:t>(Arising from KCCA/NDC/LC/307/2020)</w:t>
      </w:r>
    </w:p>
    <w:p w:rsidR="00A35310" w:rsidRPr="00AE17C1" w:rsidRDefault="00A35310" w:rsidP="00A35310">
      <w:pPr>
        <w:spacing w:after="0" w:line="240" w:lineRule="auto"/>
        <w:jc w:val="center"/>
        <w:rPr>
          <w:rFonts w:ascii="Times New Roman" w:hAnsi="Times New Roman" w:cs="Times New Roman"/>
          <w:bCs/>
          <w:i/>
          <w:sz w:val="28"/>
          <w:szCs w:val="28"/>
        </w:rPr>
      </w:pPr>
    </w:p>
    <w:p w:rsidR="00A35310" w:rsidRPr="00AE17C1" w:rsidRDefault="00A35310" w:rsidP="00A35310">
      <w:pPr>
        <w:spacing w:line="240" w:lineRule="auto"/>
        <w:rPr>
          <w:rFonts w:ascii="Times New Roman" w:hAnsi="Times New Roman" w:cs="Times New Roman"/>
          <w:b/>
          <w:bCs/>
          <w:sz w:val="28"/>
          <w:szCs w:val="28"/>
        </w:rPr>
      </w:pPr>
      <w:r w:rsidRPr="00AE17C1">
        <w:rPr>
          <w:rFonts w:ascii="Times New Roman" w:hAnsi="Times New Roman" w:cs="Times New Roman"/>
          <w:b/>
          <w:bCs/>
          <w:sz w:val="28"/>
          <w:szCs w:val="28"/>
        </w:rPr>
        <w:t>KAGWA MA</w:t>
      </w:r>
      <w:r w:rsidR="0007215D" w:rsidRPr="00AE17C1">
        <w:rPr>
          <w:rFonts w:ascii="Times New Roman" w:hAnsi="Times New Roman" w:cs="Times New Roman"/>
          <w:b/>
          <w:bCs/>
          <w:sz w:val="28"/>
          <w:szCs w:val="28"/>
        </w:rPr>
        <w:t>RIAM::</w:t>
      </w:r>
      <w:r w:rsidR="00C153BD" w:rsidRPr="00AE17C1">
        <w:rPr>
          <w:rFonts w:ascii="Times New Roman" w:hAnsi="Times New Roman" w:cs="Times New Roman"/>
          <w:b/>
          <w:bCs/>
          <w:sz w:val="28"/>
          <w:szCs w:val="28"/>
        </w:rPr>
        <w:t>:</w:t>
      </w:r>
      <w:r w:rsidRPr="00AE17C1">
        <w:rPr>
          <w:rFonts w:ascii="Times New Roman" w:hAnsi="Times New Roman" w:cs="Times New Roman"/>
          <w:b/>
          <w:bCs/>
          <w:sz w:val="28"/>
          <w:szCs w:val="28"/>
        </w:rPr>
        <w:t>:::::::::::::::::::::::::::::::::::::::::::::::::::CLAIMANT</w:t>
      </w:r>
    </w:p>
    <w:p w:rsidR="00A35310" w:rsidRPr="00AE17C1" w:rsidRDefault="00A35310" w:rsidP="00A35310">
      <w:pPr>
        <w:spacing w:line="240" w:lineRule="auto"/>
        <w:ind w:left="2880" w:firstLine="720"/>
        <w:rPr>
          <w:rFonts w:ascii="Times New Roman" w:hAnsi="Times New Roman" w:cs="Times New Roman"/>
          <w:b/>
          <w:bCs/>
          <w:sz w:val="28"/>
          <w:szCs w:val="28"/>
        </w:rPr>
      </w:pPr>
      <w:r w:rsidRPr="00AE17C1">
        <w:rPr>
          <w:rFonts w:ascii="Times New Roman" w:hAnsi="Times New Roman" w:cs="Times New Roman"/>
          <w:b/>
          <w:bCs/>
          <w:sz w:val="28"/>
          <w:szCs w:val="28"/>
        </w:rPr>
        <w:t>VERSUS</w:t>
      </w:r>
    </w:p>
    <w:p w:rsidR="00A35310" w:rsidRPr="00AE17C1" w:rsidRDefault="00A35310" w:rsidP="00A35310">
      <w:pPr>
        <w:spacing w:line="240" w:lineRule="auto"/>
        <w:rPr>
          <w:rFonts w:ascii="Times New Roman" w:hAnsi="Times New Roman" w:cs="Times New Roman"/>
          <w:b/>
          <w:bCs/>
          <w:sz w:val="28"/>
          <w:szCs w:val="28"/>
        </w:rPr>
      </w:pPr>
      <w:r w:rsidRPr="00AE17C1">
        <w:rPr>
          <w:rFonts w:ascii="Times New Roman" w:hAnsi="Times New Roman" w:cs="Times New Roman"/>
          <w:b/>
          <w:bCs/>
          <w:sz w:val="28"/>
          <w:szCs w:val="28"/>
        </w:rPr>
        <w:t>V.G KESHWALA &amp; SONS LTD::::::::::::::::</w:t>
      </w:r>
      <w:r w:rsidR="00163EDE" w:rsidRPr="00AE17C1">
        <w:rPr>
          <w:rFonts w:ascii="Times New Roman" w:hAnsi="Times New Roman" w:cs="Times New Roman"/>
          <w:b/>
          <w:bCs/>
          <w:sz w:val="28"/>
          <w:szCs w:val="28"/>
        </w:rPr>
        <w:t>::::::</w:t>
      </w:r>
      <w:r w:rsidRPr="00AE17C1">
        <w:rPr>
          <w:rFonts w:ascii="Times New Roman" w:hAnsi="Times New Roman" w:cs="Times New Roman"/>
          <w:b/>
          <w:bCs/>
          <w:sz w:val="28"/>
          <w:szCs w:val="28"/>
        </w:rPr>
        <w:t>:::::::::::RESPONDENT</w:t>
      </w:r>
    </w:p>
    <w:p w:rsidR="00163EDE" w:rsidRPr="00AE17C1" w:rsidRDefault="00163EDE" w:rsidP="00A35310">
      <w:pPr>
        <w:spacing w:line="240" w:lineRule="auto"/>
        <w:rPr>
          <w:rFonts w:ascii="Times New Roman" w:hAnsi="Times New Roman" w:cs="Times New Roman"/>
          <w:b/>
          <w:bCs/>
          <w:sz w:val="28"/>
          <w:szCs w:val="28"/>
        </w:rPr>
      </w:pPr>
    </w:p>
    <w:p w:rsidR="00A35310" w:rsidRPr="00AE17C1" w:rsidRDefault="00A35310" w:rsidP="00A35310">
      <w:pPr>
        <w:spacing w:line="240" w:lineRule="auto"/>
        <w:rPr>
          <w:rFonts w:ascii="Times New Roman" w:hAnsi="Times New Roman" w:cs="Times New Roman"/>
          <w:b/>
          <w:bCs/>
          <w:sz w:val="28"/>
          <w:szCs w:val="28"/>
          <w:u w:val="single"/>
        </w:rPr>
      </w:pPr>
      <w:r w:rsidRPr="00AE17C1">
        <w:rPr>
          <w:rFonts w:ascii="Times New Roman" w:hAnsi="Times New Roman" w:cs="Times New Roman"/>
          <w:b/>
          <w:bCs/>
          <w:sz w:val="28"/>
          <w:szCs w:val="28"/>
          <w:u w:val="single"/>
        </w:rPr>
        <w:t xml:space="preserve">BEFORE: </w:t>
      </w:r>
    </w:p>
    <w:p w:rsidR="00A35310" w:rsidRPr="00AE17C1" w:rsidRDefault="00A35310" w:rsidP="00A35310">
      <w:pPr>
        <w:spacing w:line="240" w:lineRule="auto"/>
        <w:rPr>
          <w:rFonts w:ascii="Times New Roman" w:hAnsi="Times New Roman" w:cs="Times New Roman"/>
          <w:bCs/>
          <w:sz w:val="28"/>
          <w:szCs w:val="28"/>
        </w:rPr>
      </w:pPr>
      <w:r w:rsidRPr="00AE17C1">
        <w:rPr>
          <w:rFonts w:ascii="Times New Roman" w:hAnsi="Times New Roman" w:cs="Times New Roman"/>
          <w:bCs/>
          <w:sz w:val="28"/>
          <w:szCs w:val="28"/>
        </w:rPr>
        <w:t xml:space="preserve">THE HON. MR. JUSTICE ANTHONY WABWIRE MUSANA, </w:t>
      </w:r>
    </w:p>
    <w:p w:rsidR="00E65BB7" w:rsidRPr="00AE17C1" w:rsidRDefault="00E65BB7" w:rsidP="00E65BB7">
      <w:pPr>
        <w:spacing w:line="240" w:lineRule="auto"/>
        <w:rPr>
          <w:rFonts w:ascii="Times New Roman" w:hAnsi="Times New Roman" w:cs="Times New Roman"/>
          <w:b/>
          <w:bCs/>
          <w:sz w:val="28"/>
          <w:szCs w:val="28"/>
          <w:u w:val="single"/>
        </w:rPr>
      </w:pPr>
      <w:r w:rsidRPr="00AE17C1">
        <w:rPr>
          <w:rFonts w:ascii="Times New Roman" w:hAnsi="Times New Roman" w:cs="Times New Roman"/>
          <w:b/>
          <w:bCs/>
          <w:sz w:val="28"/>
          <w:szCs w:val="28"/>
          <w:u w:val="single"/>
        </w:rPr>
        <w:t xml:space="preserve">PANELISTS: </w:t>
      </w:r>
    </w:p>
    <w:p w:rsidR="00E65BB7" w:rsidRPr="00AE17C1" w:rsidRDefault="00163EDE" w:rsidP="00E65BB7">
      <w:pPr>
        <w:spacing w:line="240" w:lineRule="auto"/>
        <w:jc w:val="both"/>
        <w:rPr>
          <w:rFonts w:ascii="Times New Roman" w:hAnsi="Times New Roman" w:cs="Times New Roman"/>
          <w:bCs/>
          <w:sz w:val="28"/>
          <w:szCs w:val="28"/>
        </w:rPr>
      </w:pPr>
      <w:r w:rsidRPr="00AE17C1">
        <w:rPr>
          <w:rFonts w:ascii="Times New Roman" w:hAnsi="Times New Roman" w:cs="Times New Roman"/>
          <w:bCs/>
          <w:sz w:val="28"/>
          <w:szCs w:val="28"/>
        </w:rPr>
        <w:t xml:space="preserve">1. MR. JIMMY MUSIMBI, </w:t>
      </w:r>
    </w:p>
    <w:p w:rsidR="00E65BB7" w:rsidRPr="00AE17C1" w:rsidRDefault="00163EDE" w:rsidP="00E65BB7">
      <w:pPr>
        <w:spacing w:line="240" w:lineRule="auto"/>
        <w:jc w:val="both"/>
        <w:rPr>
          <w:rFonts w:ascii="Times New Roman" w:hAnsi="Times New Roman" w:cs="Times New Roman"/>
          <w:bCs/>
          <w:sz w:val="28"/>
          <w:szCs w:val="28"/>
        </w:rPr>
      </w:pPr>
      <w:r w:rsidRPr="00AE17C1">
        <w:rPr>
          <w:rFonts w:ascii="Times New Roman" w:hAnsi="Times New Roman" w:cs="Times New Roman"/>
          <w:bCs/>
          <w:sz w:val="28"/>
          <w:szCs w:val="28"/>
        </w:rPr>
        <w:t xml:space="preserve">2. MS. ROBINAH KAGOYE &amp; </w:t>
      </w:r>
    </w:p>
    <w:p w:rsidR="00E65BB7" w:rsidRPr="00AE17C1" w:rsidRDefault="00163EDE" w:rsidP="00E65BB7">
      <w:pPr>
        <w:spacing w:line="240" w:lineRule="auto"/>
        <w:jc w:val="both"/>
        <w:rPr>
          <w:rFonts w:ascii="Times New Roman" w:hAnsi="Times New Roman" w:cs="Times New Roman"/>
          <w:bCs/>
          <w:sz w:val="28"/>
          <w:szCs w:val="28"/>
        </w:rPr>
      </w:pPr>
      <w:r w:rsidRPr="00AE17C1">
        <w:rPr>
          <w:rFonts w:ascii="Times New Roman" w:hAnsi="Times New Roman" w:cs="Times New Roman"/>
          <w:bCs/>
          <w:sz w:val="28"/>
          <w:szCs w:val="28"/>
        </w:rPr>
        <w:t>3. MR. CAN AMOS LAPENGA.</w:t>
      </w:r>
    </w:p>
    <w:p w:rsidR="00A35310" w:rsidRPr="00AE17C1" w:rsidRDefault="00A35310" w:rsidP="00A35310">
      <w:pPr>
        <w:spacing w:line="240" w:lineRule="auto"/>
        <w:ind w:left="2880" w:firstLine="720"/>
        <w:rPr>
          <w:rFonts w:ascii="Times New Roman" w:hAnsi="Times New Roman" w:cs="Times New Roman"/>
          <w:b/>
          <w:bCs/>
          <w:sz w:val="28"/>
          <w:szCs w:val="28"/>
          <w:u w:val="single"/>
        </w:rPr>
      </w:pPr>
      <w:r w:rsidRPr="00AE17C1">
        <w:rPr>
          <w:rFonts w:ascii="Times New Roman" w:hAnsi="Times New Roman" w:cs="Times New Roman"/>
          <w:b/>
          <w:bCs/>
          <w:sz w:val="28"/>
          <w:szCs w:val="28"/>
        </w:rPr>
        <w:t xml:space="preserve">     </w:t>
      </w:r>
      <w:r w:rsidRPr="00AE17C1">
        <w:rPr>
          <w:rFonts w:ascii="Times New Roman" w:hAnsi="Times New Roman" w:cs="Times New Roman"/>
          <w:b/>
          <w:bCs/>
          <w:sz w:val="28"/>
          <w:szCs w:val="28"/>
          <w:u w:val="single"/>
        </w:rPr>
        <w:t>AWARD</w:t>
      </w:r>
    </w:p>
    <w:p w:rsidR="00A35310" w:rsidRPr="00AE17C1" w:rsidRDefault="00A35310" w:rsidP="00A35310">
      <w:pPr>
        <w:spacing w:after="0" w:line="240" w:lineRule="auto"/>
        <w:ind w:firstLine="720"/>
        <w:rPr>
          <w:rFonts w:ascii="Times New Roman" w:hAnsi="Times New Roman" w:cs="Times New Roman"/>
          <w:b/>
          <w:bCs/>
          <w:sz w:val="28"/>
          <w:szCs w:val="28"/>
          <w:u w:val="single"/>
        </w:rPr>
      </w:pPr>
      <w:r w:rsidRPr="00AE17C1">
        <w:rPr>
          <w:rFonts w:ascii="Times New Roman" w:hAnsi="Times New Roman" w:cs="Times New Roman"/>
          <w:b/>
          <w:bCs/>
          <w:sz w:val="28"/>
          <w:szCs w:val="28"/>
          <w:u w:val="single"/>
        </w:rPr>
        <w:t>Introduction</w:t>
      </w:r>
    </w:p>
    <w:p w:rsidR="00A35310" w:rsidRPr="00AE17C1" w:rsidRDefault="00A35310" w:rsidP="00A35310">
      <w:pPr>
        <w:spacing w:after="0" w:line="240" w:lineRule="auto"/>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[1]</w:t>
      </w:r>
      <w:r w:rsidRPr="00AE17C1">
        <w:rPr>
          <w:rFonts w:ascii="Times New Roman" w:hAnsi="Times New Roman" w:cs="Times New Roman"/>
          <w:sz w:val="28"/>
          <w:szCs w:val="28"/>
        </w:rPr>
        <w:tab/>
      </w:r>
      <w:r w:rsidR="00DD3894" w:rsidRPr="00AE17C1">
        <w:rPr>
          <w:rFonts w:ascii="Times New Roman" w:hAnsi="Times New Roman" w:cs="Times New Roman"/>
          <w:sz w:val="28"/>
          <w:szCs w:val="28"/>
        </w:rPr>
        <w:t>The Res</w:t>
      </w:r>
      <w:r w:rsidR="002D46FA" w:rsidRPr="00AE17C1">
        <w:rPr>
          <w:rFonts w:ascii="Times New Roman" w:hAnsi="Times New Roman" w:cs="Times New Roman"/>
          <w:sz w:val="28"/>
          <w:szCs w:val="28"/>
        </w:rPr>
        <w:t>pondent employed Ms. Mariam Kag</w:t>
      </w:r>
      <w:r w:rsidR="00DD3894" w:rsidRPr="00AE17C1">
        <w:rPr>
          <w:rFonts w:ascii="Times New Roman" w:hAnsi="Times New Roman" w:cs="Times New Roman"/>
          <w:sz w:val="28"/>
          <w:szCs w:val="28"/>
        </w:rPr>
        <w:t>wa (</w:t>
      </w:r>
      <w:r w:rsidR="00DD3894" w:rsidRPr="00AE17C1">
        <w:rPr>
          <w:rFonts w:ascii="Times New Roman" w:hAnsi="Times New Roman" w:cs="Times New Roman"/>
          <w:i/>
          <w:sz w:val="28"/>
          <w:szCs w:val="28"/>
        </w:rPr>
        <w:t>the claimant</w:t>
      </w:r>
      <w:r w:rsidR="00DD3894" w:rsidRPr="00AE17C1">
        <w:rPr>
          <w:rFonts w:ascii="Times New Roman" w:hAnsi="Times New Roman" w:cs="Times New Roman"/>
          <w:sz w:val="28"/>
          <w:szCs w:val="28"/>
        </w:rPr>
        <w:t>)</w:t>
      </w:r>
      <w:r w:rsidRPr="00AE17C1">
        <w:rPr>
          <w:rFonts w:ascii="Times New Roman" w:hAnsi="Times New Roman" w:cs="Times New Roman"/>
          <w:sz w:val="28"/>
          <w:szCs w:val="28"/>
        </w:rPr>
        <w:t xml:space="preserve"> as a </w:t>
      </w:r>
      <w:r w:rsidR="00E65BB7" w:rsidRPr="00AE17C1">
        <w:rPr>
          <w:rFonts w:ascii="Times New Roman" w:hAnsi="Times New Roman" w:cs="Times New Roman"/>
          <w:sz w:val="28"/>
          <w:szCs w:val="28"/>
        </w:rPr>
        <w:t>Data Entrant in July 2014</w:t>
      </w:r>
      <w:r w:rsidR="00A179EE" w:rsidRPr="00AE17C1">
        <w:rPr>
          <w:rFonts w:ascii="Times New Roman" w:hAnsi="Times New Roman" w:cs="Times New Roman"/>
          <w:sz w:val="28"/>
          <w:szCs w:val="28"/>
        </w:rPr>
        <w:t xml:space="preserve">. She rose </w:t>
      </w:r>
      <w:r w:rsidR="00E65BB7" w:rsidRPr="00AE17C1">
        <w:rPr>
          <w:rFonts w:ascii="Times New Roman" w:hAnsi="Times New Roman" w:cs="Times New Roman"/>
          <w:sz w:val="28"/>
          <w:szCs w:val="28"/>
        </w:rPr>
        <w:t xml:space="preserve">to the position </w:t>
      </w:r>
      <w:r w:rsidR="00514563" w:rsidRPr="00AE17C1">
        <w:rPr>
          <w:rFonts w:ascii="Times New Roman" w:hAnsi="Times New Roman" w:cs="Times New Roman"/>
          <w:sz w:val="28"/>
          <w:szCs w:val="28"/>
        </w:rPr>
        <w:t xml:space="preserve">of </w:t>
      </w:r>
      <w:r w:rsidR="00A179EE" w:rsidRPr="00AE17C1">
        <w:rPr>
          <w:rFonts w:ascii="Times New Roman" w:hAnsi="Times New Roman" w:cs="Times New Roman"/>
          <w:sz w:val="28"/>
          <w:szCs w:val="28"/>
        </w:rPr>
        <w:t>Territory Distribution Manager</w:t>
      </w:r>
      <w:r w:rsidR="00DD3894" w:rsidRPr="00AE17C1">
        <w:rPr>
          <w:rFonts w:ascii="Times New Roman" w:hAnsi="Times New Roman" w:cs="Times New Roman"/>
          <w:sz w:val="28"/>
          <w:szCs w:val="28"/>
        </w:rPr>
        <w:t>,</w:t>
      </w:r>
      <w:r w:rsidR="00A179EE" w:rsidRPr="00AE17C1">
        <w:rPr>
          <w:rFonts w:ascii="Times New Roman" w:hAnsi="Times New Roman" w:cs="Times New Roman"/>
          <w:sz w:val="28"/>
          <w:szCs w:val="28"/>
        </w:rPr>
        <w:t xml:space="preserve"> earning </w:t>
      </w:r>
      <w:r w:rsidR="00514563" w:rsidRPr="00AE17C1">
        <w:rPr>
          <w:rFonts w:ascii="Times New Roman" w:hAnsi="Times New Roman" w:cs="Times New Roman"/>
          <w:sz w:val="28"/>
          <w:szCs w:val="28"/>
        </w:rPr>
        <w:t xml:space="preserve">a monthly salary of UGX 425,000/= in August 2020. She alleges that she was terminated without a hearing via </w:t>
      </w:r>
      <w:r w:rsidR="00DD3894" w:rsidRPr="00AE17C1">
        <w:rPr>
          <w:rFonts w:ascii="Times New Roman" w:hAnsi="Times New Roman" w:cs="Times New Roman"/>
          <w:sz w:val="28"/>
          <w:szCs w:val="28"/>
        </w:rPr>
        <w:t>WhatsApp</w:t>
      </w:r>
      <w:r w:rsidR="00514563" w:rsidRPr="00AE17C1">
        <w:rPr>
          <w:rFonts w:ascii="Times New Roman" w:hAnsi="Times New Roman" w:cs="Times New Roman"/>
          <w:sz w:val="28"/>
          <w:szCs w:val="28"/>
        </w:rPr>
        <w:t xml:space="preserve"> o</w:t>
      </w:r>
      <w:r w:rsidR="00A179EE" w:rsidRPr="00AE17C1">
        <w:rPr>
          <w:rFonts w:ascii="Times New Roman" w:hAnsi="Times New Roman" w:cs="Times New Roman"/>
          <w:sz w:val="28"/>
          <w:szCs w:val="28"/>
        </w:rPr>
        <w:t>n</w:t>
      </w:r>
      <w:r w:rsidR="00514563" w:rsidRPr="00AE17C1">
        <w:rPr>
          <w:rFonts w:ascii="Times New Roman" w:hAnsi="Times New Roman" w:cs="Times New Roman"/>
          <w:sz w:val="28"/>
          <w:szCs w:val="28"/>
        </w:rPr>
        <w:t xml:space="preserve"> 1</w:t>
      </w:r>
      <w:r w:rsidR="00514563" w:rsidRPr="00AE17C1">
        <w:rPr>
          <w:rFonts w:ascii="Times New Roman" w:hAnsi="Times New Roman" w:cs="Times New Roman"/>
          <w:sz w:val="28"/>
          <w:szCs w:val="28"/>
          <w:vertAlign w:val="superscript"/>
        </w:rPr>
        <w:t>st</w:t>
      </w:r>
      <w:r w:rsidR="00514563" w:rsidRPr="00AE17C1">
        <w:rPr>
          <w:rFonts w:ascii="Times New Roman" w:hAnsi="Times New Roman" w:cs="Times New Roman"/>
          <w:sz w:val="28"/>
          <w:szCs w:val="28"/>
        </w:rPr>
        <w:t xml:space="preserve"> November 2020 </w:t>
      </w:r>
      <w:r w:rsidR="00DD3894" w:rsidRPr="00AE17C1">
        <w:rPr>
          <w:rFonts w:ascii="Times New Roman" w:hAnsi="Times New Roman" w:cs="Times New Roman"/>
          <w:sz w:val="28"/>
          <w:szCs w:val="28"/>
        </w:rPr>
        <w:t>for</w:t>
      </w:r>
      <w:r w:rsidR="00514563" w:rsidRPr="00AE17C1">
        <w:rPr>
          <w:rFonts w:ascii="Times New Roman" w:hAnsi="Times New Roman" w:cs="Times New Roman"/>
          <w:sz w:val="28"/>
          <w:szCs w:val="28"/>
        </w:rPr>
        <w:t xml:space="preserve"> absenteeism. </w:t>
      </w:r>
      <w:r w:rsidR="00A179EE" w:rsidRPr="00AE17C1">
        <w:rPr>
          <w:rFonts w:ascii="Times New Roman" w:hAnsi="Times New Roman" w:cs="Times New Roman"/>
          <w:sz w:val="28"/>
          <w:szCs w:val="28"/>
        </w:rPr>
        <w:t>By this reference, s</w:t>
      </w:r>
      <w:r w:rsidRPr="00AE17C1">
        <w:rPr>
          <w:rFonts w:ascii="Times New Roman" w:hAnsi="Times New Roman" w:cs="Times New Roman"/>
          <w:sz w:val="28"/>
          <w:szCs w:val="28"/>
        </w:rPr>
        <w:t xml:space="preserve">he </w:t>
      </w:r>
      <w:r w:rsidR="004C551B" w:rsidRPr="00AE17C1">
        <w:rPr>
          <w:rFonts w:ascii="Times New Roman" w:hAnsi="Times New Roman" w:cs="Times New Roman"/>
          <w:sz w:val="28"/>
          <w:szCs w:val="28"/>
        </w:rPr>
        <w:t xml:space="preserve">sought </w:t>
      </w:r>
      <w:r w:rsidR="00514563" w:rsidRPr="00AE17C1">
        <w:rPr>
          <w:rFonts w:ascii="Times New Roman" w:hAnsi="Times New Roman" w:cs="Times New Roman"/>
          <w:sz w:val="28"/>
          <w:szCs w:val="28"/>
        </w:rPr>
        <w:t>declaration</w:t>
      </w:r>
      <w:r w:rsidR="00A179EE" w:rsidRPr="00AE17C1">
        <w:rPr>
          <w:rFonts w:ascii="Times New Roman" w:hAnsi="Times New Roman" w:cs="Times New Roman"/>
          <w:sz w:val="28"/>
          <w:szCs w:val="28"/>
        </w:rPr>
        <w:t>s</w:t>
      </w:r>
      <w:r w:rsidR="00514563" w:rsidRPr="00AE17C1">
        <w:rPr>
          <w:rFonts w:ascii="Times New Roman" w:hAnsi="Times New Roman" w:cs="Times New Roman"/>
          <w:sz w:val="28"/>
          <w:szCs w:val="28"/>
        </w:rPr>
        <w:t xml:space="preserve"> </w:t>
      </w:r>
      <w:r w:rsidR="00A179EE" w:rsidRPr="00AE17C1">
        <w:rPr>
          <w:rFonts w:ascii="Times New Roman" w:hAnsi="Times New Roman" w:cs="Times New Roman"/>
          <w:sz w:val="28"/>
          <w:szCs w:val="28"/>
        </w:rPr>
        <w:t xml:space="preserve">of </w:t>
      </w:r>
      <w:r w:rsidR="00514563" w:rsidRPr="00AE17C1">
        <w:rPr>
          <w:rFonts w:ascii="Times New Roman" w:hAnsi="Times New Roman" w:cs="Times New Roman"/>
          <w:sz w:val="28"/>
          <w:szCs w:val="28"/>
        </w:rPr>
        <w:t>wrongful terminat</w:t>
      </w:r>
      <w:r w:rsidR="00A179EE" w:rsidRPr="00AE17C1">
        <w:rPr>
          <w:rFonts w:ascii="Times New Roman" w:hAnsi="Times New Roman" w:cs="Times New Roman"/>
          <w:sz w:val="28"/>
          <w:szCs w:val="28"/>
        </w:rPr>
        <w:t xml:space="preserve">ion and </w:t>
      </w:r>
      <w:r w:rsidR="00514563" w:rsidRPr="00AE17C1">
        <w:rPr>
          <w:rFonts w:ascii="Times New Roman" w:hAnsi="Times New Roman" w:cs="Times New Roman"/>
          <w:sz w:val="28"/>
          <w:szCs w:val="28"/>
        </w:rPr>
        <w:t>breach</w:t>
      </w:r>
      <w:r w:rsidR="00A179EE" w:rsidRPr="00AE17C1">
        <w:rPr>
          <w:rFonts w:ascii="Times New Roman" w:hAnsi="Times New Roman" w:cs="Times New Roman"/>
          <w:sz w:val="28"/>
          <w:szCs w:val="28"/>
        </w:rPr>
        <w:t xml:space="preserve"> of</w:t>
      </w:r>
      <w:r w:rsidR="00514563" w:rsidRPr="00AE17C1">
        <w:rPr>
          <w:rFonts w:ascii="Times New Roman" w:hAnsi="Times New Roman" w:cs="Times New Roman"/>
          <w:sz w:val="28"/>
          <w:szCs w:val="28"/>
        </w:rPr>
        <w:t xml:space="preserve"> S</w:t>
      </w:r>
      <w:r w:rsidR="00A179EE" w:rsidRPr="00AE17C1">
        <w:rPr>
          <w:rFonts w:ascii="Times New Roman" w:hAnsi="Times New Roman" w:cs="Times New Roman"/>
          <w:sz w:val="28"/>
          <w:szCs w:val="28"/>
        </w:rPr>
        <w:t xml:space="preserve">ection 66 of the Employment Act. She asked for two </w:t>
      </w:r>
      <w:r w:rsidR="00DD3894" w:rsidRPr="00AE17C1">
        <w:rPr>
          <w:rFonts w:ascii="Times New Roman" w:hAnsi="Times New Roman" w:cs="Times New Roman"/>
          <w:sz w:val="28"/>
          <w:szCs w:val="28"/>
        </w:rPr>
        <w:t>months’</w:t>
      </w:r>
      <w:r w:rsidR="00514563" w:rsidRPr="00AE17C1">
        <w:rPr>
          <w:rFonts w:ascii="Times New Roman" w:hAnsi="Times New Roman" w:cs="Times New Roman"/>
          <w:sz w:val="28"/>
          <w:szCs w:val="28"/>
        </w:rPr>
        <w:t xml:space="preserve"> </w:t>
      </w:r>
      <w:r w:rsidRPr="00AE17C1">
        <w:rPr>
          <w:rFonts w:ascii="Times New Roman" w:hAnsi="Times New Roman" w:cs="Times New Roman"/>
          <w:sz w:val="28"/>
          <w:szCs w:val="28"/>
        </w:rPr>
        <w:t>salary</w:t>
      </w:r>
      <w:r w:rsidR="00A179EE" w:rsidRPr="00AE17C1">
        <w:rPr>
          <w:rFonts w:ascii="Times New Roman" w:hAnsi="Times New Roman" w:cs="Times New Roman"/>
          <w:sz w:val="28"/>
          <w:szCs w:val="28"/>
        </w:rPr>
        <w:t xml:space="preserve"> in lieu of notice, s</w:t>
      </w:r>
      <w:r w:rsidR="00514563" w:rsidRPr="00AE17C1">
        <w:rPr>
          <w:rFonts w:ascii="Times New Roman" w:hAnsi="Times New Roman" w:cs="Times New Roman"/>
          <w:sz w:val="28"/>
          <w:szCs w:val="28"/>
        </w:rPr>
        <w:t xml:space="preserve">everance </w:t>
      </w:r>
      <w:r w:rsidR="00A179EE" w:rsidRPr="00AE17C1">
        <w:rPr>
          <w:rFonts w:ascii="Times New Roman" w:hAnsi="Times New Roman" w:cs="Times New Roman"/>
          <w:sz w:val="28"/>
          <w:szCs w:val="28"/>
        </w:rPr>
        <w:t>allowance, r</w:t>
      </w:r>
      <w:r w:rsidR="00514563" w:rsidRPr="00AE17C1">
        <w:rPr>
          <w:rFonts w:ascii="Times New Roman" w:hAnsi="Times New Roman" w:cs="Times New Roman"/>
          <w:sz w:val="28"/>
          <w:szCs w:val="28"/>
        </w:rPr>
        <w:t xml:space="preserve">epatriation, </w:t>
      </w:r>
      <w:r w:rsidR="00A179EE" w:rsidRPr="00AE17C1">
        <w:rPr>
          <w:rFonts w:ascii="Times New Roman" w:hAnsi="Times New Roman" w:cs="Times New Roman"/>
          <w:sz w:val="28"/>
          <w:szCs w:val="28"/>
        </w:rPr>
        <w:t>u</w:t>
      </w:r>
      <w:r w:rsidR="00514563" w:rsidRPr="00AE17C1">
        <w:rPr>
          <w:rFonts w:ascii="Times New Roman" w:hAnsi="Times New Roman" w:cs="Times New Roman"/>
          <w:sz w:val="28"/>
          <w:szCs w:val="28"/>
        </w:rPr>
        <w:t>npaid</w:t>
      </w:r>
      <w:r w:rsidRPr="00AE17C1">
        <w:rPr>
          <w:rFonts w:ascii="Times New Roman" w:hAnsi="Times New Roman" w:cs="Times New Roman"/>
          <w:sz w:val="28"/>
          <w:szCs w:val="28"/>
        </w:rPr>
        <w:t xml:space="preserve"> NSSF contributions, general and </w:t>
      </w:r>
      <w:r w:rsidR="00514563" w:rsidRPr="00AE17C1">
        <w:rPr>
          <w:rFonts w:ascii="Times New Roman" w:hAnsi="Times New Roman" w:cs="Times New Roman"/>
          <w:sz w:val="28"/>
          <w:szCs w:val="28"/>
        </w:rPr>
        <w:t>punitive d</w:t>
      </w:r>
      <w:r w:rsidRPr="00AE17C1">
        <w:rPr>
          <w:rFonts w:ascii="Times New Roman" w:hAnsi="Times New Roman" w:cs="Times New Roman"/>
          <w:sz w:val="28"/>
          <w:szCs w:val="28"/>
        </w:rPr>
        <w:t>amages and costs.</w:t>
      </w:r>
    </w:p>
    <w:p w:rsidR="00A35310" w:rsidRPr="00AE17C1" w:rsidRDefault="00A35310" w:rsidP="00A35310">
      <w:pPr>
        <w:pStyle w:val="ListParagraph"/>
        <w:spacing w:after="0" w:line="240" w:lineRule="auto"/>
        <w:jc w:val="both"/>
        <w:rPr>
          <w:rFonts w:ascii="Times New Roman" w:hAnsi="Times New Roman" w:cs="Times New Roman"/>
          <w:sz w:val="28"/>
          <w:szCs w:val="28"/>
        </w:rPr>
      </w:pPr>
    </w:p>
    <w:p w:rsidR="00A35310" w:rsidRPr="00AE17C1" w:rsidRDefault="00A35310" w:rsidP="00A35310">
      <w:pPr>
        <w:spacing w:after="0" w:line="240" w:lineRule="auto"/>
        <w:ind w:left="720" w:hanging="720"/>
        <w:jc w:val="both"/>
        <w:rPr>
          <w:rFonts w:ascii="Times New Roman" w:hAnsi="Times New Roman" w:cs="Times New Roman"/>
          <w:b/>
          <w:sz w:val="28"/>
          <w:szCs w:val="28"/>
          <w:u w:val="single"/>
        </w:rPr>
      </w:pPr>
      <w:r w:rsidRPr="00AE17C1">
        <w:rPr>
          <w:rFonts w:ascii="Times New Roman" w:hAnsi="Times New Roman" w:cs="Times New Roman"/>
          <w:b/>
          <w:sz w:val="28"/>
          <w:szCs w:val="28"/>
        </w:rPr>
        <w:t>[2]</w:t>
      </w:r>
      <w:r w:rsidRPr="00AE17C1">
        <w:rPr>
          <w:rFonts w:ascii="Times New Roman" w:hAnsi="Times New Roman" w:cs="Times New Roman"/>
          <w:sz w:val="28"/>
          <w:szCs w:val="28"/>
        </w:rPr>
        <w:tab/>
        <w:t xml:space="preserve">The Respondent opposed the claim. The Respondent’s case was that the Claimant </w:t>
      </w:r>
      <w:r w:rsidR="00514563" w:rsidRPr="00AE17C1">
        <w:rPr>
          <w:rFonts w:ascii="Times New Roman" w:hAnsi="Times New Roman" w:cs="Times New Roman"/>
          <w:sz w:val="28"/>
          <w:szCs w:val="28"/>
        </w:rPr>
        <w:t xml:space="preserve">went absent without leave in October 2020. </w:t>
      </w:r>
      <w:r w:rsidR="00DD3894" w:rsidRPr="00AE17C1">
        <w:rPr>
          <w:rFonts w:ascii="Times New Roman" w:hAnsi="Times New Roman" w:cs="Times New Roman"/>
          <w:sz w:val="28"/>
          <w:szCs w:val="28"/>
        </w:rPr>
        <w:t>She was asked to report for duty in response to her notice of intention to sue</w:t>
      </w:r>
      <w:r w:rsidR="00514563" w:rsidRPr="00AE17C1">
        <w:rPr>
          <w:rFonts w:ascii="Times New Roman" w:hAnsi="Times New Roman" w:cs="Times New Roman"/>
          <w:sz w:val="28"/>
          <w:szCs w:val="28"/>
        </w:rPr>
        <w:t xml:space="preserve">. </w:t>
      </w:r>
      <w:r w:rsidR="00AE17C1">
        <w:rPr>
          <w:rFonts w:ascii="Times New Roman" w:hAnsi="Times New Roman" w:cs="Times New Roman"/>
          <w:sz w:val="28"/>
          <w:szCs w:val="28"/>
        </w:rPr>
        <w:t>In respect to the alleged termination, t</w:t>
      </w:r>
      <w:r w:rsidR="00514563" w:rsidRPr="00AE17C1">
        <w:rPr>
          <w:rFonts w:ascii="Times New Roman" w:hAnsi="Times New Roman" w:cs="Times New Roman"/>
          <w:sz w:val="28"/>
          <w:szCs w:val="28"/>
        </w:rPr>
        <w:t>he Respondent contended that</w:t>
      </w:r>
      <w:r w:rsidR="00A179EE" w:rsidRPr="00AE17C1">
        <w:rPr>
          <w:rFonts w:ascii="Times New Roman" w:hAnsi="Times New Roman" w:cs="Times New Roman"/>
          <w:sz w:val="28"/>
          <w:szCs w:val="28"/>
        </w:rPr>
        <w:t xml:space="preserve"> one</w:t>
      </w:r>
      <w:r w:rsidR="00514563" w:rsidRPr="00AE17C1">
        <w:rPr>
          <w:rFonts w:ascii="Times New Roman" w:hAnsi="Times New Roman" w:cs="Times New Roman"/>
          <w:sz w:val="28"/>
          <w:szCs w:val="28"/>
        </w:rPr>
        <w:t xml:space="preserve"> Derrick Sekiziyivu was a consultant and not an agent of the Respondent Company. </w:t>
      </w:r>
      <w:r w:rsidR="00514563" w:rsidRPr="00AE17C1">
        <w:rPr>
          <w:rFonts w:ascii="Times New Roman" w:hAnsi="Times New Roman" w:cs="Times New Roman"/>
          <w:sz w:val="28"/>
          <w:szCs w:val="28"/>
        </w:rPr>
        <w:lastRenderedPageBreak/>
        <w:t>The Respondent maintain</w:t>
      </w:r>
      <w:r w:rsidR="00A179EE" w:rsidRPr="00AE17C1">
        <w:rPr>
          <w:rFonts w:ascii="Times New Roman" w:hAnsi="Times New Roman" w:cs="Times New Roman"/>
          <w:sz w:val="28"/>
          <w:szCs w:val="28"/>
        </w:rPr>
        <w:t>ed</w:t>
      </w:r>
      <w:r w:rsidR="00514563" w:rsidRPr="00AE17C1">
        <w:rPr>
          <w:rFonts w:ascii="Times New Roman" w:hAnsi="Times New Roman" w:cs="Times New Roman"/>
          <w:sz w:val="28"/>
          <w:szCs w:val="28"/>
        </w:rPr>
        <w:t xml:space="preserve"> </w:t>
      </w:r>
      <w:r w:rsidR="00DD3894" w:rsidRPr="00AE17C1">
        <w:rPr>
          <w:rFonts w:ascii="Times New Roman" w:hAnsi="Times New Roman" w:cs="Times New Roman"/>
          <w:sz w:val="28"/>
          <w:szCs w:val="28"/>
        </w:rPr>
        <w:t xml:space="preserve">that </w:t>
      </w:r>
      <w:r w:rsidR="00514563" w:rsidRPr="00AE17C1">
        <w:rPr>
          <w:rFonts w:ascii="Times New Roman" w:hAnsi="Times New Roman" w:cs="Times New Roman"/>
          <w:sz w:val="28"/>
          <w:szCs w:val="28"/>
        </w:rPr>
        <w:t xml:space="preserve">the Claimant has continuously absconded from her duty station. </w:t>
      </w:r>
    </w:p>
    <w:p w:rsidR="00A35310" w:rsidRPr="00AE17C1" w:rsidRDefault="00A35310" w:rsidP="00A35310">
      <w:pPr>
        <w:spacing w:after="0" w:line="240" w:lineRule="auto"/>
        <w:ind w:firstLine="720"/>
        <w:jc w:val="both"/>
        <w:rPr>
          <w:rFonts w:ascii="Times New Roman" w:hAnsi="Times New Roman" w:cs="Times New Roman"/>
          <w:b/>
          <w:sz w:val="28"/>
          <w:szCs w:val="28"/>
          <w:u w:val="single"/>
        </w:rPr>
      </w:pPr>
      <w:r w:rsidRPr="00AE17C1">
        <w:rPr>
          <w:rFonts w:ascii="Times New Roman" w:hAnsi="Times New Roman" w:cs="Times New Roman"/>
          <w:b/>
          <w:sz w:val="28"/>
          <w:szCs w:val="28"/>
          <w:u w:val="single"/>
        </w:rPr>
        <w:t>Issues for determination by Court</w:t>
      </w:r>
    </w:p>
    <w:p w:rsidR="00A35310" w:rsidRPr="00AE17C1" w:rsidRDefault="00A35310" w:rsidP="00A35310">
      <w:pPr>
        <w:spacing w:after="0" w:line="240" w:lineRule="auto"/>
        <w:ind w:firstLine="720"/>
        <w:jc w:val="both"/>
        <w:rPr>
          <w:rFonts w:ascii="Times New Roman" w:hAnsi="Times New Roman" w:cs="Times New Roman"/>
          <w:b/>
          <w:sz w:val="28"/>
          <w:szCs w:val="28"/>
          <w:u w:val="single"/>
        </w:rPr>
      </w:pPr>
    </w:p>
    <w:p w:rsidR="00A35310" w:rsidRPr="00AE17C1" w:rsidRDefault="00A35310" w:rsidP="00A35310">
      <w:pPr>
        <w:spacing w:after="0" w:line="240" w:lineRule="auto"/>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[3]</w:t>
      </w:r>
      <w:r w:rsidRPr="00AE17C1">
        <w:rPr>
          <w:rFonts w:ascii="Times New Roman" w:hAnsi="Times New Roman" w:cs="Times New Roman"/>
          <w:sz w:val="28"/>
          <w:szCs w:val="28"/>
        </w:rPr>
        <w:tab/>
        <w:t>At the scheduling conference, t</w:t>
      </w:r>
      <w:r w:rsidR="00A179EE" w:rsidRPr="00AE17C1">
        <w:rPr>
          <w:rFonts w:ascii="Times New Roman" w:hAnsi="Times New Roman" w:cs="Times New Roman"/>
          <w:sz w:val="28"/>
          <w:szCs w:val="28"/>
        </w:rPr>
        <w:t>wo</w:t>
      </w:r>
      <w:r w:rsidRPr="00AE17C1">
        <w:rPr>
          <w:rFonts w:ascii="Times New Roman" w:hAnsi="Times New Roman" w:cs="Times New Roman"/>
          <w:sz w:val="28"/>
          <w:szCs w:val="28"/>
        </w:rPr>
        <w:t xml:space="preserve"> issues were framed for determination viz:</w:t>
      </w:r>
    </w:p>
    <w:p w:rsidR="00A35310" w:rsidRPr="00AE17C1" w:rsidRDefault="00A35310" w:rsidP="00A35310">
      <w:pPr>
        <w:spacing w:after="0" w:line="240" w:lineRule="auto"/>
        <w:ind w:left="720" w:hanging="720"/>
        <w:jc w:val="both"/>
        <w:rPr>
          <w:rFonts w:ascii="Times New Roman" w:hAnsi="Times New Roman" w:cs="Times New Roman"/>
          <w:sz w:val="28"/>
          <w:szCs w:val="28"/>
        </w:rPr>
      </w:pPr>
    </w:p>
    <w:p w:rsidR="00A35310" w:rsidRPr="00AE17C1" w:rsidRDefault="000C0AC1" w:rsidP="00A35310">
      <w:pPr>
        <w:pStyle w:val="ListParagraph"/>
        <w:numPr>
          <w:ilvl w:val="0"/>
          <w:numId w:val="4"/>
        </w:numPr>
        <w:spacing w:after="0" w:line="240" w:lineRule="auto"/>
        <w:jc w:val="both"/>
        <w:rPr>
          <w:rFonts w:ascii="Times New Roman" w:hAnsi="Times New Roman" w:cs="Times New Roman"/>
          <w:sz w:val="28"/>
          <w:szCs w:val="28"/>
        </w:rPr>
      </w:pPr>
      <w:r w:rsidRPr="00AE17C1">
        <w:rPr>
          <w:rFonts w:ascii="Times New Roman" w:hAnsi="Times New Roman" w:cs="Times New Roman"/>
          <w:sz w:val="28"/>
          <w:szCs w:val="28"/>
        </w:rPr>
        <w:t>Whether the C</w:t>
      </w:r>
      <w:r w:rsidR="00A35310" w:rsidRPr="00AE17C1">
        <w:rPr>
          <w:rFonts w:ascii="Times New Roman" w:hAnsi="Times New Roman" w:cs="Times New Roman"/>
          <w:sz w:val="28"/>
          <w:szCs w:val="28"/>
        </w:rPr>
        <w:t xml:space="preserve">laimant was </w:t>
      </w:r>
      <w:r w:rsidRPr="00AE17C1">
        <w:rPr>
          <w:rFonts w:ascii="Times New Roman" w:hAnsi="Times New Roman" w:cs="Times New Roman"/>
          <w:sz w:val="28"/>
          <w:szCs w:val="28"/>
        </w:rPr>
        <w:t xml:space="preserve">lawfully </w:t>
      </w:r>
      <w:r w:rsidR="00A35310" w:rsidRPr="00AE17C1">
        <w:rPr>
          <w:rFonts w:ascii="Times New Roman" w:hAnsi="Times New Roman" w:cs="Times New Roman"/>
          <w:sz w:val="28"/>
          <w:szCs w:val="28"/>
        </w:rPr>
        <w:t>terminated</w:t>
      </w:r>
      <w:r w:rsidRPr="00AE17C1">
        <w:rPr>
          <w:rFonts w:ascii="Times New Roman" w:hAnsi="Times New Roman" w:cs="Times New Roman"/>
          <w:sz w:val="28"/>
          <w:szCs w:val="28"/>
        </w:rPr>
        <w:t xml:space="preserve"> from employment</w:t>
      </w:r>
      <w:r w:rsidR="00A35310" w:rsidRPr="00AE17C1">
        <w:rPr>
          <w:rFonts w:ascii="Times New Roman" w:hAnsi="Times New Roman" w:cs="Times New Roman"/>
          <w:sz w:val="28"/>
          <w:szCs w:val="28"/>
        </w:rPr>
        <w:t>?</w:t>
      </w:r>
    </w:p>
    <w:p w:rsidR="00A35310" w:rsidRPr="00AE17C1" w:rsidRDefault="00A35310" w:rsidP="00A35310">
      <w:pPr>
        <w:pStyle w:val="ListParagraph"/>
        <w:numPr>
          <w:ilvl w:val="0"/>
          <w:numId w:val="4"/>
        </w:numPr>
        <w:spacing w:after="0" w:line="240" w:lineRule="auto"/>
        <w:jc w:val="both"/>
        <w:rPr>
          <w:rFonts w:ascii="Times New Roman" w:hAnsi="Times New Roman" w:cs="Times New Roman"/>
          <w:sz w:val="28"/>
          <w:szCs w:val="28"/>
        </w:rPr>
      </w:pPr>
      <w:r w:rsidRPr="00AE17C1">
        <w:rPr>
          <w:rFonts w:ascii="Times New Roman" w:hAnsi="Times New Roman" w:cs="Times New Roman"/>
          <w:sz w:val="28"/>
          <w:szCs w:val="28"/>
        </w:rPr>
        <w:t>What remedies are available to the parties?</w:t>
      </w:r>
    </w:p>
    <w:p w:rsidR="00A35310" w:rsidRPr="00AE17C1" w:rsidRDefault="00A35310" w:rsidP="00A35310">
      <w:pPr>
        <w:spacing w:after="0" w:line="240" w:lineRule="auto"/>
        <w:ind w:left="720" w:hanging="720"/>
        <w:jc w:val="both"/>
        <w:rPr>
          <w:rFonts w:ascii="Times New Roman" w:hAnsi="Times New Roman" w:cs="Times New Roman"/>
          <w:sz w:val="28"/>
          <w:szCs w:val="28"/>
        </w:rPr>
      </w:pPr>
    </w:p>
    <w:p w:rsidR="00A35310" w:rsidRPr="00AE17C1" w:rsidRDefault="00AE17C1" w:rsidP="00A35310">
      <w:pPr>
        <w:spacing w:after="0" w:line="240" w:lineRule="auto"/>
        <w:ind w:left="720"/>
        <w:jc w:val="both"/>
        <w:rPr>
          <w:rFonts w:ascii="Times New Roman" w:hAnsi="Times New Roman" w:cs="Times New Roman"/>
          <w:b/>
          <w:sz w:val="28"/>
          <w:szCs w:val="28"/>
          <w:u w:val="single"/>
        </w:rPr>
      </w:pPr>
      <w:r>
        <w:rPr>
          <w:rFonts w:ascii="Times New Roman" w:hAnsi="Times New Roman" w:cs="Times New Roman"/>
          <w:b/>
          <w:sz w:val="28"/>
          <w:szCs w:val="28"/>
          <w:u w:val="single"/>
        </w:rPr>
        <w:t>The p</w:t>
      </w:r>
      <w:r w:rsidR="00163EDE" w:rsidRPr="00AE17C1">
        <w:rPr>
          <w:rFonts w:ascii="Times New Roman" w:hAnsi="Times New Roman" w:cs="Times New Roman"/>
          <w:b/>
          <w:sz w:val="28"/>
          <w:szCs w:val="28"/>
          <w:u w:val="single"/>
        </w:rPr>
        <w:t xml:space="preserve">roceedings and </w:t>
      </w:r>
      <w:r>
        <w:rPr>
          <w:rFonts w:ascii="Times New Roman" w:hAnsi="Times New Roman" w:cs="Times New Roman"/>
          <w:b/>
          <w:sz w:val="28"/>
          <w:szCs w:val="28"/>
          <w:u w:val="single"/>
        </w:rPr>
        <w:t>e</w:t>
      </w:r>
      <w:r w:rsidR="00163EDE" w:rsidRPr="00AE17C1">
        <w:rPr>
          <w:rFonts w:ascii="Times New Roman" w:hAnsi="Times New Roman" w:cs="Times New Roman"/>
          <w:b/>
          <w:sz w:val="28"/>
          <w:szCs w:val="28"/>
          <w:u w:val="single"/>
        </w:rPr>
        <w:t>vidence</w:t>
      </w:r>
    </w:p>
    <w:p w:rsidR="00ED27ED" w:rsidRPr="00AE17C1" w:rsidRDefault="00A35310" w:rsidP="00A35310">
      <w:pPr>
        <w:spacing w:after="0" w:line="240" w:lineRule="auto"/>
        <w:ind w:left="720" w:hanging="720"/>
        <w:jc w:val="both"/>
        <w:rPr>
          <w:rFonts w:ascii="Times New Roman" w:hAnsi="Times New Roman" w:cs="Times New Roman"/>
          <w:bCs/>
          <w:sz w:val="28"/>
          <w:szCs w:val="28"/>
        </w:rPr>
      </w:pPr>
      <w:r w:rsidRPr="00AE17C1">
        <w:rPr>
          <w:rFonts w:ascii="Times New Roman" w:hAnsi="Times New Roman" w:cs="Times New Roman"/>
          <w:b/>
          <w:bCs/>
          <w:sz w:val="28"/>
          <w:szCs w:val="28"/>
        </w:rPr>
        <w:t>[4]</w:t>
      </w:r>
      <w:r w:rsidRPr="00AE17C1">
        <w:rPr>
          <w:rFonts w:ascii="Times New Roman" w:hAnsi="Times New Roman" w:cs="Times New Roman"/>
          <w:b/>
          <w:bCs/>
          <w:sz w:val="28"/>
          <w:szCs w:val="28"/>
        </w:rPr>
        <w:tab/>
      </w:r>
      <w:r w:rsidR="000C0AC1" w:rsidRPr="00AE17C1">
        <w:rPr>
          <w:rFonts w:ascii="Times New Roman" w:hAnsi="Times New Roman" w:cs="Times New Roman"/>
          <w:bCs/>
          <w:sz w:val="28"/>
          <w:szCs w:val="28"/>
        </w:rPr>
        <w:t>T</w:t>
      </w:r>
      <w:r w:rsidRPr="00AE17C1">
        <w:rPr>
          <w:rFonts w:ascii="Times New Roman" w:hAnsi="Times New Roman" w:cs="Times New Roman"/>
          <w:bCs/>
          <w:sz w:val="28"/>
          <w:szCs w:val="28"/>
        </w:rPr>
        <w:t xml:space="preserve">he </w:t>
      </w:r>
      <w:r w:rsidR="000C0AC1" w:rsidRPr="00AE17C1">
        <w:rPr>
          <w:rFonts w:ascii="Times New Roman" w:hAnsi="Times New Roman" w:cs="Times New Roman"/>
          <w:bCs/>
          <w:sz w:val="28"/>
          <w:szCs w:val="28"/>
        </w:rPr>
        <w:t>parties to this reference called one witness each</w:t>
      </w:r>
      <w:r w:rsidR="00935927" w:rsidRPr="00AE17C1">
        <w:rPr>
          <w:rFonts w:ascii="Times New Roman" w:hAnsi="Times New Roman" w:cs="Times New Roman"/>
          <w:bCs/>
          <w:sz w:val="28"/>
          <w:szCs w:val="28"/>
        </w:rPr>
        <w:t xml:space="preserve"> who </w:t>
      </w:r>
      <w:r w:rsidR="00DD3894" w:rsidRPr="00AE17C1">
        <w:rPr>
          <w:rFonts w:ascii="Times New Roman" w:hAnsi="Times New Roman" w:cs="Times New Roman"/>
          <w:bCs/>
          <w:sz w:val="28"/>
          <w:szCs w:val="28"/>
        </w:rPr>
        <w:t xml:space="preserve">testified </w:t>
      </w:r>
      <w:r w:rsidR="00163EDE" w:rsidRPr="00AE17C1">
        <w:rPr>
          <w:rFonts w:ascii="Times New Roman" w:hAnsi="Times New Roman" w:cs="Times New Roman"/>
          <w:bCs/>
          <w:sz w:val="28"/>
          <w:szCs w:val="28"/>
        </w:rPr>
        <w:t xml:space="preserve">and </w:t>
      </w:r>
      <w:r w:rsidR="000C0AC1" w:rsidRPr="00AE17C1">
        <w:rPr>
          <w:rFonts w:ascii="Times New Roman" w:hAnsi="Times New Roman" w:cs="Times New Roman"/>
          <w:bCs/>
          <w:sz w:val="28"/>
          <w:szCs w:val="28"/>
        </w:rPr>
        <w:t>were</w:t>
      </w:r>
      <w:r w:rsidRPr="00AE17C1">
        <w:rPr>
          <w:rFonts w:ascii="Times New Roman" w:hAnsi="Times New Roman" w:cs="Times New Roman"/>
          <w:bCs/>
          <w:sz w:val="28"/>
          <w:szCs w:val="28"/>
        </w:rPr>
        <w:t xml:space="preserve"> cross-examined on the 8</w:t>
      </w:r>
      <w:r w:rsidRPr="00AE17C1">
        <w:rPr>
          <w:rFonts w:ascii="Times New Roman" w:hAnsi="Times New Roman" w:cs="Times New Roman"/>
          <w:bCs/>
          <w:sz w:val="28"/>
          <w:szCs w:val="28"/>
          <w:vertAlign w:val="superscript"/>
        </w:rPr>
        <w:t>th</w:t>
      </w:r>
      <w:r w:rsidRPr="00AE17C1">
        <w:rPr>
          <w:rFonts w:ascii="Times New Roman" w:hAnsi="Times New Roman" w:cs="Times New Roman"/>
          <w:bCs/>
          <w:sz w:val="28"/>
          <w:szCs w:val="28"/>
        </w:rPr>
        <w:t xml:space="preserve"> of </w:t>
      </w:r>
      <w:r w:rsidR="000C0AC1" w:rsidRPr="00AE17C1">
        <w:rPr>
          <w:rFonts w:ascii="Times New Roman" w:hAnsi="Times New Roman" w:cs="Times New Roman"/>
          <w:bCs/>
          <w:sz w:val="28"/>
          <w:szCs w:val="28"/>
        </w:rPr>
        <w:t>November 2022</w:t>
      </w:r>
      <w:r w:rsidRPr="00AE17C1">
        <w:rPr>
          <w:rFonts w:ascii="Times New Roman" w:hAnsi="Times New Roman" w:cs="Times New Roman"/>
          <w:bCs/>
          <w:sz w:val="28"/>
          <w:szCs w:val="28"/>
        </w:rPr>
        <w:t xml:space="preserve">. </w:t>
      </w:r>
      <w:r w:rsidR="00B5689E" w:rsidRPr="00AE17C1">
        <w:rPr>
          <w:rFonts w:ascii="Times New Roman" w:hAnsi="Times New Roman" w:cs="Times New Roman"/>
          <w:bCs/>
          <w:sz w:val="28"/>
          <w:szCs w:val="28"/>
        </w:rPr>
        <w:t>In her witness statement, the Claimant testified that she had been an employee of the Respondent since 2014 and rose through the ranks to become Territo</w:t>
      </w:r>
      <w:r w:rsidR="00475C61" w:rsidRPr="00AE17C1">
        <w:rPr>
          <w:rFonts w:ascii="Times New Roman" w:hAnsi="Times New Roman" w:cs="Times New Roman"/>
          <w:bCs/>
          <w:sz w:val="28"/>
          <w:szCs w:val="28"/>
        </w:rPr>
        <w:t>ry Dist</w:t>
      </w:r>
      <w:r w:rsidR="00B5689E" w:rsidRPr="00AE17C1">
        <w:rPr>
          <w:rFonts w:ascii="Times New Roman" w:hAnsi="Times New Roman" w:cs="Times New Roman"/>
          <w:bCs/>
          <w:sz w:val="28"/>
          <w:szCs w:val="28"/>
        </w:rPr>
        <w:t>ribution Manager on 1</w:t>
      </w:r>
      <w:r w:rsidR="00B5689E" w:rsidRPr="00AE17C1">
        <w:rPr>
          <w:rFonts w:ascii="Times New Roman" w:hAnsi="Times New Roman" w:cs="Times New Roman"/>
          <w:bCs/>
          <w:sz w:val="28"/>
          <w:szCs w:val="28"/>
          <w:vertAlign w:val="superscript"/>
        </w:rPr>
        <w:t>st</w:t>
      </w:r>
      <w:r w:rsidR="00B5689E" w:rsidRPr="00AE17C1">
        <w:rPr>
          <w:rFonts w:ascii="Times New Roman" w:hAnsi="Times New Roman" w:cs="Times New Roman"/>
          <w:bCs/>
          <w:sz w:val="28"/>
          <w:szCs w:val="28"/>
        </w:rPr>
        <w:t xml:space="preserve"> August 2020. </w:t>
      </w:r>
      <w:r w:rsidR="00ED27ED" w:rsidRPr="00AE17C1">
        <w:rPr>
          <w:rFonts w:ascii="Times New Roman" w:hAnsi="Times New Roman" w:cs="Times New Roman"/>
          <w:bCs/>
          <w:sz w:val="28"/>
          <w:szCs w:val="28"/>
        </w:rPr>
        <w:t>On 1</w:t>
      </w:r>
      <w:r w:rsidR="00ED27ED" w:rsidRPr="00AE17C1">
        <w:rPr>
          <w:rFonts w:ascii="Times New Roman" w:hAnsi="Times New Roman" w:cs="Times New Roman"/>
          <w:bCs/>
          <w:sz w:val="28"/>
          <w:szCs w:val="28"/>
          <w:vertAlign w:val="superscript"/>
        </w:rPr>
        <w:t>st</w:t>
      </w:r>
      <w:r w:rsidR="00ED27ED" w:rsidRPr="00AE17C1">
        <w:rPr>
          <w:rFonts w:ascii="Times New Roman" w:hAnsi="Times New Roman" w:cs="Times New Roman"/>
          <w:bCs/>
          <w:sz w:val="28"/>
          <w:szCs w:val="28"/>
        </w:rPr>
        <w:t xml:space="preserve"> November 2020, she received a message from Derrick Sekiziyuvu, whom she called an agent of the Respondent, to the effect that she had been termin</w:t>
      </w:r>
      <w:r w:rsidR="00DD3894" w:rsidRPr="00AE17C1">
        <w:rPr>
          <w:rFonts w:ascii="Times New Roman" w:hAnsi="Times New Roman" w:cs="Times New Roman"/>
          <w:bCs/>
          <w:sz w:val="28"/>
          <w:szCs w:val="28"/>
        </w:rPr>
        <w:t>ated for absenteeism</w:t>
      </w:r>
      <w:r w:rsidR="00ED27ED" w:rsidRPr="00AE17C1">
        <w:rPr>
          <w:rFonts w:ascii="Times New Roman" w:hAnsi="Times New Roman" w:cs="Times New Roman"/>
          <w:bCs/>
          <w:sz w:val="28"/>
          <w:szCs w:val="28"/>
        </w:rPr>
        <w:t xml:space="preserve">. The message was sent by </w:t>
      </w:r>
      <w:r w:rsidR="00DD3894" w:rsidRPr="00AE17C1">
        <w:rPr>
          <w:rFonts w:ascii="Times New Roman" w:hAnsi="Times New Roman" w:cs="Times New Roman"/>
          <w:bCs/>
          <w:sz w:val="28"/>
          <w:szCs w:val="28"/>
        </w:rPr>
        <w:t>email</w:t>
      </w:r>
      <w:r w:rsidR="00BA06F3" w:rsidRPr="00AE17C1">
        <w:rPr>
          <w:rFonts w:ascii="Times New Roman" w:hAnsi="Times New Roman" w:cs="Times New Roman"/>
          <w:bCs/>
          <w:sz w:val="28"/>
          <w:szCs w:val="28"/>
        </w:rPr>
        <w:t xml:space="preserve"> to other </w:t>
      </w:r>
      <w:r w:rsidR="009851F9" w:rsidRPr="00AE17C1">
        <w:rPr>
          <w:rFonts w:ascii="Times New Roman" w:hAnsi="Times New Roman" w:cs="Times New Roman"/>
          <w:bCs/>
          <w:sz w:val="28"/>
          <w:szCs w:val="28"/>
        </w:rPr>
        <w:t>work-related</w:t>
      </w:r>
      <w:r w:rsidR="00BA06F3" w:rsidRPr="00AE17C1">
        <w:rPr>
          <w:rFonts w:ascii="Times New Roman" w:hAnsi="Times New Roman" w:cs="Times New Roman"/>
          <w:bCs/>
          <w:sz w:val="28"/>
          <w:szCs w:val="28"/>
        </w:rPr>
        <w:t xml:space="preserve"> W</w:t>
      </w:r>
      <w:r w:rsidR="00ED27ED" w:rsidRPr="00AE17C1">
        <w:rPr>
          <w:rFonts w:ascii="Times New Roman" w:hAnsi="Times New Roman" w:cs="Times New Roman"/>
          <w:bCs/>
          <w:sz w:val="28"/>
          <w:szCs w:val="28"/>
        </w:rPr>
        <w:t>hats</w:t>
      </w:r>
      <w:r w:rsidR="00BA06F3" w:rsidRPr="00AE17C1">
        <w:rPr>
          <w:rFonts w:ascii="Times New Roman" w:hAnsi="Times New Roman" w:cs="Times New Roman"/>
          <w:bCs/>
          <w:sz w:val="28"/>
          <w:szCs w:val="28"/>
        </w:rPr>
        <w:t>A</w:t>
      </w:r>
      <w:r w:rsidR="00ED27ED" w:rsidRPr="00AE17C1">
        <w:rPr>
          <w:rFonts w:ascii="Times New Roman" w:hAnsi="Times New Roman" w:cs="Times New Roman"/>
          <w:bCs/>
          <w:sz w:val="28"/>
          <w:szCs w:val="28"/>
        </w:rPr>
        <w:t xml:space="preserve">pp groups. She testified that </w:t>
      </w:r>
      <w:r w:rsidR="009851F9" w:rsidRPr="00AE17C1">
        <w:rPr>
          <w:rFonts w:ascii="Times New Roman" w:hAnsi="Times New Roman" w:cs="Times New Roman"/>
          <w:bCs/>
          <w:sz w:val="28"/>
          <w:szCs w:val="28"/>
        </w:rPr>
        <w:t xml:space="preserve">her supervisor, Mr. Sulaiman Kiwelabye, removed her from the groups and that the Respondent’s Managing Director ratified Mr. Sekiziyuvu’s message. She went </w:t>
      </w:r>
      <w:r w:rsidR="00ED27ED" w:rsidRPr="00AE17C1">
        <w:rPr>
          <w:rFonts w:ascii="Times New Roman" w:hAnsi="Times New Roman" w:cs="Times New Roman"/>
          <w:bCs/>
          <w:sz w:val="28"/>
          <w:szCs w:val="28"/>
        </w:rPr>
        <w:t>to the Operation</w:t>
      </w:r>
      <w:r w:rsidR="00475C61" w:rsidRPr="00AE17C1">
        <w:rPr>
          <w:rFonts w:ascii="Times New Roman" w:hAnsi="Times New Roman" w:cs="Times New Roman"/>
          <w:bCs/>
          <w:sz w:val="28"/>
          <w:szCs w:val="28"/>
        </w:rPr>
        <w:t>s</w:t>
      </w:r>
      <w:r w:rsidR="00ED27ED" w:rsidRPr="00AE17C1">
        <w:rPr>
          <w:rFonts w:ascii="Times New Roman" w:hAnsi="Times New Roman" w:cs="Times New Roman"/>
          <w:bCs/>
          <w:sz w:val="28"/>
          <w:szCs w:val="28"/>
        </w:rPr>
        <w:t xml:space="preserve"> Manager, Mr. Bhima</w:t>
      </w:r>
      <w:r w:rsidR="009851F9" w:rsidRPr="00AE17C1">
        <w:rPr>
          <w:rFonts w:ascii="Times New Roman" w:hAnsi="Times New Roman" w:cs="Times New Roman"/>
          <w:bCs/>
          <w:sz w:val="28"/>
          <w:szCs w:val="28"/>
        </w:rPr>
        <w:t xml:space="preserve">, and </w:t>
      </w:r>
      <w:r w:rsidR="00ED27ED" w:rsidRPr="00AE17C1">
        <w:rPr>
          <w:rFonts w:ascii="Times New Roman" w:hAnsi="Times New Roman" w:cs="Times New Roman"/>
          <w:bCs/>
          <w:sz w:val="28"/>
          <w:szCs w:val="28"/>
        </w:rPr>
        <w:t>was asked to comp</w:t>
      </w:r>
      <w:r w:rsidR="00475C61" w:rsidRPr="00AE17C1">
        <w:rPr>
          <w:rFonts w:ascii="Times New Roman" w:hAnsi="Times New Roman" w:cs="Times New Roman"/>
          <w:bCs/>
          <w:sz w:val="28"/>
          <w:szCs w:val="28"/>
        </w:rPr>
        <w:t>l</w:t>
      </w:r>
      <w:r w:rsidR="00ED27ED" w:rsidRPr="00AE17C1">
        <w:rPr>
          <w:rFonts w:ascii="Times New Roman" w:hAnsi="Times New Roman" w:cs="Times New Roman"/>
          <w:bCs/>
          <w:sz w:val="28"/>
          <w:szCs w:val="28"/>
        </w:rPr>
        <w:t xml:space="preserve">y with Mr. Sekiziyuvu’s instructions. She stated that she was earning UGX 500,000 per month and her social security contributions for the period July 2014 to September 2016 had not been remitted. She testified that she was not afforded a hearing and sought various remedies. </w:t>
      </w:r>
    </w:p>
    <w:p w:rsidR="00ED27ED" w:rsidRPr="00AE17C1" w:rsidRDefault="00ED27ED" w:rsidP="00A35310">
      <w:pPr>
        <w:spacing w:after="0" w:line="240" w:lineRule="auto"/>
        <w:ind w:left="720" w:hanging="720"/>
        <w:jc w:val="both"/>
        <w:rPr>
          <w:rFonts w:ascii="Times New Roman" w:hAnsi="Times New Roman" w:cs="Times New Roman"/>
          <w:bCs/>
          <w:sz w:val="28"/>
          <w:szCs w:val="28"/>
        </w:rPr>
      </w:pPr>
    </w:p>
    <w:p w:rsidR="00D57794" w:rsidRPr="00AE17C1" w:rsidRDefault="00ED27ED" w:rsidP="00A35310">
      <w:pPr>
        <w:spacing w:after="0" w:line="240" w:lineRule="auto"/>
        <w:ind w:left="720" w:hanging="720"/>
        <w:jc w:val="both"/>
        <w:rPr>
          <w:rFonts w:ascii="Times New Roman" w:hAnsi="Times New Roman" w:cs="Times New Roman"/>
          <w:bCs/>
          <w:sz w:val="28"/>
          <w:szCs w:val="28"/>
        </w:rPr>
      </w:pPr>
      <w:r w:rsidRPr="00AE17C1">
        <w:rPr>
          <w:rFonts w:ascii="Times New Roman" w:hAnsi="Times New Roman" w:cs="Times New Roman"/>
          <w:b/>
          <w:bCs/>
          <w:sz w:val="28"/>
          <w:szCs w:val="28"/>
        </w:rPr>
        <w:t>[5]</w:t>
      </w:r>
      <w:r w:rsidRPr="00AE17C1">
        <w:rPr>
          <w:rFonts w:ascii="Times New Roman" w:hAnsi="Times New Roman" w:cs="Times New Roman"/>
          <w:bCs/>
          <w:sz w:val="28"/>
          <w:szCs w:val="28"/>
        </w:rPr>
        <w:tab/>
        <w:t xml:space="preserve">Mr. Kishor Madha, a manager of the Respondent Company, filed a witness statement in that capacity. He testified that in October 2020, the Claimant went absent without leave and that the Respondent had never terminated the Claimant. It was his evidence that Mr. </w:t>
      </w:r>
      <w:r w:rsidR="00475C61" w:rsidRPr="00AE17C1">
        <w:rPr>
          <w:rFonts w:ascii="Times New Roman" w:hAnsi="Times New Roman" w:cs="Times New Roman"/>
          <w:bCs/>
          <w:sz w:val="28"/>
          <w:szCs w:val="28"/>
        </w:rPr>
        <w:t>Derrick</w:t>
      </w:r>
      <w:r w:rsidRPr="00AE17C1">
        <w:rPr>
          <w:rFonts w:ascii="Times New Roman" w:hAnsi="Times New Roman" w:cs="Times New Roman"/>
          <w:bCs/>
          <w:sz w:val="28"/>
          <w:szCs w:val="28"/>
        </w:rPr>
        <w:t xml:space="preserve"> Sekiziyivu was an independent consultant and was never sanctioned by </w:t>
      </w:r>
      <w:r w:rsidR="00E36A8D" w:rsidRPr="00AE17C1">
        <w:rPr>
          <w:rFonts w:ascii="Times New Roman" w:hAnsi="Times New Roman" w:cs="Times New Roman"/>
          <w:bCs/>
          <w:sz w:val="28"/>
          <w:szCs w:val="28"/>
        </w:rPr>
        <w:t xml:space="preserve">the </w:t>
      </w:r>
      <w:r w:rsidRPr="00AE17C1">
        <w:rPr>
          <w:rFonts w:ascii="Times New Roman" w:hAnsi="Times New Roman" w:cs="Times New Roman"/>
          <w:bCs/>
          <w:sz w:val="28"/>
          <w:szCs w:val="28"/>
        </w:rPr>
        <w:t>management of the Respondent and as such was not binding. The Respondent had continued to remit the social security contributions 6 months into the Claimant</w:t>
      </w:r>
      <w:r w:rsidR="00E36A8D" w:rsidRPr="00AE17C1">
        <w:rPr>
          <w:rFonts w:ascii="Times New Roman" w:hAnsi="Times New Roman" w:cs="Times New Roman"/>
          <w:bCs/>
          <w:sz w:val="28"/>
          <w:szCs w:val="28"/>
        </w:rPr>
        <w:t>’</w:t>
      </w:r>
      <w:r w:rsidRPr="00AE17C1">
        <w:rPr>
          <w:rFonts w:ascii="Times New Roman" w:hAnsi="Times New Roman" w:cs="Times New Roman"/>
          <w:bCs/>
          <w:sz w:val="28"/>
          <w:szCs w:val="28"/>
        </w:rPr>
        <w:t xml:space="preserve">s </w:t>
      </w:r>
      <w:r w:rsidR="00D57794" w:rsidRPr="00AE17C1">
        <w:rPr>
          <w:rFonts w:ascii="Times New Roman" w:hAnsi="Times New Roman" w:cs="Times New Roman"/>
          <w:bCs/>
          <w:sz w:val="28"/>
          <w:szCs w:val="28"/>
        </w:rPr>
        <w:t xml:space="preserve">absence. The </w:t>
      </w:r>
      <w:r w:rsidR="00475C61" w:rsidRPr="00AE17C1">
        <w:rPr>
          <w:rFonts w:ascii="Times New Roman" w:hAnsi="Times New Roman" w:cs="Times New Roman"/>
          <w:bCs/>
          <w:sz w:val="28"/>
          <w:szCs w:val="28"/>
        </w:rPr>
        <w:t>Claimant</w:t>
      </w:r>
      <w:r w:rsidR="00E36A8D" w:rsidRPr="00AE17C1">
        <w:rPr>
          <w:rFonts w:ascii="Times New Roman" w:hAnsi="Times New Roman" w:cs="Times New Roman"/>
          <w:bCs/>
          <w:sz w:val="28"/>
          <w:szCs w:val="28"/>
        </w:rPr>
        <w:t>’</w:t>
      </w:r>
      <w:r w:rsidR="00475C61" w:rsidRPr="00AE17C1">
        <w:rPr>
          <w:rFonts w:ascii="Times New Roman" w:hAnsi="Times New Roman" w:cs="Times New Roman"/>
          <w:bCs/>
          <w:sz w:val="28"/>
          <w:szCs w:val="28"/>
        </w:rPr>
        <w:t>s</w:t>
      </w:r>
      <w:r w:rsidR="00D57794" w:rsidRPr="00AE17C1">
        <w:rPr>
          <w:rFonts w:ascii="Times New Roman" w:hAnsi="Times New Roman" w:cs="Times New Roman"/>
          <w:bCs/>
          <w:sz w:val="28"/>
          <w:szCs w:val="28"/>
        </w:rPr>
        <w:t xml:space="preserve"> conti</w:t>
      </w:r>
      <w:r w:rsidR="00475C61" w:rsidRPr="00AE17C1">
        <w:rPr>
          <w:rFonts w:ascii="Times New Roman" w:hAnsi="Times New Roman" w:cs="Times New Roman"/>
          <w:bCs/>
          <w:sz w:val="28"/>
          <w:szCs w:val="28"/>
        </w:rPr>
        <w:t>nued absence was construed as ab</w:t>
      </w:r>
      <w:r w:rsidR="00D57794" w:rsidRPr="00AE17C1">
        <w:rPr>
          <w:rFonts w:ascii="Times New Roman" w:hAnsi="Times New Roman" w:cs="Times New Roman"/>
          <w:bCs/>
          <w:sz w:val="28"/>
          <w:szCs w:val="28"/>
        </w:rPr>
        <w:t xml:space="preserve">scondment. </w:t>
      </w:r>
    </w:p>
    <w:p w:rsidR="00475C61" w:rsidRPr="00AE17C1" w:rsidRDefault="00475C61" w:rsidP="00A35310">
      <w:pPr>
        <w:spacing w:after="0" w:line="240" w:lineRule="auto"/>
        <w:ind w:left="720" w:hanging="720"/>
        <w:jc w:val="both"/>
        <w:rPr>
          <w:rFonts w:ascii="Times New Roman" w:hAnsi="Times New Roman" w:cs="Times New Roman"/>
          <w:bCs/>
          <w:sz w:val="28"/>
          <w:szCs w:val="28"/>
        </w:rPr>
      </w:pPr>
    </w:p>
    <w:p w:rsidR="00A35310" w:rsidRPr="00AE17C1" w:rsidRDefault="00D57794" w:rsidP="00A35310">
      <w:pPr>
        <w:spacing w:after="0" w:line="240" w:lineRule="auto"/>
        <w:ind w:left="720" w:hanging="720"/>
        <w:jc w:val="both"/>
        <w:rPr>
          <w:rFonts w:ascii="Times New Roman" w:hAnsi="Times New Roman" w:cs="Times New Roman"/>
          <w:bCs/>
          <w:sz w:val="28"/>
          <w:szCs w:val="28"/>
        </w:rPr>
      </w:pPr>
      <w:r w:rsidRPr="00AE17C1">
        <w:rPr>
          <w:rFonts w:ascii="Times New Roman" w:hAnsi="Times New Roman" w:cs="Times New Roman"/>
          <w:b/>
          <w:bCs/>
          <w:sz w:val="28"/>
          <w:szCs w:val="28"/>
        </w:rPr>
        <w:t>[6]</w:t>
      </w:r>
      <w:r w:rsidRPr="00AE17C1">
        <w:rPr>
          <w:rFonts w:ascii="Times New Roman" w:hAnsi="Times New Roman" w:cs="Times New Roman"/>
          <w:bCs/>
          <w:sz w:val="28"/>
          <w:szCs w:val="28"/>
        </w:rPr>
        <w:tab/>
      </w:r>
      <w:r w:rsidR="000C0AC1" w:rsidRPr="00AE17C1">
        <w:rPr>
          <w:rFonts w:ascii="Times New Roman" w:hAnsi="Times New Roman" w:cs="Times New Roman"/>
          <w:bCs/>
          <w:sz w:val="28"/>
          <w:szCs w:val="28"/>
        </w:rPr>
        <w:t xml:space="preserve">At the conclusion of the hearing, the parties addressed Court by way of </w:t>
      </w:r>
      <w:r w:rsidR="00A35310" w:rsidRPr="00AE17C1">
        <w:rPr>
          <w:rFonts w:ascii="Times New Roman" w:hAnsi="Times New Roman" w:cs="Times New Roman"/>
          <w:bCs/>
          <w:sz w:val="28"/>
          <w:szCs w:val="28"/>
        </w:rPr>
        <w:t xml:space="preserve">written submissions. The </w:t>
      </w:r>
      <w:r w:rsidR="000C0AC1" w:rsidRPr="00AE17C1">
        <w:rPr>
          <w:rFonts w:ascii="Times New Roman" w:hAnsi="Times New Roman" w:cs="Times New Roman"/>
          <w:bCs/>
          <w:sz w:val="28"/>
          <w:szCs w:val="28"/>
        </w:rPr>
        <w:t>Court is grateful to the parties for the succinct arguments</w:t>
      </w:r>
      <w:r w:rsidR="00E36A8D" w:rsidRPr="00AE17C1">
        <w:rPr>
          <w:rFonts w:ascii="Times New Roman" w:hAnsi="Times New Roman" w:cs="Times New Roman"/>
          <w:bCs/>
          <w:sz w:val="28"/>
          <w:szCs w:val="28"/>
        </w:rPr>
        <w:t xml:space="preserve"> and </w:t>
      </w:r>
      <w:r w:rsidR="000C0AC1" w:rsidRPr="00AE17C1">
        <w:rPr>
          <w:rFonts w:ascii="Times New Roman" w:hAnsi="Times New Roman" w:cs="Times New Roman"/>
          <w:bCs/>
          <w:sz w:val="28"/>
          <w:szCs w:val="28"/>
        </w:rPr>
        <w:t>the authorities cited</w:t>
      </w:r>
      <w:r w:rsidR="00A35310" w:rsidRPr="00AE17C1">
        <w:rPr>
          <w:rFonts w:ascii="Times New Roman" w:hAnsi="Times New Roman" w:cs="Times New Roman"/>
          <w:bCs/>
          <w:sz w:val="28"/>
          <w:szCs w:val="28"/>
        </w:rPr>
        <w:t xml:space="preserve"> </w:t>
      </w:r>
      <w:r w:rsidR="000C0AC1" w:rsidRPr="00AE17C1">
        <w:rPr>
          <w:rFonts w:ascii="Times New Roman" w:hAnsi="Times New Roman" w:cs="Times New Roman"/>
          <w:bCs/>
          <w:sz w:val="28"/>
          <w:szCs w:val="28"/>
        </w:rPr>
        <w:t xml:space="preserve">and supplied in support of their respective cases. </w:t>
      </w:r>
    </w:p>
    <w:p w:rsidR="00A35310" w:rsidRPr="00AE17C1" w:rsidRDefault="00A35310" w:rsidP="00A35310">
      <w:pPr>
        <w:spacing w:after="0" w:line="240" w:lineRule="auto"/>
        <w:ind w:left="720"/>
        <w:jc w:val="both"/>
        <w:rPr>
          <w:rFonts w:ascii="Times New Roman" w:hAnsi="Times New Roman" w:cs="Times New Roman"/>
          <w:b/>
          <w:bCs/>
          <w:sz w:val="28"/>
          <w:szCs w:val="28"/>
          <w:u w:val="single"/>
        </w:rPr>
      </w:pPr>
    </w:p>
    <w:p w:rsidR="00852393" w:rsidRDefault="00852393" w:rsidP="00A35310">
      <w:pPr>
        <w:spacing w:after="0" w:line="240" w:lineRule="auto"/>
        <w:ind w:left="720"/>
        <w:jc w:val="both"/>
        <w:rPr>
          <w:rFonts w:ascii="Times New Roman" w:hAnsi="Times New Roman" w:cs="Times New Roman"/>
          <w:b/>
          <w:bCs/>
          <w:sz w:val="28"/>
          <w:szCs w:val="28"/>
          <w:u w:val="single"/>
        </w:rPr>
      </w:pPr>
    </w:p>
    <w:p w:rsidR="00A35310" w:rsidRPr="00AE17C1" w:rsidRDefault="00A35310" w:rsidP="00A35310">
      <w:pPr>
        <w:spacing w:after="0" w:line="240" w:lineRule="auto"/>
        <w:ind w:left="720"/>
        <w:jc w:val="both"/>
        <w:rPr>
          <w:rFonts w:ascii="Times New Roman" w:hAnsi="Times New Roman" w:cs="Times New Roman"/>
          <w:b/>
          <w:bCs/>
          <w:sz w:val="28"/>
          <w:szCs w:val="28"/>
          <w:u w:val="single"/>
        </w:rPr>
      </w:pPr>
      <w:r w:rsidRPr="00AE17C1">
        <w:rPr>
          <w:rFonts w:ascii="Times New Roman" w:hAnsi="Times New Roman" w:cs="Times New Roman"/>
          <w:b/>
          <w:bCs/>
          <w:sz w:val="28"/>
          <w:szCs w:val="28"/>
          <w:u w:val="single"/>
        </w:rPr>
        <w:lastRenderedPageBreak/>
        <w:t>Analysis and Decision of the Court.</w:t>
      </w:r>
    </w:p>
    <w:p w:rsidR="00A35310" w:rsidRPr="00AE17C1" w:rsidRDefault="00A35310" w:rsidP="00A35310">
      <w:pPr>
        <w:spacing w:after="0" w:line="240" w:lineRule="auto"/>
        <w:ind w:left="720"/>
        <w:jc w:val="both"/>
        <w:rPr>
          <w:rFonts w:ascii="Times New Roman" w:hAnsi="Times New Roman" w:cs="Times New Roman"/>
          <w:b/>
          <w:bCs/>
          <w:sz w:val="28"/>
          <w:szCs w:val="28"/>
          <w:u w:val="single"/>
        </w:rPr>
      </w:pPr>
    </w:p>
    <w:p w:rsidR="00A35310" w:rsidRPr="00AE17C1" w:rsidRDefault="000C0AC1" w:rsidP="000C0AC1">
      <w:pPr>
        <w:spacing w:after="0" w:line="240" w:lineRule="auto"/>
        <w:ind w:left="720"/>
        <w:jc w:val="both"/>
        <w:rPr>
          <w:rFonts w:ascii="Times New Roman" w:hAnsi="Times New Roman" w:cs="Times New Roman"/>
          <w:b/>
          <w:sz w:val="28"/>
          <w:szCs w:val="28"/>
        </w:rPr>
      </w:pPr>
      <w:r w:rsidRPr="00AE17C1">
        <w:rPr>
          <w:rFonts w:ascii="Times New Roman" w:hAnsi="Times New Roman" w:cs="Times New Roman"/>
          <w:b/>
          <w:sz w:val="28"/>
          <w:szCs w:val="28"/>
        </w:rPr>
        <w:t>Issue 1. Whether the C</w:t>
      </w:r>
      <w:r w:rsidR="00A35310" w:rsidRPr="00AE17C1">
        <w:rPr>
          <w:rFonts w:ascii="Times New Roman" w:hAnsi="Times New Roman" w:cs="Times New Roman"/>
          <w:b/>
          <w:sz w:val="28"/>
          <w:szCs w:val="28"/>
        </w:rPr>
        <w:t>laimant</w:t>
      </w:r>
      <w:r w:rsidRPr="00AE17C1">
        <w:rPr>
          <w:rFonts w:ascii="Times New Roman" w:hAnsi="Times New Roman" w:cs="Times New Roman"/>
          <w:b/>
          <w:sz w:val="28"/>
          <w:szCs w:val="28"/>
        </w:rPr>
        <w:t xml:space="preserve"> was lawfully </w:t>
      </w:r>
      <w:r w:rsidR="00A35310" w:rsidRPr="00AE17C1">
        <w:rPr>
          <w:rFonts w:ascii="Times New Roman" w:hAnsi="Times New Roman" w:cs="Times New Roman"/>
          <w:b/>
          <w:sz w:val="28"/>
          <w:szCs w:val="28"/>
        </w:rPr>
        <w:t>terminated</w:t>
      </w:r>
      <w:r w:rsidRPr="00AE17C1">
        <w:rPr>
          <w:rFonts w:ascii="Times New Roman" w:hAnsi="Times New Roman" w:cs="Times New Roman"/>
          <w:b/>
          <w:sz w:val="28"/>
          <w:szCs w:val="28"/>
        </w:rPr>
        <w:t xml:space="preserve"> from employment</w:t>
      </w:r>
      <w:r w:rsidR="00A35310" w:rsidRPr="00AE17C1">
        <w:rPr>
          <w:rFonts w:ascii="Times New Roman" w:hAnsi="Times New Roman" w:cs="Times New Roman"/>
          <w:b/>
          <w:sz w:val="28"/>
          <w:szCs w:val="28"/>
        </w:rPr>
        <w:t>?</w:t>
      </w:r>
    </w:p>
    <w:p w:rsidR="00A35310" w:rsidRPr="00AE17C1" w:rsidRDefault="00A35310" w:rsidP="00A35310">
      <w:pPr>
        <w:spacing w:after="0" w:line="240" w:lineRule="auto"/>
        <w:ind w:left="720"/>
        <w:jc w:val="both"/>
        <w:rPr>
          <w:rFonts w:ascii="Times New Roman" w:hAnsi="Times New Roman" w:cs="Times New Roman"/>
          <w:b/>
          <w:sz w:val="28"/>
          <w:szCs w:val="28"/>
        </w:rPr>
      </w:pPr>
    </w:p>
    <w:p w:rsidR="0084413A" w:rsidRPr="00AE17C1" w:rsidRDefault="000C0AC1" w:rsidP="00A35310">
      <w:pPr>
        <w:spacing w:line="240" w:lineRule="auto"/>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w:t>
      </w:r>
      <w:r w:rsidR="00C153BD" w:rsidRPr="00AE17C1">
        <w:rPr>
          <w:rFonts w:ascii="Times New Roman" w:hAnsi="Times New Roman" w:cs="Times New Roman"/>
          <w:b/>
          <w:sz w:val="28"/>
          <w:szCs w:val="28"/>
        </w:rPr>
        <w:t>7</w:t>
      </w:r>
      <w:r w:rsidR="00A35310" w:rsidRPr="00AE17C1">
        <w:rPr>
          <w:rFonts w:ascii="Times New Roman" w:hAnsi="Times New Roman" w:cs="Times New Roman"/>
          <w:b/>
          <w:sz w:val="28"/>
          <w:szCs w:val="28"/>
        </w:rPr>
        <w:t>]</w:t>
      </w:r>
      <w:r w:rsidR="00A35310" w:rsidRPr="00AE17C1">
        <w:rPr>
          <w:rFonts w:ascii="Times New Roman" w:hAnsi="Times New Roman" w:cs="Times New Roman"/>
          <w:b/>
          <w:sz w:val="28"/>
          <w:szCs w:val="28"/>
        </w:rPr>
        <w:tab/>
      </w:r>
      <w:r w:rsidR="00A35310" w:rsidRPr="00AE17C1">
        <w:rPr>
          <w:rFonts w:ascii="Times New Roman" w:hAnsi="Times New Roman" w:cs="Times New Roman"/>
          <w:sz w:val="28"/>
          <w:szCs w:val="28"/>
        </w:rPr>
        <w:t xml:space="preserve">Mr. </w:t>
      </w:r>
      <w:r w:rsidR="00D57794" w:rsidRPr="00AE17C1">
        <w:rPr>
          <w:rFonts w:ascii="Times New Roman" w:hAnsi="Times New Roman" w:cs="Times New Roman"/>
          <w:sz w:val="28"/>
          <w:szCs w:val="28"/>
        </w:rPr>
        <w:t>Solomon Akenda</w:t>
      </w:r>
      <w:r w:rsidR="00A35310" w:rsidRPr="00AE17C1">
        <w:rPr>
          <w:rFonts w:ascii="Times New Roman" w:hAnsi="Times New Roman" w:cs="Times New Roman"/>
          <w:sz w:val="28"/>
          <w:szCs w:val="28"/>
        </w:rPr>
        <w:t>, appearing for the Claimant, submitted that the</w:t>
      </w:r>
      <w:r w:rsidR="00D57794" w:rsidRPr="00AE17C1">
        <w:rPr>
          <w:rFonts w:ascii="Times New Roman" w:hAnsi="Times New Roman" w:cs="Times New Roman"/>
          <w:sz w:val="28"/>
          <w:szCs w:val="28"/>
        </w:rPr>
        <w:t xml:space="preserve"> Claimant was unlawfully terminated</w:t>
      </w:r>
      <w:r w:rsidR="0084413A" w:rsidRPr="00AE17C1">
        <w:rPr>
          <w:rFonts w:ascii="Times New Roman" w:hAnsi="Times New Roman" w:cs="Times New Roman"/>
          <w:sz w:val="28"/>
          <w:szCs w:val="28"/>
        </w:rPr>
        <w:t xml:space="preserve"> on a WhatsApp platform</w:t>
      </w:r>
      <w:r w:rsidR="00D57794" w:rsidRPr="00AE17C1">
        <w:rPr>
          <w:rFonts w:ascii="Times New Roman" w:hAnsi="Times New Roman" w:cs="Times New Roman"/>
          <w:sz w:val="28"/>
          <w:szCs w:val="28"/>
        </w:rPr>
        <w:t xml:space="preserve">. She was not given a hearing. In respect of the Respondent’s assertion that the Claimant had never been terminated, Mr. Akenda argued that there was no evidence to demonstrate that the Respondent wrote to the Claimant inviting her to return to work. </w:t>
      </w:r>
    </w:p>
    <w:p w:rsidR="0084413A" w:rsidRPr="00AE17C1" w:rsidRDefault="00C153BD" w:rsidP="00A35310">
      <w:pPr>
        <w:spacing w:line="240" w:lineRule="auto"/>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[8</w:t>
      </w:r>
      <w:r w:rsidR="0084413A" w:rsidRPr="00AE17C1">
        <w:rPr>
          <w:rFonts w:ascii="Times New Roman" w:hAnsi="Times New Roman" w:cs="Times New Roman"/>
          <w:b/>
          <w:sz w:val="28"/>
          <w:szCs w:val="28"/>
        </w:rPr>
        <w:t>]</w:t>
      </w:r>
      <w:r w:rsidR="0084413A" w:rsidRPr="00AE17C1">
        <w:rPr>
          <w:rFonts w:ascii="Times New Roman" w:hAnsi="Times New Roman" w:cs="Times New Roman"/>
          <w:sz w:val="28"/>
          <w:szCs w:val="28"/>
        </w:rPr>
        <w:tab/>
      </w:r>
      <w:r w:rsidR="00FD3430" w:rsidRPr="00AE17C1">
        <w:rPr>
          <w:rFonts w:ascii="Times New Roman" w:hAnsi="Times New Roman" w:cs="Times New Roman"/>
          <w:sz w:val="28"/>
          <w:szCs w:val="28"/>
        </w:rPr>
        <w:t xml:space="preserve">Counsel for </w:t>
      </w:r>
      <w:r w:rsidR="0084413A" w:rsidRPr="00AE17C1">
        <w:rPr>
          <w:rFonts w:ascii="Times New Roman" w:hAnsi="Times New Roman" w:cs="Times New Roman"/>
          <w:sz w:val="28"/>
          <w:szCs w:val="28"/>
        </w:rPr>
        <w:t>the Respondent</w:t>
      </w:r>
      <w:r w:rsidR="00FD3430" w:rsidRPr="00AE17C1">
        <w:rPr>
          <w:rFonts w:ascii="Times New Roman" w:hAnsi="Times New Roman" w:cs="Times New Roman"/>
          <w:sz w:val="28"/>
          <w:szCs w:val="28"/>
        </w:rPr>
        <w:t xml:space="preserve"> countered</w:t>
      </w:r>
      <w:r w:rsidR="0084413A" w:rsidRPr="00AE17C1">
        <w:rPr>
          <w:rFonts w:ascii="Times New Roman" w:hAnsi="Times New Roman" w:cs="Times New Roman"/>
          <w:sz w:val="28"/>
          <w:szCs w:val="28"/>
        </w:rPr>
        <w:t xml:space="preserve">, that the </w:t>
      </w:r>
      <w:r w:rsidR="00BA06F3" w:rsidRPr="00AE17C1">
        <w:rPr>
          <w:rFonts w:ascii="Times New Roman" w:hAnsi="Times New Roman" w:cs="Times New Roman"/>
          <w:sz w:val="28"/>
          <w:szCs w:val="28"/>
        </w:rPr>
        <w:t>WhatsApp</w:t>
      </w:r>
      <w:r w:rsidR="0084413A" w:rsidRPr="00AE17C1">
        <w:rPr>
          <w:rFonts w:ascii="Times New Roman" w:hAnsi="Times New Roman" w:cs="Times New Roman"/>
          <w:sz w:val="28"/>
          <w:szCs w:val="28"/>
        </w:rPr>
        <w:t xml:space="preserve"> messages were merely tendered for identification and not evidence. Relying on the case of </w:t>
      </w:r>
      <w:r w:rsidR="0084413A" w:rsidRPr="00AE17C1">
        <w:rPr>
          <w:rFonts w:ascii="Times New Roman" w:hAnsi="Times New Roman" w:cs="Times New Roman"/>
          <w:b/>
          <w:sz w:val="28"/>
          <w:szCs w:val="28"/>
        </w:rPr>
        <w:t>Okwanga Anthony vs Uganda</w:t>
      </w:r>
      <w:r w:rsidR="00475C61" w:rsidRPr="00AE17C1">
        <w:rPr>
          <w:rFonts w:ascii="Times New Roman" w:hAnsi="Times New Roman" w:cs="Times New Roman"/>
          <w:b/>
          <w:sz w:val="28"/>
          <w:szCs w:val="28"/>
        </w:rPr>
        <w:t xml:space="preserve"> </w:t>
      </w:r>
      <w:r w:rsidR="0084413A" w:rsidRPr="00AE17C1">
        <w:rPr>
          <w:rFonts w:ascii="Times New Roman" w:hAnsi="Times New Roman" w:cs="Times New Roman"/>
          <w:b/>
          <w:sz w:val="28"/>
          <w:szCs w:val="28"/>
        </w:rPr>
        <w:t>[2001-2005] HCB 36 at 38</w:t>
      </w:r>
      <w:r w:rsidR="0084413A" w:rsidRPr="00AE17C1">
        <w:rPr>
          <w:rFonts w:ascii="Times New Roman" w:hAnsi="Times New Roman" w:cs="Times New Roman"/>
          <w:sz w:val="28"/>
          <w:szCs w:val="28"/>
        </w:rPr>
        <w:t xml:space="preserve">, Counsel submitted that the same could not be relied upon as documentary evidence. </w:t>
      </w:r>
      <w:r w:rsidR="00A35310" w:rsidRPr="00AE17C1">
        <w:rPr>
          <w:rFonts w:ascii="Times New Roman" w:hAnsi="Times New Roman" w:cs="Times New Roman"/>
          <w:sz w:val="28"/>
          <w:szCs w:val="28"/>
        </w:rPr>
        <w:t xml:space="preserve"> </w:t>
      </w:r>
      <w:r w:rsidR="0084413A" w:rsidRPr="00AE17C1">
        <w:rPr>
          <w:rFonts w:ascii="Times New Roman" w:hAnsi="Times New Roman" w:cs="Times New Roman"/>
          <w:sz w:val="28"/>
          <w:szCs w:val="28"/>
        </w:rPr>
        <w:t xml:space="preserve">Counsel also submitted that it had not been proven that Mr. Sekiziyuvu was an agent of the Respondent or had </w:t>
      </w:r>
      <w:r w:rsidR="00475C61" w:rsidRPr="00AE17C1">
        <w:rPr>
          <w:rFonts w:ascii="Times New Roman" w:hAnsi="Times New Roman" w:cs="Times New Roman"/>
          <w:sz w:val="28"/>
          <w:szCs w:val="28"/>
        </w:rPr>
        <w:t xml:space="preserve">power to terminate anyone. The </w:t>
      </w:r>
      <w:r w:rsidR="0084413A" w:rsidRPr="00AE17C1">
        <w:rPr>
          <w:rFonts w:ascii="Times New Roman" w:hAnsi="Times New Roman" w:cs="Times New Roman"/>
          <w:sz w:val="28"/>
          <w:szCs w:val="28"/>
        </w:rPr>
        <w:t xml:space="preserve">Respondent maintained that </w:t>
      </w:r>
      <w:r w:rsidR="00CB5CB1" w:rsidRPr="00AE17C1">
        <w:rPr>
          <w:rFonts w:ascii="Times New Roman" w:hAnsi="Times New Roman" w:cs="Times New Roman"/>
          <w:sz w:val="28"/>
          <w:szCs w:val="28"/>
        </w:rPr>
        <w:t xml:space="preserve">the </w:t>
      </w:r>
      <w:r w:rsidR="0084413A" w:rsidRPr="00AE17C1">
        <w:rPr>
          <w:rFonts w:ascii="Times New Roman" w:hAnsi="Times New Roman" w:cs="Times New Roman"/>
          <w:sz w:val="28"/>
          <w:szCs w:val="28"/>
        </w:rPr>
        <w:t>Cl</w:t>
      </w:r>
      <w:r w:rsidR="005F714C" w:rsidRPr="00AE17C1">
        <w:rPr>
          <w:rFonts w:ascii="Times New Roman" w:hAnsi="Times New Roman" w:cs="Times New Roman"/>
          <w:sz w:val="28"/>
          <w:szCs w:val="28"/>
        </w:rPr>
        <w:t>a</w:t>
      </w:r>
      <w:r w:rsidR="0084413A" w:rsidRPr="00AE17C1">
        <w:rPr>
          <w:rFonts w:ascii="Times New Roman" w:hAnsi="Times New Roman" w:cs="Times New Roman"/>
          <w:sz w:val="28"/>
          <w:szCs w:val="28"/>
        </w:rPr>
        <w:t xml:space="preserve">imant had </w:t>
      </w:r>
      <w:r w:rsidR="005F714C" w:rsidRPr="00AE17C1">
        <w:rPr>
          <w:rFonts w:ascii="Times New Roman" w:hAnsi="Times New Roman" w:cs="Times New Roman"/>
          <w:sz w:val="28"/>
          <w:szCs w:val="28"/>
        </w:rPr>
        <w:t>absconded</w:t>
      </w:r>
      <w:r w:rsidR="0084413A" w:rsidRPr="00AE17C1">
        <w:rPr>
          <w:rFonts w:ascii="Times New Roman" w:hAnsi="Times New Roman" w:cs="Times New Roman"/>
          <w:sz w:val="28"/>
          <w:szCs w:val="28"/>
        </w:rPr>
        <w:t xml:space="preserve"> and refused to return</w:t>
      </w:r>
      <w:r w:rsidR="00FD3430" w:rsidRPr="00AE17C1">
        <w:rPr>
          <w:rFonts w:ascii="Times New Roman" w:hAnsi="Times New Roman" w:cs="Times New Roman"/>
          <w:sz w:val="28"/>
          <w:szCs w:val="28"/>
        </w:rPr>
        <w:t xml:space="preserve"> to work</w:t>
      </w:r>
      <w:r w:rsidR="0084413A" w:rsidRPr="00AE17C1">
        <w:rPr>
          <w:rFonts w:ascii="Times New Roman" w:hAnsi="Times New Roman" w:cs="Times New Roman"/>
          <w:sz w:val="28"/>
          <w:szCs w:val="28"/>
        </w:rPr>
        <w:t xml:space="preserve">. </w:t>
      </w:r>
      <w:r w:rsidR="00475C61" w:rsidRPr="00AE17C1">
        <w:rPr>
          <w:rFonts w:ascii="Times New Roman" w:hAnsi="Times New Roman" w:cs="Times New Roman"/>
          <w:sz w:val="28"/>
          <w:szCs w:val="28"/>
        </w:rPr>
        <w:t xml:space="preserve">It was </w:t>
      </w:r>
      <w:r w:rsidR="0084413A" w:rsidRPr="00AE17C1">
        <w:rPr>
          <w:rFonts w:ascii="Times New Roman" w:hAnsi="Times New Roman" w:cs="Times New Roman"/>
          <w:sz w:val="28"/>
          <w:szCs w:val="28"/>
        </w:rPr>
        <w:t xml:space="preserve">asked that the claim be dismissed. </w:t>
      </w:r>
    </w:p>
    <w:p w:rsidR="00FD3430" w:rsidRPr="00AE17C1" w:rsidRDefault="00A35310" w:rsidP="00FD3430">
      <w:pPr>
        <w:spacing w:line="240" w:lineRule="auto"/>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w:t>
      </w:r>
      <w:r w:rsidR="00C153BD" w:rsidRPr="00AE17C1">
        <w:rPr>
          <w:rFonts w:ascii="Times New Roman" w:hAnsi="Times New Roman" w:cs="Times New Roman"/>
          <w:b/>
          <w:sz w:val="28"/>
          <w:szCs w:val="28"/>
        </w:rPr>
        <w:t>9</w:t>
      </w:r>
      <w:r w:rsidRPr="00AE17C1">
        <w:rPr>
          <w:rFonts w:ascii="Times New Roman" w:hAnsi="Times New Roman" w:cs="Times New Roman"/>
          <w:b/>
          <w:sz w:val="28"/>
          <w:szCs w:val="28"/>
        </w:rPr>
        <w:t>]</w:t>
      </w:r>
      <w:r w:rsidRPr="00AE17C1">
        <w:rPr>
          <w:rFonts w:ascii="Times New Roman" w:hAnsi="Times New Roman" w:cs="Times New Roman"/>
          <w:b/>
          <w:sz w:val="28"/>
          <w:szCs w:val="28"/>
        </w:rPr>
        <w:tab/>
      </w:r>
      <w:r w:rsidR="0018377D" w:rsidRPr="00AE17C1">
        <w:rPr>
          <w:rFonts w:ascii="Times New Roman" w:hAnsi="Times New Roman" w:cs="Times New Roman"/>
          <w:sz w:val="28"/>
          <w:szCs w:val="28"/>
        </w:rPr>
        <w:t>From the evidence adduced, i</w:t>
      </w:r>
      <w:r w:rsidRPr="00AE17C1">
        <w:rPr>
          <w:rFonts w:ascii="Times New Roman" w:hAnsi="Times New Roman" w:cs="Times New Roman"/>
          <w:sz w:val="28"/>
          <w:szCs w:val="28"/>
        </w:rPr>
        <w:t>t was a common position that the Claimant w</w:t>
      </w:r>
      <w:r w:rsidR="005F714C" w:rsidRPr="00AE17C1">
        <w:rPr>
          <w:rFonts w:ascii="Times New Roman" w:hAnsi="Times New Roman" w:cs="Times New Roman"/>
          <w:sz w:val="28"/>
          <w:szCs w:val="28"/>
        </w:rPr>
        <w:t>as employed by the Respondent and was at the position of Territory Development Manager in October 2020.</w:t>
      </w:r>
      <w:r w:rsidRPr="00AE17C1">
        <w:rPr>
          <w:rFonts w:ascii="Times New Roman" w:hAnsi="Times New Roman" w:cs="Times New Roman"/>
          <w:sz w:val="28"/>
          <w:szCs w:val="28"/>
        </w:rPr>
        <w:t xml:space="preserve"> It was also common to both parties that </w:t>
      </w:r>
      <w:r w:rsidR="005F714C" w:rsidRPr="00AE17C1">
        <w:rPr>
          <w:rFonts w:ascii="Times New Roman" w:hAnsi="Times New Roman" w:cs="Times New Roman"/>
          <w:sz w:val="28"/>
          <w:szCs w:val="28"/>
        </w:rPr>
        <w:t>Mr. Derrick Sekiziyuvu whom the Respondent referred to a</w:t>
      </w:r>
      <w:r w:rsidR="00527D04" w:rsidRPr="00AE17C1">
        <w:rPr>
          <w:rFonts w:ascii="Times New Roman" w:hAnsi="Times New Roman" w:cs="Times New Roman"/>
          <w:sz w:val="28"/>
          <w:szCs w:val="28"/>
        </w:rPr>
        <w:t xml:space="preserve">s a </w:t>
      </w:r>
      <w:r w:rsidR="005F714C" w:rsidRPr="00AE17C1">
        <w:rPr>
          <w:rFonts w:ascii="Times New Roman" w:hAnsi="Times New Roman" w:cs="Times New Roman"/>
          <w:sz w:val="28"/>
          <w:szCs w:val="28"/>
        </w:rPr>
        <w:t>consultant without authority to bind the Respondent, wrote to the Claimant advising her not to return to work. Counsel for the Respondent submitted and quite correctly</w:t>
      </w:r>
      <w:r w:rsidR="00FD3430" w:rsidRPr="00AE17C1">
        <w:rPr>
          <w:rFonts w:ascii="Times New Roman" w:hAnsi="Times New Roman" w:cs="Times New Roman"/>
          <w:sz w:val="28"/>
          <w:szCs w:val="28"/>
        </w:rPr>
        <w:t>,</w:t>
      </w:r>
      <w:r w:rsidR="005F714C" w:rsidRPr="00AE17C1">
        <w:rPr>
          <w:rFonts w:ascii="Times New Roman" w:hAnsi="Times New Roman" w:cs="Times New Roman"/>
          <w:sz w:val="28"/>
          <w:szCs w:val="28"/>
        </w:rPr>
        <w:t xml:space="preserve"> that documents marked for identification do not dispense with formal proof. However, under cross examination, Mr. Kishor Madar, the Respondent’s </w:t>
      </w:r>
      <w:r w:rsidR="00475C61" w:rsidRPr="00AE17C1">
        <w:rPr>
          <w:rFonts w:ascii="Times New Roman" w:hAnsi="Times New Roman" w:cs="Times New Roman"/>
          <w:sz w:val="28"/>
          <w:szCs w:val="28"/>
        </w:rPr>
        <w:t>Operations</w:t>
      </w:r>
      <w:r w:rsidR="005F714C" w:rsidRPr="00AE17C1">
        <w:rPr>
          <w:rFonts w:ascii="Times New Roman" w:hAnsi="Times New Roman" w:cs="Times New Roman"/>
          <w:sz w:val="28"/>
          <w:szCs w:val="28"/>
        </w:rPr>
        <w:t xml:space="preserve"> Manager</w:t>
      </w:r>
      <w:r w:rsidR="00475C61" w:rsidRPr="00AE17C1">
        <w:rPr>
          <w:rFonts w:ascii="Times New Roman" w:hAnsi="Times New Roman" w:cs="Times New Roman"/>
          <w:sz w:val="28"/>
          <w:szCs w:val="28"/>
        </w:rPr>
        <w:t>,</w:t>
      </w:r>
      <w:r w:rsidR="005F714C" w:rsidRPr="00AE17C1">
        <w:rPr>
          <w:rFonts w:ascii="Times New Roman" w:hAnsi="Times New Roman" w:cs="Times New Roman"/>
          <w:sz w:val="28"/>
          <w:szCs w:val="28"/>
        </w:rPr>
        <w:t xml:space="preserve"> testified that he was the Claimant</w:t>
      </w:r>
      <w:r w:rsidR="00475C61" w:rsidRPr="00AE17C1">
        <w:rPr>
          <w:rFonts w:ascii="Times New Roman" w:hAnsi="Times New Roman" w:cs="Times New Roman"/>
          <w:sz w:val="28"/>
          <w:szCs w:val="28"/>
        </w:rPr>
        <w:t>’</w:t>
      </w:r>
      <w:r w:rsidR="005F714C" w:rsidRPr="00AE17C1">
        <w:rPr>
          <w:rFonts w:ascii="Times New Roman" w:hAnsi="Times New Roman" w:cs="Times New Roman"/>
          <w:sz w:val="28"/>
          <w:szCs w:val="28"/>
        </w:rPr>
        <w:t xml:space="preserve">s immediate supervisor and that </w:t>
      </w:r>
      <w:r w:rsidR="00527D04" w:rsidRPr="00AE17C1">
        <w:rPr>
          <w:rFonts w:ascii="Times New Roman" w:hAnsi="Times New Roman" w:cs="Times New Roman"/>
          <w:sz w:val="28"/>
          <w:szCs w:val="28"/>
        </w:rPr>
        <w:t>the W</w:t>
      </w:r>
      <w:r w:rsidR="005F714C" w:rsidRPr="00AE17C1">
        <w:rPr>
          <w:rFonts w:ascii="Times New Roman" w:hAnsi="Times New Roman" w:cs="Times New Roman"/>
          <w:sz w:val="28"/>
          <w:szCs w:val="28"/>
        </w:rPr>
        <w:t>hats</w:t>
      </w:r>
      <w:r w:rsidR="00527D04" w:rsidRPr="00AE17C1">
        <w:rPr>
          <w:rFonts w:ascii="Times New Roman" w:hAnsi="Times New Roman" w:cs="Times New Roman"/>
          <w:sz w:val="28"/>
          <w:szCs w:val="28"/>
        </w:rPr>
        <w:t>A</w:t>
      </w:r>
      <w:r w:rsidR="005F714C" w:rsidRPr="00AE17C1">
        <w:rPr>
          <w:rFonts w:ascii="Times New Roman" w:hAnsi="Times New Roman" w:cs="Times New Roman"/>
          <w:sz w:val="28"/>
          <w:szCs w:val="28"/>
        </w:rPr>
        <w:t xml:space="preserve">pp </w:t>
      </w:r>
      <w:r w:rsidR="00527D04" w:rsidRPr="00AE17C1">
        <w:rPr>
          <w:rFonts w:ascii="Times New Roman" w:hAnsi="Times New Roman" w:cs="Times New Roman"/>
          <w:sz w:val="28"/>
          <w:szCs w:val="28"/>
        </w:rPr>
        <w:t xml:space="preserve">platform </w:t>
      </w:r>
      <w:r w:rsidR="005F714C" w:rsidRPr="00AE17C1">
        <w:rPr>
          <w:rFonts w:ascii="Times New Roman" w:hAnsi="Times New Roman" w:cs="Times New Roman"/>
          <w:sz w:val="28"/>
          <w:szCs w:val="28"/>
        </w:rPr>
        <w:t xml:space="preserve">was the </w:t>
      </w:r>
      <w:r w:rsidR="00CB0DF1" w:rsidRPr="00AE17C1">
        <w:rPr>
          <w:rFonts w:ascii="Times New Roman" w:hAnsi="Times New Roman" w:cs="Times New Roman"/>
          <w:sz w:val="28"/>
          <w:szCs w:val="28"/>
        </w:rPr>
        <w:t>commonest</w:t>
      </w:r>
      <w:r w:rsidR="005F714C" w:rsidRPr="00AE17C1">
        <w:rPr>
          <w:rFonts w:ascii="Times New Roman" w:hAnsi="Times New Roman" w:cs="Times New Roman"/>
          <w:sz w:val="28"/>
          <w:szCs w:val="28"/>
        </w:rPr>
        <w:t xml:space="preserve"> form of communication for the Respondent. He stated that the Respondent’s Managing </w:t>
      </w:r>
      <w:r w:rsidR="00CB5CB1" w:rsidRPr="00AE17C1">
        <w:rPr>
          <w:rFonts w:ascii="Times New Roman" w:hAnsi="Times New Roman" w:cs="Times New Roman"/>
          <w:sz w:val="28"/>
          <w:szCs w:val="28"/>
        </w:rPr>
        <w:t>D</w:t>
      </w:r>
      <w:r w:rsidR="005F714C" w:rsidRPr="00AE17C1">
        <w:rPr>
          <w:rFonts w:ascii="Times New Roman" w:hAnsi="Times New Roman" w:cs="Times New Roman"/>
          <w:sz w:val="28"/>
          <w:szCs w:val="28"/>
        </w:rPr>
        <w:t>irector was a member</w:t>
      </w:r>
      <w:r w:rsidR="00CB0DF1" w:rsidRPr="00AE17C1">
        <w:rPr>
          <w:rFonts w:ascii="Times New Roman" w:hAnsi="Times New Roman" w:cs="Times New Roman"/>
          <w:sz w:val="28"/>
          <w:szCs w:val="28"/>
        </w:rPr>
        <w:t xml:space="preserve"> of these </w:t>
      </w:r>
      <w:r w:rsidR="00E36A8D" w:rsidRPr="00AE17C1">
        <w:rPr>
          <w:rFonts w:ascii="Times New Roman" w:hAnsi="Times New Roman" w:cs="Times New Roman"/>
          <w:sz w:val="28"/>
          <w:szCs w:val="28"/>
        </w:rPr>
        <w:t>W</w:t>
      </w:r>
      <w:r w:rsidR="005F714C" w:rsidRPr="00AE17C1">
        <w:rPr>
          <w:rFonts w:ascii="Times New Roman" w:hAnsi="Times New Roman" w:cs="Times New Roman"/>
          <w:sz w:val="28"/>
          <w:szCs w:val="28"/>
        </w:rPr>
        <w:t>ha</w:t>
      </w:r>
      <w:r w:rsidR="00CB0DF1" w:rsidRPr="00AE17C1">
        <w:rPr>
          <w:rFonts w:ascii="Times New Roman" w:hAnsi="Times New Roman" w:cs="Times New Roman"/>
          <w:sz w:val="28"/>
          <w:szCs w:val="28"/>
        </w:rPr>
        <w:t>t</w:t>
      </w:r>
      <w:r w:rsidR="005F714C" w:rsidRPr="00AE17C1">
        <w:rPr>
          <w:rFonts w:ascii="Times New Roman" w:hAnsi="Times New Roman" w:cs="Times New Roman"/>
          <w:sz w:val="28"/>
          <w:szCs w:val="28"/>
        </w:rPr>
        <w:t>s</w:t>
      </w:r>
      <w:r w:rsidR="00BA06F3" w:rsidRPr="00AE17C1">
        <w:rPr>
          <w:rFonts w:ascii="Times New Roman" w:hAnsi="Times New Roman" w:cs="Times New Roman"/>
          <w:sz w:val="28"/>
          <w:szCs w:val="28"/>
        </w:rPr>
        <w:t>A</w:t>
      </w:r>
      <w:r w:rsidR="005F714C" w:rsidRPr="00AE17C1">
        <w:rPr>
          <w:rFonts w:ascii="Times New Roman" w:hAnsi="Times New Roman" w:cs="Times New Roman"/>
          <w:sz w:val="28"/>
          <w:szCs w:val="28"/>
        </w:rPr>
        <w:t>pp groups. He also testified that he remembered a message from Mr. Derrick Sekiziyuvu around 1</w:t>
      </w:r>
      <w:r w:rsidR="005F714C" w:rsidRPr="00AE17C1">
        <w:rPr>
          <w:rFonts w:ascii="Times New Roman" w:hAnsi="Times New Roman" w:cs="Times New Roman"/>
          <w:sz w:val="28"/>
          <w:szCs w:val="28"/>
          <w:vertAlign w:val="superscript"/>
        </w:rPr>
        <w:t>st</w:t>
      </w:r>
      <w:r w:rsidR="005F714C" w:rsidRPr="00AE17C1">
        <w:rPr>
          <w:rFonts w:ascii="Times New Roman" w:hAnsi="Times New Roman" w:cs="Times New Roman"/>
          <w:sz w:val="28"/>
          <w:szCs w:val="28"/>
        </w:rPr>
        <w:t xml:space="preserve"> November 2020. He did not recall whether it was for termination but he confirmed that the Claimant </w:t>
      </w:r>
      <w:r w:rsidR="00FD3430" w:rsidRPr="00AE17C1">
        <w:rPr>
          <w:rFonts w:ascii="Times New Roman" w:hAnsi="Times New Roman" w:cs="Times New Roman"/>
          <w:sz w:val="28"/>
          <w:szCs w:val="28"/>
        </w:rPr>
        <w:t xml:space="preserve">had </w:t>
      </w:r>
      <w:r w:rsidR="005F714C" w:rsidRPr="00AE17C1">
        <w:rPr>
          <w:rFonts w:ascii="Times New Roman" w:hAnsi="Times New Roman" w:cs="Times New Roman"/>
          <w:sz w:val="28"/>
          <w:szCs w:val="28"/>
        </w:rPr>
        <w:t>stopped working</w:t>
      </w:r>
      <w:r w:rsidR="00FD3430" w:rsidRPr="00AE17C1">
        <w:rPr>
          <w:rFonts w:ascii="Times New Roman" w:hAnsi="Times New Roman" w:cs="Times New Roman"/>
          <w:sz w:val="28"/>
          <w:szCs w:val="28"/>
        </w:rPr>
        <w:t>.</w:t>
      </w:r>
      <w:r w:rsidR="005F714C" w:rsidRPr="00AE17C1">
        <w:rPr>
          <w:rFonts w:ascii="Times New Roman" w:hAnsi="Times New Roman" w:cs="Times New Roman"/>
          <w:sz w:val="28"/>
          <w:szCs w:val="28"/>
        </w:rPr>
        <w:t xml:space="preserve"> He also testified that the Respondent did not write to the </w:t>
      </w:r>
      <w:r w:rsidR="00475C61" w:rsidRPr="00AE17C1">
        <w:rPr>
          <w:rFonts w:ascii="Times New Roman" w:hAnsi="Times New Roman" w:cs="Times New Roman"/>
          <w:sz w:val="28"/>
          <w:szCs w:val="28"/>
        </w:rPr>
        <w:t>Claimant</w:t>
      </w:r>
      <w:r w:rsidR="005F714C" w:rsidRPr="00AE17C1">
        <w:rPr>
          <w:rFonts w:ascii="Times New Roman" w:hAnsi="Times New Roman" w:cs="Times New Roman"/>
          <w:sz w:val="28"/>
          <w:szCs w:val="28"/>
        </w:rPr>
        <w:t xml:space="preserve"> after Mr. Sekiziyuvu’s </w:t>
      </w:r>
      <w:r w:rsidR="00CB5CB1" w:rsidRPr="00AE17C1">
        <w:rPr>
          <w:rFonts w:ascii="Times New Roman" w:hAnsi="Times New Roman" w:cs="Times New Roman"/>
          <w:sz w:val="28"/>
          <w:szCs w:val="28"/>
        </w:rPr>
        <w:t>message</w:t>
      </w:r>
      <w:r w:rsidR="005F714C" w:rsidRPr="00AE17C1">
        <w:rPr>
          <w:rFonts w:ascii="Times New Roman" w:hAnsi="Times New Roman" w:cs="Times New Roman"/>
          <w:sz w:val="28"/>
          <w:szCs w:val="28"/>
        </w:rPr>
        <w:t xml:space="preserve">. </w:t>
      </w:r>
      <w:r w:rsidR="00E150D5" w:rsidRPr="00AE17C1">
        <w:rPr>
          <w:rFonts w:ascii="Times New Roman" w:hAnsi="Times New Roman" w:cs="Times New Roman"/>
          <w:sz w:val="28"/>
          <w:szCs w:val="28"/>
        </w:rPr>
        <w:t>The Claimant’s account of Mr. Sekiziyuvu’s participation in the affairs of the Respondent was that he was the one who terminated her and when she contacted her immediate supervisor,</w:t>
      </w:r>
      <w:r w:rsidR="00527D04" w:rsidRPr="00AE17C1">
        <w:rPr>
          <w:rFonts w:ascii="Times New Roman" w:hAnsi="Times New Roman" w:cs="Times New Roman"/>
          <w:sz w:val="28"/>
          <w:szCs w:val="28"/>
        </w:rPr>
        <w:t xml:space="preserve"> Mr. Bhima, </w:t>
      </w:r>
      <w:r w:rsidR="00E150D5" w:rsidRPr="00AE17C1">
        <w:rPr>
          <w:rFonts w:ascii="Times New Roman" w:hAnsi="Times New Roman" w:cs="Times New Roman"/>
          <w:sz w:val="28"/>
          <w:szCs w:val="28"/>
        </w:rPr>
        <w:t xml:space="preserve">he referred her to Mr. Sekiziyuvu. </w:t>
      </w:r>
      <w:r w:rsidR="005F714C" w:rsidRPr="00AE17C1">
        <w:rPr>
          <w:rFonts w:ascii="Times New Roman" w:hAnsi="Times New Roman" w:cs="Times New Roman"/>
          <w:sz w:val="28"/>
          <w:szCs w:val="28"/>
        </w:rPr>
        <w:t xml:space="preserve"> </w:t>
      </w:r>
      <w:r w:rsidR="00CB0DF1" w:rsidRPr="00AE17C1">
        <w:rPr>
          <w:rFonts w:ascii="Times New Roman" w:hAnsi="Times New Roman" w:cs="Times New Roman"/>
          <w:sz w:val="28"/>
          <w:szCs w:val="28"/>
        </w:rPr>
        <w:t>During her re</w:t>
      </w:r>
      <w:r w:rsidR="00834957" w:rsidRPr="00AE17C1">
        <w:rPr>
          <w:rFonts w:ascii="Times New Roman" w:hAnsi="Times New Roman" w:cs="Times New Roman"/>
          <w:sz w:val="28"/>
          <w:szCs w:val="28"/>
        </w:rPr>
        <w:t>-</w:t>
      </w:r>
      <w:r w:rsidR="00CB0DF1" w:rsidRPr="00AE17C1">
        <w:rPr>
          <w:rFonts w:ascii="Times New Roman" w:hAnsi="Times New Roman" w:cs="Times New Roman"/>
          <w:sz w:val="28"/>
          <w:szCs w:val="28"/>
        </w:rPr>
        <w:t>examination, she testified that she did not get any written communication to return to work.</w:t>
      </w:r>
      <w:r w:rsidR="00527D04" w:rsidRPr="00AE17C1">
        <w:rPr>
          <w:rFonts w:ascii="Times New Roman" w:hAnsi="Times New Roman" w:cs="Times New Roman"/>
          <w:sz w:val="28"/>
          <w:szCs w:val="28"/>
        </w:rPr>
        <w:t xml:space="preserve"> </w:t>
      </w:r>
    </w:p>
    <w:p w:rsidR="00E26BD1" w:rsidRPr="00AE17C1" w:rsidRDefault="00FD3430" w:rsidP="00FD3430">
      <w:pPr>
        <w:spacing w:line="240" w:lineRule="auto"/>
        <w:ind w:left="720" w:hanging="720"/>
        <w:jc w:val="both"/>
        <w:rPr>
          <w:rFonts w:ascii="Times New Roman" w:hAnsi="Times New Roman" w:cs="Times New Roman"/>
          <w:sz w:val="28"/>
          <w:szCs w:val="28"/>
        </w:rPr>
      </w:pPr>
      <w:r w:rsidRPr="00AE17C1">
        <w:rPr>
          <w:rFonts w:ascii="Times New Roman" w:hAnsi="Times New Roman" w:cs="Times New Roman"/>
          <w:b/>
          <w:sz w:val="28"/>
          <w:szCs w:val="28"/>
        </w:rPr>
        <w:lastRenderedPageBreak/>
        <w:t>[1</w:t>
      </w:r>
      <w:r w:rsidR="004F311E" w:rsidRPr="00AE17C1">
        <w:rPr>
          <w:rFonts w:ascii="Times New Roman" w:hAnsi="Times New Roman" w:cs="Times New Roman"/>
          <w:b/>
          <w:sz w:val="28"/>
          <w:szCs w:val="28"/>
        </w:rPr>
        <w:t>0</w:t>
      </w:r>
      <w:r w:rsidRPr="00AE17C1">
        <w:rPr>
          <w:rFonts w:ascii="Times New Roman" w:hAnsi="Times New Roman" w:cs="Times New Roman"/>
          <w:b/>
          <w:sz w:val="28"/>
          <w:szCs w:val="28"/>
        </w:rPr>
        <w:t>]</w:t>
      </w:r>
      <w:r w:rsidRPr="00AE17C1">
        <w:rPr>
          <w:rFonts w:ascii="Times New Roman" w:hAnsi="Times New Roman" w:cs="Times New Roman"/>
          <w:b/>
          <w:sz w:val="28"/>
          <w:szCs w:val="28"/>
        </w:rPr>
        <w:tab/>
      </w:r>
      <w:r w:rsidR="00CB0DF1" w:rsidRPr="00AE17C1">
        <w:rPr>
          <w:rFonts w:ascii="Times New Roman" w:hAnsi="Times New Roman" w:cs="Times New Roman"/>
          <w:sz w:val="28"/>
          <w:szCs w:val="28"/>
        </w:rPr>
        <w:t xml:space="preserve">It </w:t>
      </w:r>
      <w:r w:rsidR="00CC5C8A" w:rsidRPr="00AE17C1">
        <w:rPr>
          <w:rFonts w:ascii="Times New Roman" w:hAnsi="Times New Roman" w:cs="Times New Roman"/>
          <w:sz w:val="28"/>
          <w:szCs w:val="28"/>
        </w:rPr>
        <w:t>was the Claimant’s case that she was dismissed via WhatsApp. The Respondent objected to the admission of the WhatsApp messages. Counsel contended that having been admitted for identification, the evidence was inadmissible. Whats</w:t>
      </w:r>
      <w:r w:rsidR="00BA06F3" w:rsidRPr="00AE17C1">
        <w:rPr>
          <w:rFonts w:ascii="Times New Roman" w:hAnsi="Times New Roman" w:cs="Times New Roman"/>
          <w:sz w:val="28"/>
          <w:szCs w:val="28"/>
        </w:rPr>
        <w:t>A</w:t>
      </w:r>
      <w:r w:rsidR="00CC5C8A" w:rsidRPr="00AE17C1">
        <w:rPr>
          <w:rFonts w:ascii="Times New Roman" w:hAnsi="Times New Roman" w:cs="Times New Roman"/>
          <w:sz w:val="28"/>
          <w:szCs w:val="28"/>
        </w:rPr>
        <w:t xml:space="preserve">pp message </w:t>
      </w:r>
      <w:r w:rsidRPr="00AE17C1">
        <w:rPr>
          <w:rFonts w:ascii="Times New Roman" w:hAnsi="Times New Roman" w:cs="Times New Roman"/>
          <w:sz w:val="28"/>
          <w:szCs w:val="28"/>
        </w:rPr>
        <w:t xml:space="preserve">is </w:t>
      </w:r>
      <w:r w:rsidR="00CC5C8A" w:rsidRPr="00AE17C1">
        <w:rPr>
          <w:rFonts w:ascii="Times New Roman" w:hAnsi="Times New Roman" w:cs="Times New Roman"/>
          <w:sz w:val="28"/>
          <w:szCs w:val="28"/>
        </w:rPr>
        <w:t>cat</w:t>
      </w:r>
      <w:r w:rsidRPr="00AE17C1">
        <w:rPr>
          <w:rFonts w:ascii="Times New Roman" w:hAnsi="Times New Roman" w:cs="Times New Roman"/>
          <w:sz w:val="28"/>
          <w:szCs w:val="28"/>
        </w:rPr>
        <w:t>egorized as a data message or an electronic record under section  2 of the Electronic Transactions Act 2011(</w:t>
      </w:r>
      <w:r w:rsidRPr="00AE17C1">
        <w:rPr>
          <w:rFonts w:ascii="Times New Roman" w:hAnsi="Times New Roman" w:cs="Times New Roman"/>
          <w:i/>
          <w:sz w:val="28"/>
          <w:szCs w:val="28"/>
        </w:rPr>
        <w:t>from now ETA</w:t>
      </w:r>
      <w:r w:rsidRPr="00AE17C1">
        <w:rPr>
          <w:rFonts w:ascii="Times New Roman" w:hAnsi="Times New Roman" w:cs="Times New Roman"/>
          <w:sz w:val="28"/>
          <w:szCs w:val="28"/>
        </w:rPr>
        <w:t>) which provides that a data message means data generated, sent, received or stored by computer means and includes a stored message  while electronic record means data which is recorded or stored on any medium in or by a computer system or other similar device, that can be read or perceived by a person or a computer system or other similar device</w:t>
      </w:r>
      <w:r w:rsidR="00456582" w:rsidRPr="00AE17C1">
        <w:rPr>
          <w:rFonts w:ascii="Times New Roman" w:hAnsi="Times New Roman" w:cs="Times New Roman"/>
          <w:sz w:val="28"/>
          <w:szCs w:val="28"/>
        </w:rPr>
        <w:t>s</w:t>
      </w:r>
      <w:r w:rsidRPr="00AE17C1">
        <w:rPr>
          <w:rFonts w:ascii="Times New Roman" w:hAnsi="Times New Roman" w:cs="Times New Roman"/>
          <w:sz w:val="28"/>
          <w:szCs w:val="28"/>
        </w:rPr>
        <w:t xml:space="preserve"> and includes a display, </w:t>
      </w:r>
      <w:r w:rsidR="00456582" w:rsidRPr="00AE17C1">
        <w:rPr>
          <w:rFonts w:ascii="Times New Roman" w:hAnsi="Times New Roman" w:cs="Times New Roman"/>
          <w:sz w:val="28"/>
          <w:szCs w:val="28"/>
        </w:rPr>
        <w:t>print out</w:t>
      </w:r>
      <w:r w:rsidRPr="00AE17C1">
        <w:rPr>
          <w:rFonts w:ascii="Times New Roman" w:hAnsi="Times New Roman" w:cs="Times New Roman"/>
          <w:sz w:val="28"/>
          <w:szCs w:val="28"/>
        </w:rPr>
        <w:t xml:space="preserve"> or other output of that data. </w:t>
      </w:r>
      <w:r w:rsidR="00CC5C8A" w:rsidRPr="00AE17C1">
        <w:rPr>
          <w:rFonts w:ascii="Times New Roman" w:hAnsi="Times New Roman" w:cs="Times New Roman"/>
          <w:sz w:val="28"/>
          <w:szCs w:val="28"/>
        </w:rPr>
        <w:t xml:space="preserve">Electronic </w:t>
      </w:r>
      <w:r w:rsidR="00D237BC" w:rsidRPr="00AE17C1">
        <w:rPr>
          <w:rFonts w:ascii="Times New Roman" w:hAnsi="Times New Roman" w:cs="Times New Roman"/>
          <w:sz w:val="28"/>
          <w:szCs w:val="28"/>
        </w:rPr>
        <w:t>evidence</w:t>
      </w:r>
      <w:r w:rsidR="00CC5C8A" w:rsidRPr="00AE17C1">
        <w:rPr>
          <w:rFonts w:ascii="Times New Roman" w:hAnsi="Times New Roman" w:cs="Times New Roman"/>
          <w:sz w:val="28"/>
          <w:szCs w:val="28"/>
        </w:rPr>
        <w:t xml:space="preserve"> is admissible under the</w:t>
      </w:r>
      <w:r w:rsidRPr="00AE17C1">
        <w:rPr>
          <w:rFonts w:ascii="Times New Roman" w:hAnsi="Times New Roman" w:cs="Times New Roman"/>
          <w:sz w:val="28"/>
          <w:szCs w:val="28"/>
        </w:rPr>
        <w:t xml:space="preserve"> ETA</w:t>
      </w:r>
      <w:r w:rsidR="00CC5C8A" w:rsidRPr="00AE17C1">
        <w:rPr>
          <w:rFonts w:ascii="Times New Roman" w:hAnsi="Times New Roman" w:cs="Times New Roman"/>
          <w:sz w:val="28"/>
          <w:szCs w:val="28"/>
        </w:rPr>
        <w:t>.</w:t>
      </w:r>
      <w:r w:rsidR="00D237BC" w:rsidRPr="00AE17C1">
        <w:rPr>
          <w:rFonts w:ascii="Times New Roman" w:hAnsi="Times New Roman" w:cs="Times New Roman"/>
          <w:sz w:val="28"/>
          <w:szCs w:val="28"/>
        </w:rPr>
        <w:t xml:space="preserve"> The Learned Author Cornelius H. Mukiibi</w:t>
      </w:r>
      <w:r w:rsidR="00D237BC" w:rsidRPr="00AE17C1">
        <w:rPr>
          <w:rStyle w:val="FootnoteReference"/>
          <w:rFonts w:ascii="Times New Roman" w:hAnsi="Times New Roman" w:cs="Times New Roman"/>
          <w:sz w:val="28"/>
          <w:szCs w:val="28"/>
        </w:rPr>
        <w:footnoteReference w:id="1"/>
      </w:r>
      <w:r w:rsidR="00D237BC" w:rsidRPr="00AE17C1">
        <w:rPr>
          <w:rFonts w:ascii="Times New Roman" w:hAnsi="Times New Roman" w:cs="Times New Roman"/>
          <w:sz w:val="28"/>
          <w:szCs w:val="28"/>
        </w:rPr>
        <w:t xml:space="preserve"> posits that </w:t>
      </w:r>
      <w:r w:rsidR="00CC5C8A" w:rsidRPr="00AE17C1">
        <w:rPr>
          <w:rFonts w:ascii="Times New Roman" w:hAnsi="Times New Roman" w:cs="Times New Roman"/>
          <w:sz w:val="28"/>
          <w:szCs w:val="28"/>
        </w:rPr>
        <w:t>there are three concern</w:t>
      </w:r>
      <w:r w:rsidR="00D237BC" w:rsidRPr="00AE17C1">
        <w:rPr>
          <w:rFonts w:ascii="Times New Roman" w:hAnsi="Times New Roman" w:cs="Times New Roman"/>
          <w:sz w:val="28"/>
          <w:szCs w:val="28"/>
        </w:rPr>
        <w:t>s</w:t>
      </w:r>
      <w:r w:rsidR="00CC5C8A" w:rsidRPr="00AE17C1">
        <w:rPr>
          <w:rFonts w:ascii="Times New Roman" w:hAnsi="Times New Roman" w:cs="Times New Roman"/>
          <w:sz w:val="28"/>
          <w:szCs w:val="28"/>
        </w:rPr>
        <w:t>; the authenticity of the electronic eviden</w:t>
      </w:r>
      <w:r w:rsidRPr="00AE17C1">
        <w:rPr>
          <w:rFonts w:ascii="Times New Roman" w:hAnsi="Times New Roman" w:cs="Times New Roman"/>
          <w:sz w:val="28"/>
          <w:szCs w:val="28"/>
        </w:rPr>
        <w:t xml:space="preserve">ce, the reliability of the data </w:t>
      </w:r>
      <w:r w:rsidR="00CC5C8A" w:rsidRPr="00AE17C1">
        <w:rPr>
          <w:rFonts w:ascii="Times New Roman" w:hAnsi="Times New Roman" w:cs="Times New Roman"/>
          <w:sz w:val="28"/>
          <w:szCs w:val="28"/>
        </w:rPr>
        <w:t xml:space="preserve">and </w:t>
      </w:r>
      <w:r w:rsidR="00BA06F3" w:rsidRPr="00AE17C1">
        <w:rPr>
          <w:rFonts w:ascii="Times New Roman" w:hAnsi="Times New Roman" w:cs="Times New Roman"/>
          <w:sz w:val="28"/>
          <w:szCs w:val="28"/>
        </w:rPr>
        <w:t>its</w:t>
      </w:r>
      <w:r w:rsidR="00CC5C8A" w:rsidRPr="00AE17C1">
        <w:rPr>
          <w:rFonts w:ascii="Times New Roman" w:hAnsi="Times New Roman" w:cs="Times New Roman"/>
          <w:sz w:val="28"/>
          <w:szCs w:val="28"/>
        </w:rPr>
        <w:t xml:space="preserve"> source and the manner in which the dat</w:t>
      </w:r>
      <w:r w:rsidR="00456582" w:rsidRPr="00AE17C1">
        <w:rPr>
          <w:rFonts w:ascii="Times New Roman" w:hAnsi="Times New Roman" w:cs="Times New Roman"/>
          <w:sz w:val="28"/>
          <w:szCs w:val="28"/>
        </w:rPr>
        <w:t>a</w:t>
      </w:r>
      <w:r w:rsidR="00CC5C8A" w:rsidRPr="00AE17C1">
        <w:rPr>
          <w:rFonts w:ascii="Times New Roman" w:hAnsi="Times New Roman" w:cs="Times New Roman"/>
          <w:sz w:val="28"/>
          <w:szCs w:val="28"/>
        </w:rPr>
        <w:t xml:space="preserve"> was generated, stored. </w:t>
      </w:r>
      <w:r w:rsidR="00F023A1" w:rsidRPr="00AE17C1">
        <w:rPr>
          <w:rFonts w:ascii="Times New Roman" w:hAnsi="Times New Roman" w:cs="Times New Roman"/>
          <w:sz w:val="28"/>
          <w:szCs w:val="28"/>
        </w:rPr>
        <w:t xml:space="preserve"> We propose a brief over</w:t>
      </w:r>
      <w:r w:rsidR="00E26BD1" w:rsidRPr="00AE17C1">
        <w:rPr>
          <w:rFonts w:ascii="Times New Roman" w:hAnsi="Times New Roman" w:cs="Times New Roman"/>
          <w:sz w:val="28"/>
          <w:szCs w:val="28"/>
        </w:rPr>
        <w:t>view of the process of admitting electronic evidence;</w:t>
      </w:r>
    </w:p>
    <w:p w:rsidR="00CC5C8A" w:rsidRPr="00AE17C1" w:rsidRDefault="00E26BD1" w:rsidP="00C46653">
      <w:pPr>
        <w:pStyle w:val="NormalWeb"/>
        <w:shd w:val="clear" w:color="auto" w:fill="FFFFFF"/>
        <w:spacing w:after="0"/>
        <w:ind w:left="1440" w:hanging="720"/>
        <w:jc w:val="both"/>
        <w:rPr>
          <w:sz w:val="28"/>
          <w:szCs w:val="28"/>
        </w:rPr>
      </w:pPr>
      <w:r w:rsidRPr="00AE17C1">
        <w:rPr>
          <w:sz w:val="28"/>
          <w:szCs w:val="28"/>
        </w:rPr>
        <w:t xml:space="preserve">(a) </w:t>
      </w:r>
      <w:r w:rsidRPr="00AE17C1">
        <w:rPr>
          <w:sz w:val="28"/>
          <w:szCs w:val="28"/>
        </w:rPr>
        <w:tab/>
        <w:t>Under s</w:t>
      </w:r>
      <w:r w:rsidR="00CC5C8A" w:rsidRPr="00AE17C1">
        <w:rPr>
          <w:sz w:val="28"/>
          <w:szCs w:val="28"/>
        </w:rPr>
        <w:t>ection 8 (2) of the E</w:t>
      </w:r>
      <w:r w:rsidR="00F023A1" w:rsidRPr="00AE17C1">
        <w:rPr>
          <w:sz w:val="28"/>
          <w:szCs w:val="28"/>
        </w:rPr>
        <w:t>TA</w:t>
      </w:r>
      <w:r w:rsidR="00CC5C8A" w:rsidRPr="00AE17C1">
        <w:rPr>
          <w:sz w:val="28"/>
          <w:szCs w:val="28"/>
        </w:rPr>
        <w:t>, a person seeking to introduce a data message or an electronic record in legal proceeding has the burden of proving its authenticity by evidence capable of supporting a finding that the electronic record is what the person claims it to be.</w:t>
      </w:r>
      <w:r w:rsidRPr="00AE17C1">
        <w:rPr>
          <w:sz w:val="28"/>
          <w:szCs w:val="28"/>
        </w:rPr>
        <w:t xml:space="preserve"> </w:t>
      </w:r>
      <w:r w:rsidR="00F023A1" w:rsidRPr="00AE17C1">
        <w:rPr>
          <w:sz w:val="28"/>
          <w:szCs w:val="28"/>
        </w:rPr>
        <w:t xml:space="preserve"> This rule may be satisfied by proving the authenticity of the electronic records system by which the dat</w:t>
      </w:r>
      <w:r w:rsidR="00456582" w:rsidRPr="00AE17C1">
        <w:rPr>
          <w:sz w:val="28"/>
          <w:szCs w:val="28"/>
        </w:rPr>
        <w:t>a</w:t>
      </w:r>
      <w:r w:rsidR="00F023A1" w:rsidRPr="00AE17C1">
        <w:rPr>
          <w:sz w:val="28"/>
          <w:szCs w:val="28"/>
        </w:rPr>
        <w:t xml:space="preserve"> was recorded or stored. In the case before us, the</w:t>
      </w:r>
      <w:r w:rsidR="00FD3430" w:rsidRPr="00AE17C1">
        <w:rPr>
          <w:sz w:val="28"/>
          <w:szCs w:val="28"/>
        </w:rPr>
        <w:t xml:space="preserve">re was no foundation laid for the </w:t>
      </w:r>
      <w:r w:rsidR="00F023A1" w:rsidRPr="00AE17C1">
        <w:rPr>
          <w:sz w:val="28"/>
          <w:szCs w:val="28"/>
        </w:rPr>
        <w:t xml:space="preserve">photocopies of the print outs of the </w:t>
      </w:r>
      <w:r w:rsidR="00BA06F3" w:rsidRPr="00AE17C1">
        <w:rPr>
          <w:sz w:val="28"/>
          <w:szCs w:val="28"/>
        </w:rPr>
        <w:t>WhatsApp</w:t>
      </w:r>
      <w:r w:rsidR="00F023A1" w:rsidRPr="00AE17C1">
        <w:rPr>
          <w:sz w:val="28"/>
          <w:szCs w:val="28"/>
        </w:rPr>
        <w:t xml:space="preserve"> messages</w:t>
      </w:r>
      <w:r w:rsidR="00FD3430" w:rsidRPr="00AE17C1">
        <w:rPr>
          <w:sz w:val="28"/>
          <w:szCs w:val="28"/>
        </w:rPr>
        <w:t xml:space="preserve">. The Claimant did not lead any evidence to authenticate the storage of the data messages. In our view, this </w:t>
      </w:r>
      <w:r w:rsidR="00F023A1" w:rsidRPr="00AE17C1">
        <w:rPr>
          <w:sz w:val="28"/>
          <w:szCs w:val="28"/>
        </w:rPr>
        <w:t>would not satisfy the requirement under Section 8(3) of the ETA</w:t>
      </w:r>
      <w:r w:rsidR="00FD3430" w:rsidRPr="00AE17C1">
        <w:rPr>
          <w:sz w:val="28"/>
          <w:szCs w:val="28"/>
        </w:rPr>
        <w:t xml:space="preserve"> which requires proof of authenticity of the electronic records in which the data was stored or recorded. This would be the device. </w:t>
      </w:r>
    </w:p>
    <w:p w:rsidR="00CC5C8A" w:rsidRPr="00AE17C1" w:rsidRDefault="00E26BD1" w:rsidP="00C46653">
      <w:pPr>
        <w:pStyle w:val="NormalWeb"/>
        <w:shd w:val="clear" w:color="auto" w:fill="FFFFFF"/>
        <w:ind w:left="1440" w:hanging="720"/>
        <w:jc w:val="both"/>
        <w:rPr>
          <w:sz w:val="28"/>
          <w:szCs w:val="28"/>
        </w:rPr>
      </w:pPr>
      <w:r w:rsidRPr="00AE17C1">
        <w:rPr>
          <w:sz w:val="28"/>
          <w:szCs w:val="28"/>
        </w:rPr>
        <w:t>(b)</w:t>
      </w:r>
      <w:r w:rsidRPr="00AE17C1">
        <w:rPr>
          <w:sz w:val="28"/>
          <w:szCs w:val="28"/>
        </w:rPr>
        <w:tab/>
      </w:r>
      <w:r w:rsidR="00FD3430" w:rsidRPr="00AE17C1">
        <w:rPr>
          <w:sz w:val="28"/>
          <w:szCs w:val="28"/>
        </w:rPr>
        <w:t xml:space="preserve">Section </w:t>
      </w:r>
      <w:r w:rsidR="00CC5C8A" w:rsidRPr="00AE17C1">
        <w:rPr>
          <w:sz w:val="28"/>
          <w:szCs w:val="28"/>
        </w:rPr>
        <w:t>8 (6) of the Act provides that, for the purposes of determining whether an electronic record is admissible under this section, evidence may be presented in respect of set standards, procedure, usage or practice on how electronic records are to be recorded or stored, with regard to the type of business or endeavours that used, recorded or stored the </w:t>
      </w:r>
      <w:hyperlink r:id="rId9" w:anchor="defn-term-electronic_record" w:history="1">
        <w:r w:rsidR="00CC5C8A" w:rsidRPr="00AE17C1">
          <w:rPr>
            <w:rStyle w:val="Hyperlink"/>
            <w:color w:val="auto"/>
            <w:sz w:val="28"/>
            <w:szCs w:val="28"/>
            <w:u w:val="none"/>
          </w:rPr>
          <w:t>electronic record</w:t>
        </w:r>
      </w:hyperlink>
      <w:r w:rsidR="00CC5C8A" w:rsidRPr="00AE17C1">
        <w:rPr>
          <w:sz w:val="28"/>
          <w:szCs w:val="28"/>
        </w:rPr>
        <w:t> and the nature and purpose of the electronic record.</w:t>
      </w:r>
      <w:r w:rsidRPr="00AE17C1">
        <w:rPr>
          <w:sz w:val="28"/>
          <w:szCs w:val="28"/>
        </w:rPr>
        <w:t xml:space="preserve"> The </w:t>
      </w:r>
      <w:r w:rsidR="00BA06F3" w:rsidRPr="00AE17C1">
        <w:rPr>
          <w:sz w:val="28"/>
          <w:szCs w:val="28"/>
        </w:rPr>
        <w:t>WhatsApp</w:t>
      </w:r>
      <w:r w:rsidRPr="00AE17C1">
        <w:rPr>
          <w:sz w:val="28"/>
          <w:szCs w:val="28"/>
        </w:rPr>
        <w:t xml:space="preserve"> messages presented before us were attached to the Claimant’s witness statements without authentication. </w:t>
      </w:r>
      <w:r w:rsidR="00FD3430" w:rsidRPr="00AE17C1">
        <w:rPr>
          <w:sz w:val="28"/>
          <w:szCs w:val="28"/>
        </w:rPr>
        <w:t xml:space="preserve">This would not pass the reliability test under the ETA and </w:t>
      </w:r>
      <w:r w:rsidRPr="00AE17C1">
        <w:rPr>
          <w:sz w:val="28"/>
          <w:szCs w:val="28"/>
        </w:rPr>
        <w:t xml:space="preserve">renders </w:t>
      </w:r>
      <w:r w:rsidR="00205977" w:rsidRPr="00AE17C1">
        <w:rPr>
          <w:sz w:val="28"/>
          <w:szCs w:val="28"/>
        </w:rPr>
        <w:t xml:space="preserve">the </w:t>
      </w:r>
      <w:r w:rsidR="00BA06F3" w:rsidRPr="00AE17C1">
        <w:rPr>
          <w:sz w:val="28"/>
          <w:szCs w:val="28"/>
        </w:rPr>
        <w:t>WhatsApp</w:t>
      </w:r>
      <w:r w:rsidR="00205977" w:rsidRPr="00AE17C1">
        <w:rPr>
          <w:sz w:val="28"/>
          <w:szCs w:val="28"/>
        </w:rPr>
        <w:t xml:space="preserve"> messages inadmissible. The Claimant premised her termination on an</w:t>
      </w:r>
      <w:r w:rsidR="00F023A1" w:rsidRPr="00AE17C1">
        <w:rPr>
          <w:sz w:val="28"/>
          <w:szCs w:val="28"/>
        </w:rPr>
        <w:t xml:space="preserve"> inadmissible </w:t>
      </w:r>
      <w:r w:rsidR="00BA06F3" w:rsidRPr="00AE17C1">
        <w:rPr>
          <w:sz w:val="28"/>
          <w:szCs w:val="28"/>
        </w:rPr>
        <w:t>WhatsApp</w:t>
      </w:r>
      <w:r w:rsidR="00F023A1" w:rsidRPr="00AE17C1">
        <w:rPr>
          <w:sz w:val="28"/>
          <w:szCs w:val="28"/>
        </w:rPr>
        <w:t xml:space="preserve"> message </w:t>
      </w:r>
      <w:r w:rsidR="00F023A1" w:rsidRPr="00AE17C1">
        <w:rPr>
          <w:sz w:val="28"/>
          <w:szCs w:val="28"/>
        </w:rPr>
        <w:lastRenderedPageBreak/>
        <w:t>wit</w:t>
      </w:r>
      <w:r w:rsidR="00456582" w:rsidRPr="00AE17C1">
        <w:rPr>
          <w:sz w:val="28"/>
          <w:szCs w:val="28"/>
        </w:rPr>
        <w:t xml:space="preserve">hout proving the </w:t>
      </w:r>
      <w:r w:rsidR="00F023A1" w:rsidRPr="00AE17C1">
        <w:rPr>
          <w:sz w:val="28"/>
          <w:szCs w:val="28"/>
        </w:rPr>
        <w:t>authenticity and reliability of the electronic evidence</w:t>
      </w:r>
      <w:r w:rsidR="00F023A1" w:rsidRPr="00AE17C1">
        <w:rPr>
          <w:rStyle w:val="FootnoteReference"/>
          <w:sz w:val="28"/>
          <w:szCs w:val="28"/>
        </w:rPr>
        <w:footnoteReference w:id="2"/>
      </w:r>
      <w:r w:rsidR="00F023A1" w:rsidRPr="00AE17C1">
        <w:rPr>
          <w:sz w:val="28"/>
          <w:szCs w:val="28"/>
        </w:rPr>
        <w:t>. While this Court is</w:t>
      </w:r>
      <w:r w:rsidR="00892604" w:rsidRPr="00AE17C1">
        <w:rPr>
          <w:sz w:val="28"/>
          <w:szCs w:val="28"/>
        </w:rPr>
        <w:t xml:space="preserve"> not bound by the rules of evidence in any civil proceedings</w:t>
      </w:r>
      <w:r w:rsidR="00892604" w:rsidRPr="00AE17C1">
        <w:rPr>
          <w:rStyle w:val="FootnoteReference"/>
          <w:sz w:val="28"/>
          <w:szCs w:val="28"/>
        </w:rPr>
        <w:footnoteReference w:id="3"/>
      </w:r>
      <w:r w:rsidR="00892604" w:rsidRPr="00AE17C1">
        <w:rPr>
          <w:sz w:val="28"/>
          <w:szCs w:val="28"/>
        </w:rPr>
        <w:t xml:space="preserve">, </w:t>
      </w:r>
      <w:r w:rsidR="00FD3430" w:rsidRPr="00AE17C1">
        <w:rPr>
          <w:sz w:val="28"/>
          <w:szCs w:val="28"/>
        </w:rPr>
        <w:t xml:space="preserve">jurisprudence posits that </w:t>
      </w:r>
      <w:r w:rsidR="00892604" w:rsidRPr="00AE17C1">
        <w:rPr>
          <w:sz w:val="28"/>
          <w:szCs w:val="28"/>
        </w:rPr>
        <w:t>it is important to consider questions of authenticity and relia</w:t>
      </w:r>
      <w:r w:rsidR="00FD3430" w:rsidRPr="00AE17C1">
        <w:rPr>
          <w:sz w:val="28"/>
          <w:szCs w:val="28"/>
        </w:rPr>
        <w:t xml:space="preserve">bility of electronic evidence.  </w:t>
      </w:r>
      <w:r w:rsidR="00892604" w:rsidRPr="00AE17C1">
        <w:rPr>
          <w:sz w:val="28"/>
          <w:szCs w:val="28"/>
        </w:rPr>
        <w:t xml:space="preserve">  </w:t>
      </w:r>
    </w:p>
    <w:p w:rsidR="00812174" w:rsidRPr="00AE17C1" w:rsidRDefault="00CC5C8A" w:rsidP="00A35310">
      <w:pPr>
        <w:spacing w:line="240" w:lineRule="auto"/>
        <w:ind w:left="720" w:hanging="720"/>
        <w:jc w:val="both"/>
        <w:rPr>
          <w:rFonts w:ascii="Times New Roman" w:hAnsi="Times New Roman" w:cs="Times New Roman"/>
          <w:sz w:val="28"/>
          <w:szCs w:val="28"/>
        </w:rPr>
      </w:pPr>
      <w:r w:rsidRPr="00AE17C1">
        <w:rPr>
          <w:rFonts w:ascii="Times New Roman" w:hAnsi="Times New Roman" w:cs="Times New Roman"/>
          <w:sz w:val="28"/>
          <w:szCs w:val="28"/>
        </w:rPr>
        <w:t xml:space="preserve"> </w:t>
      </w:r>
      <w:r w:rsidR="00C153BD" w:rsidRPr="00AE17C1">
        <w:rPr>
          <w:rFonts w:ascii="Times New Roman" w:hAnsi="Times New Roman" w:cs="Times New Roman"/>
          <w:b/>
          <w:sz w:val="28"/>
          <w:szCs w:val="28"/>
        </w:rPr>
        <w:t>[11</w:t>
      </w:r>
      <w:r w:rsidR="00205977" w:rsidRPr="00AE17C1">
        <w:rPr>
          <w:rFonts w:ascii="Times New Roman" w:hAnsi="Times New Roman" w:cs="Times New Roman"/>
          <w:b/>
          <w:sz w:val="28"/>
          <w:szCs w:val="28"/>
        </w:rPr>
        <w:t>]</w:t>
      </w:r>
      <w:r w:rsidR="00F023A1" w:rsidRPr="00AE17C1">
        <w:rPr>
          <w:rFonts w:ascii="Times New Roman" w:hAnsi="Times New Roman" w:cs="Times New Roman"/>
          <w:sz w:val="28"/>
          <w:szCs w:val="28"/>
        </w:rPr>
        <w:tab/>
        <w:t>Further</w:t>
      </w:r>
      <w:r w:rsidR="00205977" w:rsidRPr="00AE17C1">
        <w:rPr>
          <w:rFonts w:ascii="Times New Roman" w:hAnsi="Times New Roman" w:cs="Times New Roman"/>
          <w:sz w:val="28"/>
          <w:szCs w:val="28"/>
        </w:rPr>
        <w:t xml:space="preserve">, it </w:t>
      </w:r>
      <w:r w:rsidR="00CB0DF1" w:rsidRPr="00AE17C1">
        <w:rPr>
          <w:rFonts w:ascii="Times New Roman" w:hAnsi="Times New Roman" w:cs="Times New Roman"/>
          <w:sz w:val="28"/>
          <w:szCs w:val="28"/>
        </w:rPr>
        <w:t xml:space="preserve">is evident that when Mr. Derrick Sekiziyuzu wrote to </w:t>
      </w:r>
      <w:r w:rsidR="00A35310" w:rsidRPr="00AE17C1">
        <w:rPr>
          <w:rFonts w:ascii="Times New Roman" w:hAnsi="Times New Roman" w:cs="Times New Roman"/>
          <w:sz w:val="28"/>
          <w:szCs w:val="28"/>
        </w:rPr>
        <w:t>the Claimant</w:t>
      </w:r>
      <w:r w:rsidR="00CB0DF1" w:rsidRPr="00AE17C1">
        <w:rPr>
          <w:rFonts w:ascii="Times New Roman" w:hAnsi="Times New Roman" w:cs="Times New Roman"/>
          <w:sz w:val="28"/>
          <w:szCs w:val="28"/>
        </w:rPr>
        <w:t xml:space="preserve">, </w:t>
      </w:r>
      <w:r w:rsidR="00527D04" w:rsidRPr="00AE17C1">
        <w:rPr>
          <w:rFonts w:ascii="Times New Roman" w:hAnsi="Times New Roman" w:cs="Times New Roman"/>
          <w:sz w:val="28"/>
          <w:szCs w:val="28"/>
        </w:rPr>
        <w:t>terminat</w:t>
      </w:r>
      <w:r w:rsidR="00205977" w:rsidRPr="00AE17C1">
        <w:rPr>
          <w:rFonts w:ascii="Times New Roman" w:hAnsi="Times New Roman" w:cs="Times New Roman"/>
          <w:sz w:val="28"/>
          <w:szCs w:val="28"/>
        </w:rPr>
        <w:t xml:space="preserve">ing her </w:t>
      </w:r>
      <w:r w:rsidR="00527D04" w:rsidRPr="00AE17C1">
        <w:rPr>
          <w:rFonts w:ascii="Times New Roman" w:hAnsi="Times New Roman" w:cs="Times New Roman"/>
          <w:sz w:val="28"/>
          <w:szCs w:val="28"/>
        </w:rPr>
        <w:t>on the 1</w:t>
      </w:r>
      <w:r w:rsidR="00527D04" w:rsidRPr="00AE17C1">
        <w:rPr>
          <w:rFonts w:ascii="Times New Roman" w:hAnsi="Times New Roman" w:cs="Times New Roman"/>
          <w:sz w:val="28"/>
          <w:szCs w:val="28"/>
          <w:vertAlign w:val="superscript"/>
        </w:rPr>
        <w:t>st</w:t>
      </w:r>
      <w:r w:rsidR="00205977" w:rsidRPr="00AE17C1">
        <w:rPr>
          <w:rFonts w:ascii="Times New Roman" w:hAnsi="Times New Roman" w:cs="Times New Roman"/>
          <w:sz w:val="28"/>
          <w:szCs w:val="28"/>
        </w:rPr>
        <w:t xml:space="preserve"> of November 2020, t</w:t>
      </w:r>
      <w:r w:rsidR="00834957" w:rsidRPr="00AE17C1">
        <w:rPr>
          <w:rFonts w:ascii="Times New Roman" w:hAnsi="Times New Roman" w:cs="Times New Roman"/>
          <w:sz w:val="28"/>
          <w:szCs w:val="28"/>
        </w:rPr>
        <w:t>he Claimant appears to have instructed M/S Madira &amp; Co Advocates</w:t>
      </w:r>
      <w:r w:rsidR="00FD3430" w:rsidRPr="00AE17C1">
        <w:rPr>
          <w:rFonts w:ascii="Times New Roman" w:hAnsi="Times New Roman" w:cs="Times New Roman"/>
          <w:sz w:val="28"/>
          <w:szCs w:val="28"/>
        </w:rPr>
        <w:t xml:space="preserve"> to act on her behalf. The said A</w:t>
      </w:r>
      <w:r w:rsidR="00205977" w:rsidRPr="00AE17C1">
        <w:rPr>
          <w:rFonts w:ascii="Times New Roman" w:hAnsi="Times New Roman" w:cs="Times New Roman"/>
          <w:sz w:val="28"/>
          <w:szCs w:val="28"/>
        </w:rPr>
        <w:t xml:space="preserve">dvocates </w:t>
      </w:r>
      <w:r w:rsidR="00834957" w:rsidRPr="00AE17C1">
        <w:rPr>
          <w:rFonts w:ascii="Times New Roman" w:hAnsi="Times New Roman" w:cs="Times New Roman"/>
          <w:sz w:val="28"/>
          <w:szCs w:val="28"/>
        </w:rPr>
        <w:t>wrote a demand letter to the Respondent on the 3</w:t>
      </w:r>
      <w:r w:rsidR="00834957" w:rsidRPr="00AE17C1">
        <w:rPr>
          <w:rFonts w:ascii="Times New Roman" w:hAnsi="Times New Roman" w:cs="Times New Roman"/>
          <w:sz w:val="28"/>
          <w:szCs w:val="28"/>
          <w:vertAlign w:val="superscript"/>
        </w:rPr>
        <w:t>rd</w:t>
      </w:r>
      <w:r w:rsidR="00834957" w:rsidRPr="00AE17C1">
        <w:rPr>
          <w:rFonts w:ascii="Times New Roman" w:hAnsi="Times New Roman" w:cs="Times New Roman"/>
          <w:sz w:val="28"/>
          <w:szCs w:val="28"/>
        </w:rPr>
        <w:t xml:space="preserve"> of November 2020. T</w:t>
      </w:r>
      <w:r w:rsidR="00475C61" w:rsidRPr="00AE17C1">
        <w:rPr>
          <w:rFonts w:ascii="Times New Roman" w:hAnsi="Times New Roman" w:cs="Times New Roman"/>
          <w:sz w:val="28"/>
          <w:szCs w:val="28"/>
        </w:rPr>
        <w:t xml:space="preserve">he Respondent’s Advocates M/S </w:t>
      </w:r>
      <w:r w:rsidR="00205977" w:rsidRPr="00AE17C1">
        <w:rPr>
          <w:rFonts w:ascii="Times New Roman" w:hAnsi="Times New Roman" w:cs="Times New Roman"/>
          <w:sz w:val="28"/>
          <w:szCs w:val="28"/>
        </w:rPr>
        <w:t>N</w:t>
      </w:r>
      <w:r w:rsidR="00475C61" w:rsidRPr="00AE17C1">
        <w:rPr>
          <w:rFonts w:ascii="Times New Roman" w:hAnsi="Times New Roman" w:cs="Times New Roman"/>
          <w:sz w:val="28"/>
          <w:szCs w:val="28"/>
        </w:rPr>
        <w:t>ambale &amp; Nerima Advocates by letter dated 9</w:t>
      </w:r>
      <w:r w:rsidR="00475C61" w:rsidRPr="00AE17C1">
        <w:rPr>
          <w:rFonts w:ascii="Times New Roman" w:hAnsi="Times New Roman" w:cs="Times New Roman"/>
          <w:sz w:val="28"/>
          <w:szCs w:val="28"/>
          <w:vertAlign w:val="superscript"/>
        </w:rPr>
        <w:t>th</w:t>
      </w:r>
      <w:r w:rsidR="00475C61" w:rsidRPr="00AE17C1">
        <w:rPr>
          <w:rFonts w:ascii="Times New Roman" w:hAnsi="Times New Roman" w:cs="Times New Roman"/>
          <w:sz w:val="28"/>
          <w:szCs w:val="28"/>
        </w:rPr>
        <w:t xml:space="preserve"> November 2020, den</w:t>
      </w:r>
      <w:r w:rsidR="00205977" w:rsidRPr="00AE17C1">
        <w:rPr>
          <w:rFonts w:ascii="Times New Roman" w:hAnsi="Times New Roman" w:cs="Times New Roman"/>
          <w:sz w:val="28"/>
          <w:szCs w:val="28"/>
        </w:rPr>
        <w:t xml:space="preserve">ied </w:t>
      </w:r>
      <w:r w:rsidR="00475C61" w:rsidRPr="00AE17C1">
        <w:rPr>
          <w:rFonts w:ascii="Times New Roman" w:hAnsi="Times New Roman" w:cs="Times New Roman"/>
          <w:sz w:val="28"/>
          <w:szCs w:val="28"/>
        </w:rPr>
        <w:t>the Claimant’s termination and ask</w:t>
      </w:r>
      <w:r w:rsidR="00205977" w:rsidRPr="00AE17C1">
        <w:rPr>
          <w:rFonts w:ascii="Times New Roman" w:hAnsi="Times New Roman" w:cs="Times New Roman"/>
          <w:sz w:val="28"/>
          <w:szCs w:val="28"/>
        </w:rPr>
        <w:t>ed</w:t>
      </w:r>
      <w:r w:rsidR="00475C61" w:rsidRPr="00AE17C1">
        <w:rPr>
          <w:rFonts w:ascii="Times New Roman" w:hAnsi="Times New Roman" w:cs="Times New Roman"/>
          <w:sz w:val="28"/>
          <w:szCs w:val="28"/>
        </w:rPr>
        <w:t xml:space="preserve"> the Claimant </w:t>
      </w:r>
      <w:r w:rsidR="00456582" w:rsidRPr="00AE17C1">
        <w:rPr>
          <w:rFonts w:ascii="Times New Roman" w:hAnsi="Times New Roman" w:cs="Times New Roman"/>
          <w:sz w:val="28"/>
          <w:szCs w:val="28"/>
        </w:rPr>
        <w:t xml:space="preserve">to </w:t>
      </w:r>
      <w:r w:rsidR="00475C61" w:rsidRPr="00AE17C1">
        <w:rPr>
          <w:rFonts w:ascii="Times New Roman" w:hAnsi="Times New Roman" w:cs="Times New Roman"/>
          <w:sz w:val="28"/>
          <w:szCs w:val="28"/>
        </w:rPr>
        <w:t xml:space="preserve">return to work. </w:t>
      </w:r>
      <w:r w:rsidR="00FD3430" w:rsidRPr="00AE17C1">
        <w:rPr>
          <w:rFonts w:ascii="Times New Roman" w:hAnsi="Times New Roman" w:cs="Times New Roman"/>
          <w:sz w:val="28"/>
          <w:szCs w:val="28"/>
        </w:rPr>
        <w:t xml:space="preserve">This letter was admitted as “REX1”. </w:t>
      </w:r>
      <w:r w:rsidR="00527D04" w:rsidRPr="00AE17C1">
        <w:rPr>
          <w:rFonts w:ascii="Times New Roman" w:hAnsi="Times New Roman" w:cs="Times New Roman"/>
          <w:sz w:val="28"/>
          <w:szCs w:val="28"/>
        </w:rPr>
        <w:t xml:space="preserve">By a </w:t>
      </w:r>
      <w:r w:rsidR="00834957" w:rsidRPr="00AE17C1">
        <w:rPr>
          <w:rFonts w:ascii="Times New Roman" w:hAnsi="Times New Roman" w:cs="Times New Roman"/>
          <w:sz w:val="28"/>
          <w:szCs w:val="28"/>
        </w:rPr>
        <w:t xml:space="preserve">further </w:t>
      </w:r>
      <w:r w:rsidR="00527D04" w:rsidRPr="00AE17C1">
        <w:rPr>
          <w:rFonts w:ascii="Times New Roman" w:hAnsi="Times New Roman" w:cs="Times New Roman"/>
          <w:sz w:val="28"/>
          <w:szCs w:val="28"/>
        </w:rPr>
        <w:t>letter dated the 30</w:t>
      </w:r>
      <w:r w:rsidR="00527D04" w:rsidRPr="00AE17C1">
        <w:rPr>
          <w:rFonts w:ascii="Times New Roman" w:hAnsi="Times New Roman" w:cs="Times New Roman"/>
          <w:sz w:val="28"/>
          <w:szCs w:val="28"/>
          <w:vertAlign w:val="superscript"/>
        </w:rPr>
        <w:t>th</w:t>
      </w:r>
      <w:r w:rsidR="00527D04" w:rsidRPr="00AE17C1">
        <w:rPr>
          <w:rFonts w:ascii="Times New Roman" w:hAnsi="Times New Roman" w:cs="Times New Roman"/>
          <w:sz w:val="28"/>
          <w:szCs w:val="28"/>
        </w:rPr>
        <w:t xml:space="preserve"> of November 2020, in reply to a letter from the Supervisor Labour KCCA, the Respondent’s lawyers </w:t>
      </w:r>
      <w:r w:rsidR="00834957" w:rsidRPr="00AE17C1">
        <w:rPr>
          <w:rFonts w:ascii="Times New Roman" w:hAnsi="Times New Roman" w:cs="Times New Roman"/>
          <w:sz w:val="28"/>
          <w:szCs w:val="28"/>
        </w:rPr>
        <w:t xml:space="preserve">maintained </w:t>
      </w:r>
      <w:r w:rsidR="00527D04" w:rsidRPr="00AE17C1">
        <w:rPr>
          <w:rFonts w:ascii="Times New Roman" w:hAnsi="Times New Roman" w:cs="Times New Roman"/>
          <w:sz w:val="28"/>
          <w:szCs w:val="28"/>
        </w:rPr>
        <w:t>that the Claimant h</w:t>
      </w:r>
      <w:r w:rsidR="00EB4A6D" w:rsidRPr="00AE17C1">
        <w:rPr>
          <w:rFonts w:ascii="Times New Roman" w:hAnsi="Times New Roman" w:cs="Times New Roman"/>
          <w:sz w:val="28"/>
          <w:szCs w:val="28"/>
        </w:rPr>
        <w:t>ad been asked to report to the Human Resource</w:t>
      </w:r>
      <w:r w:rsidR="00527D04" w:rsidRPr="00AE17C1">
        <w:rPr>
          <w:rFonts w:ascii="Times New Roman" w:hAnsi="Times New Roman" w:cs="Times New Roman"/>
          <w:sz w:val="28"/>
          <w:szCs w:val="28"/>
        </w:rPr>
        <w:t xml:space="preserve"> department of the Respondent but she had not taken heed. </w:t>
      </w:r>
      <w:r w:rsidR="00FD3430" w:rsidRPr="00AE17C1">
        <w:rPr>
          <w:rFonts w:ascii="Times New Roman" w:hAnsi="Times New Roman" w:cs="Times New Roman"/>
          <w:sz w:val="28"/>
          <w:szCs w:val="28"/>
        </w:rPr>
        <w:t xml:space="preserve">The letter was admitted as “REX2”. </w:t>
      </w:r>
      <w:r w:rsidR="00834957" w:rsidRPr="00AE17C1">
        <w:rPr>
          <w:rFonts w:ascii="Times New Roman" w:hAnsi="Times New Roman" w:cs="Times New Roman"/>
          <w:sz w:val="28"/>
          <w:szCs w:val="28"/>
        </w:rPr>
        <w:t xml:space="preserve">Counsel for the Claimant submitted that </w:t>
      </w:r>
      <w:r w:rsidR="002F066D" w:rsidRPr="00AE17C1">
        <w:rPr>
          <w:rFonts w:ascii="Times New Roman" w:hAnsi="Times New Roman" w:cs="Times New Roman"/>
          <w:sz w:val="28"/>
          <w:szCs w:val="28"/>
        </w:rPr>
        <w:t xml:space="preserve">there was no single evidence adduced by the Respondent to confirm that it ever wrote to the Claimant to resume work. </w:t>
      </w:r>
      <w:r w:rsidR="00FD3430" w:rsidRPr="00AE17C1">
        <w:rPr>
          <w:rFonts w:ascii="Times New Roman" w:hAnsi="Times New Roman" w:cs="Times New Roman"/>
          <w:sz w:val="28"/>
          <w:szCs w:val="28"/>
        </w:rPr>
        <w:t>Th</w:t>
      </w:r>
      <w:r w:rsidR="00205977" w:rsidRPr="00AE17C1">
        <w:rPr>
          <w:rFonts w:ascii="Times New Roman" w:hAnsi="Times New Roman" w:cs="Times New Roman"/>
          <w:sz w:val="28"/>
          <w:szCs w:val="28"/>
        </w:rPr>
        <w:t>e chronology of events</w:t>
      </w:r>
      <w:r w:rsidR="00FD3430" w:rsidRPr="00AE17C1">
        <w:rPr>
          <w:rFonts w:ascii="Times New Roman" w:hAnsi="Times New Roman" w:cs="Times New Roman"/>
          <w:sz w:val="28"/>
          <w:szCs w:val="28"/>
        </w:rPr>
        <w:t xml:space="preserve"> as we have laid them out, do not support </w:t>
      </w:r>
      <w:r w:rsidR="002F066D" w:rsidRPr="00AE17C1">
        <w:rPr>
          <w:rFonts w:ascii="Times New Roman" w:hAnsi="Times New Roman" w:cs="Times New Roman"/>
          <w:sz w:val="28"/>
          <w:szCs w:val="28"/>
        </w:rPr>
        <w:t>this p</w:t>
      </w:r>
      <w:r w:rsidR="00205977" w:rsidRPr="00AE17C1">
        <w:rPr>
          <w:rFonts w:ascii="Times New Roman" w:hAnsi="Times New Roman" w:cs="Times New Roman"/>
          <w:sz w:val="28"/>
          <w:szCs w:val="28"/>
        </w:rPr>
        <w:t>rop</w:t>
      </w:r>
      <w:r w:rsidR="002F066D" w:rsidRPr="00AE17C1">
        <w:rPr>
          <w:rFonts w:ascii="Times New Roman" w:hAnsi="Times New Roman" w:cs="Times New Roman"/>
          <w:sz w:val="28"/>
          <w:szCs w:val="28"/>
        </w:rPr>
        <w:t xml:space="preserve">osition. </w:t>
      </w:r>
      <w:r w:rsidR="00FD3430" w:rsidRPr="00AE17C1">
        <w:rPr>
          <w:rFonts w:ascii="Times New Roman" w:hAnsi="Times New Roman" w:cs="Times New Roman"/>
          <w:sz w:val="28"/>
          <w:szCs w:val="28"/>
        </w:rPr>
        <w:t xml:space="preserve">In our view, </w:t>
      </w:r>
      <w:r w:rsidR="00CB0DF1" w:rsidRPr="00AE17C1">
        <w:rPr>
          <w:rFonts w:ascii="Times New Roman" w:hAnsi="Times New Roman" w:cs="Times New Roman"/>
          <w:sz w:val="28"/>
          <w:szCs w:val="28"/>
        </w:rPr>
        <w:t xml:space="preserve">the Respondent’s account </w:t>
      </w:r>
      <w:r w:rsidR="00FD3430" w:rsidRPr="00AE17C1">
        <w:rPr>
          <w:rFonts w:ascii="Times New Roman" w:hAnsi="Times New Roman" w:cs="Times New Roman"/>
          <w:sz w:val="28"/>
          <w:szCs w:val="28"/>
        </w:rPr>
        <w:t>has been consistent and timely. R</w:t>
      </w:r>
      <w:r w:rsidR="00527D04" w:rsidRPr="00AE17C1">
        <w:rPr>
          <w:rFonts w:ascii="Times New Roman" w:hAnsi="Times New Roman" w:cs="Times New Roman"/>
          <w:sz w:val="28"/>
          <w:szCs w:val="28"/>
        </w:rPr>
        <w:t xml:space="preserve">EX1 and </w:t>
      </w:r>
      <w:r w:rsidR="00FD3430" w:rsidRPr="00AE17C1">
        <w:rPr>
          <w:rFonts w:ascii="Times New Roman" w:hAnsi="Times New Roman" w:cs="Times New Roman"/>
          <w:sz w:val="28"/>
          <w:szCs w:val="28"/>
        </w:rPr>
        <w:t>R</w:t>
      </w:r>
      <w:r w:rsidR="00812174" w:rsidRPr="00AE17C1">
        <w:rPr>
          <w:rFonts w:ascii="Times New Roman" w:hAnsi="Times New Roman" w:cs="Times New Roman"/>
          <w:sz w:val="28"/>
          <w:szCs w:val="28"/>
        </w:rPr>
        <w:t xml:space="preserve">EX2 </w:t>
      </w:r>
      <w:r w:rsidR="00527D04" w:rsidRPr="00AE17C1">
        <w:rPr>
          <w:rFonts w:ascii="Times New Roman" w:hAnsi="Times New Roman" w:cs="Times New Roman"/>
          <w:sz w:val="28"/>
          <w:szCs w:val="28"/>
        </w:rPr>
        <w:t>were written in short succession within less than one month after the Claimant had received the message from M</w:t>
      </w:r>
      <w:r w:rsidR="00205977" w:rsidRPr="00AE17C1">
        <w:rPr>
          <w:rFonts w:ascii="Times New Roman" w:hAnsi="Times New Roman" w:cs="Times New Roman"/>
          <w:sz w:val="28"/>
          <w:szCs w:val="28"/>
        </w:rPr>
        <w:t>r.</w:t>
      </w:r>
      <w:r w:rsidR="00527D04" w:rsidRPr="00AE17C1">
        <w:rPr>
          <w:rFonts w:ascii="Times New Roman" w:hAnsi="Times New Roman" w:cs="Times New Roman"/>
          <w:sz w:val="28"/>
          <w:szCs w:val="28"/>
        </w:rPr>
        <w:t xml:space="preserve"> Sekizyuvu. </w:t>
      </w:r>
      <w:r w:rsidR="00812174" w:rsidRPr="00AE17C1">
        <w:rPr>
          <w:rFonts w:ascii="Times New Roman" w:hAnsi="Times New Roman" w:cs="Times New Roman"/>
          <w:sz w:val="28"/>
          <w:szCs w:val="28"/>
        </w:rPr>
        <w:t xml:space="preserve">While </w:t>
      </w:r>
      <w:r w:rsidR="00CB0DF1" w:rsidRPr="00AE17C1">
        <w:rPr>
          <w:rFonts w:ascii="Times New Roman" w:hAnsi="Times New Roman" w:cs="Times New Roman"/>
          <w:sz w:val="28"/>
          <w:szCs w:val="28"/>
        </w:rPr>
        <w:t>the Respondent’s witness, Mr. Kishor Madha, admitted to havin</w:t>
      </w:r>
      <w:r w:rsidR="00812174" w:rsidRPr="00AE17C1">
        <w:rPr>
          <w:rFonts w:ascii="Times New Roman" w:hAnsi="Times New Roman" w:cs="Times New Roman"/>
          <w:sz w:val="28"/>
          <w:szCs w:val="28"/>
        </w:rPr>
        <w:t>g seen a communication by Mr. D</w:t>
      </w:r>
      <w:r w:rsidR="00CB0DF1" w:rsidRPr="00AE17C1">
        <w:rPr>
          <w:rFonts w:ascii="Times New Roman" w:hAnsi="Times New Roman" w:cs="Times New Roman"/>
          <w:sz w:val="28"/>
          <w:szCs w:val="28"/>
        </w:rPr>
        <w:t>errick Sekiziyuvu</w:t>
      </w:r>
      <w:r w:rsidR="00812174" w:rsidRPr="00AE17C1">
        <w:rPr>
          <w:rFonts w:ascii="Times New Roman" w:hAnsi="Times New Roman" w:cs="Times New Roman"/>
          <w:sz w:val="28"/>
          <w:szCs w:val="28"/>
        </w:rPr>
        <w:t xml:space="preserve">, </w:t>
      </w:r>
      <w:r w:rsidR="00205977" w:rsidRPr="00AE17C1">
        <w:rPr>
          <w:rFonts w:ascii="Times New Roman" w:hAnsi="Times New Roman" w:cs="Times New Roman"/>
          <w:sz w:val="28"/>
          <w:szCs w:val="28"/>
        </w:rPr>
        <w:t xml:space="preserve">he was not certain that the message related to the Claimant’s termination. In the </w:t>
      </w:r>
      <w:r w:rsidR="00BA06F3" w:rsidRPr="00AE17C1">
        <w:rPr>
          <w:rFonts w:ascii="Times New Roman" w:hAnsi="Times New Roman" w:cs="Times New Roman"/>
          <w:sz w:val="28"/>
          <w:szCs w:val="28"/>
        </w:rPr>
        <w:t>letter (</w:t>
      </w:r>
      <w:r w:rsidR="00FD3430" w:rsidRPr="00AE17C1">
        <w:rPr>
          <w:rFonts w:ascii="Times New Roman" w:hAnsi="Times New Roman" w:cs="Times New Roman"/>
          <w:sz w:val="28"/>
          <w:szCs w:val="28"/>
        </w:rPr>
        <w:t>R</w:t>
      </w:r>
      <w:r w:rsidR="00812174" w:rsidRPr="00AE17C1">
        <w:rPr>
          <w:rFonts w:ascii="Times New Roman" w:hAnsi="Times New Roman" w:cs="Times New Roman"/>
          <w:sz w:val="28"/>
          <w:szCs w:val="28"/>
        </w:rPr>
        <w:t>EX2</w:t>
      </w:r>
      <w:r w:rsidR="00205977" w:rsidRPr="00AE17C1">
        <w:rPr>
          <w:rFonts w:ascii="Times New Roman" w:hAnsi="Times New Roman" w:cs="Times New Roman"/>
          <w:sz w:val="28"/>
          <w:szCs w:val="28"/>
        </w:rPr>
        <w:t xml:space="preserve">) it was emphasized in very </w:t>
      </w:r>
      <w:r w:rsidR="00812174" w:rsidRPr="00AE17C1">
        <w:rPr>
          <w:rFonts w:ascii="Times New Roman" w:hAnsi="Times New Roman" w:cs="Times New Roman"/>
          <w:sz w:val="28"/>
          <w:szCs w:val="28"/>
        </w:rPr>
        <w:t>clear</w:t>
      </w:r>
      <w:r w:rsidR="00205977" w:rsidRPr="00AE17C1">
        <w:rPr>
          <w:rFonts w:ascii="Times New Roman" w:hAnsi="Times New Roman" w:cs="Times New Roman"/>
          <w:sz w:val="28"/>
          <w:szCs w:val="28"/>
        </w:rPr>
        <w:t xml:space="preserve"> and plain language </w:t>
      </w:r>
      <w:r w:rsidR="00812174" w:rsidRPr="00AE17C1">
        <w:rPr>
          <w:rFonts w:ascii="Times New Roman" w:hAnsi="Times New Roman" w:cs="Times New Roman"/>
          <w:sz w:val="28"/>
          <w:szCs w:val="28"/>
        </w:rPr>
        <w:t xml:space="preserve">that Mr. Derrick Sekiziyuvu, was not an employee of the Respondent </w:t>
      </w:r>
      <w:r w:rsidR="00205977" w:rsidRPr="00AE17C1">
        <w:rPr>
          <w:rFonts w:ascii="Times New Roman" w:hAnsi="Times New Roman" w:cs="Times New Roman"/>
          <w:sz w:val="28"/>
          <w:szCs w:val="28"/>
        </w:rPr>
        <w:t xml:space="preserve">and did not have a right </w:t>
      </w:r>
      <w:r w:rsidR="00FD3430" w:rsidRPr="00AE17C1">
        <w:rPr>
          <w:rFonts w:ascii="Times New Roman" w:hAnsi="Times New Roman" w:cs="Times New Roman"/>
          <w:sz w:val="28"/>
          <w:szCs w:val="28"/>
        </w:rPr>
        <w:t xml:space="preserve">to terminate the Claimant. The Claimant did not produce a power of attorney or such other document proving that Mr. Sekiziyuvu was authorized to act on behalf of the Respondent. The Respondent’s lawyers advised </w:t>
      </w:r>
      <w:r w:rsidR="0066713A" w:rsidRPr="00AE17C1">
        <w:rPr>
          <w:rFonts w:ascii="Times New Roman" w:hAnsi="Times New Roman" w:cs="Times New Roman"/>
          <w:sz w:val="28"/>
          <w:szCs w:val="28"/>
        </w:rPr>
        <w:t>the Claimant’s lawyers and the Labour O</w:t>
      </w:r>
      <w:r w:rsidR="00FD3430" w:rsidRPr="00AE17C1">
        <w:rPr>
          <w:rFonts w:ascii="Times New Roman" w:hAnsi="Times New Roman" w:cs="Times New Roman"/>
          <w:sz w:val="28"/>
          <w:szCs w:val="28"/>
        </w:rPr>
        <w:t xml:space="preserve">fficer of this fact. </w:t>
      </w:r>
      <w:r w:rsidR="00812174" w:rsidRPr="00AE17C1">
        <w:rPr>
          <w:rFonts w:ascii="Times New Roman" w:hAnsi="Times New Roman" w:cs="Times New Roman"/>
          <w:sz w:val="28"/>
          <w:szCs w:val="28"/>
        </w:rPr>
        <w:t>During her cross-examinat</w:t>
      </w:r>
      <w:r w:rsidR="00834957" w:rsidRPr="00AE17C1">
        <w:rPr>
          <w:rFonts w:ascii="Times New Roman" w:hAnsi="Times New Roman" w:cs="Times New Roman"/>
          <w:sz w:val="28"/>
          <w:szCs w:val="28"/>
        </w:rPr>
        <w:t xml:space="preserve">ion, </w:t>
      </w:r>
      <w:r w:rsidR="00205977" w:rsidRPr="00AE17C1">
        <w:rPr>
          <w:rFonts w:ascii="Times New Roman" w:hAnsi="Times New Roman" w:cs="Times New Roman"/>
          <w:sz w:val="28"/>
          <w:szCs w:val="28"/>
        </w:rPr>
        <w:t xml:space="preserve">the Claimant </w:t>
      </w:r>
      <w:r w:rsidR="00834957" w:rsidRPr="00AE17C1">
        <w:rPr>
          <w:rFonts w:ascii="Times New Roman" w:hAnsi="Times New Roman" w:cs="Times New Roman"/>
          <w:sz w:val="28"/>
          <w:szCs w:val="28"/>
        </w:rPr>
        <w:t xml:space="preserve">confirmed </w:t>
      </w:r>
      <w:r w:rsidR="00812174" w:rsidRPr="00AE17C1">
        <w:rPr>
          <w:rFonts w:ascii="Times New Roman" w:hAnsi="Times New Roman" w:cs="Times New Roman"/>
          <w:sz w:val="28"/>
          <w:szCs w:val="28"/>
        </w:rPr>
        <w:t xml:space="preserve">that she did not report to the Human Resource Department of </w:t>
      </w:r>
      <w:r w:rsidR="00FD3430" w:rsidRPr="00AE17C1">
        <w:rPr>
          <w:rFonts w:ascii="Times New Roman" w:hAnsi="Times New Roman" w:cs="Times New Roman"/>
          <w:sz w:val="28"/>
          <w:szCs w:val="28"/>
        </w:rPr>
        <w:t>the Respondent as indicated in R</w:t>
      </w:r>
      <w:r w:rsidR="00812174" w:rsidRPr="00AE17C1">
        <w:rPr>
          <w:rFonts w:ascii="Times New Roman" w:hAnsi="Times New Roman" w:cs="Times New Roman"/>
          <w:sz w:val="28"/>
          <w:szCs w:val="28"/>
        </w:rPr>
        <w:t xml:space="preserve">EX1. She also testified that she made a verbal plea for reinstatement and was advised by the Labour Officer to report to the Respondent. </w:t>
      </w:r>
      <w:r w:rsidR="00FD3430" w:rsidRPr="00AE17C1">
        <w:rPr>
          <w:rFonts w:ascii="Times New Roman" w:hAnsi="Times New Roman" w:cs="Times New Roman"/>
          <w:sz w:val="28"/>
          <w:szCs w:val="28"/>
        </w:rPr>
        <w:t xml:space="preserve">Clearly, the Respondent considered the Claimant their employee at the time the matter was reported to the </w:t>
      </w:r>
      <w:r w:rsidR="00107DDF" w:rsidRPr="00AE17C1">
        <w:rPr>
          <w:rFonts w:ascii="Times New Roman" w:hAnsi="Times New Roman" w:cs="Times New Roman"/>
          <w:sz w:val="28"/>
          <w:szCs w:val="28"/>
        </w:rPr>
        <w:t>Labour Officer</w:t>
      </w:r>
      <w:r w:rsidR="00FD3430" w:rsidRPr="00AE17C1">
        <w:rPr>
          <w:rFonts w:ascii="Times New Roman" w:hAnsi="Times New Roman" w:cs="Times New Roman"/>
          <w:sz w:val="28"/>
          <w:szCs w:val="28"/>
        </w:rPr>
        <w:t xml:space="preserve">. </w:t>
      </w:r>
      <w:r w:rsidR="00812174" w:rsidRPr="00AE17C1">
        <w:rPr>
          <w:rFonts w:ascii="Times New Roman" w:hAnsi="Times New Roman" w:cs="Times New Roman"/>
          <w:sz w:val="28"/>
          <w:szCs w:val="28"/>
        </w:rPr>
        <w:t xml:space="preserve">Further, </w:t>
      </w:r>
      <w:r w:rsidR="00FD3430" w:rsidRPr="00AE17C1">
        <w:rPr>
          <w:rFonts w:ascii="Times New Roman" w:hAnsi="Times New Roman" w:cs="Times New Roman"/>
          <w:sz w:val="28"/>
          <w:szCs w:val="28"/>
        </w:rPr>
        <w:t>t</w:t>
      </w:r>
      <w:r w:rsidR="00812174" w:rsidRPr="00AE17C1">
        <w:rPr>
          <w:rFonts w:ascii="Times New Roman" w:hAnsi="Times New Roman" w:cs="Times New Roman"/>
          <w:sz w:val="28"/>
          <w:szCs w:val="28"/>
        </w:rPr>
        <w:t xml:space="preserve">he </w:t>
      </w:r>
      <w:r w:rsidR="00FD3430" w:rsidRPr="00AE17C1">
        <w:rPr>
          <w:rFonts w:ascii="Times New Roman" w:hAnsi="Times New Roman" w:cs="Times New Roman"/>
          <w:sz w:val="28"/>
          <w:szCs w:val="28"/>
        </w:rPr>
        <w:t xml:space="preserve">Claimant </w:t>
      </w:r>
      <w:r w:rsidR="00812174" w:rsidRPr="00AE17C1">
        <w:rPr>
          <w:rFonts w:ascii="Times New Roman" w:hAnsi="Times New Roman" w:cs="Times New Roman"/>
          <w:sz w:val="28"/>
          <w:szCs w:val="28"/>
        </w:rPr>
        <w:t>testified that she was not officially terminated</w:t>
      </w:r>
      <w:r w:rsidR="00597909" w:rsidRPr="00AE17C1">
        <w:rPr>
          <w:rFonts w:ascii="Times New Roman" w:hAnsi="Times New Roman" w:cs="Times New Roman"/>
          <w:sz w:val="28"/>
          <w:szCs w:val="28"/>
        </w:rPr>
        <w:t xml:space="preserve">. </w:t>
      </w:r>
      <w:r w:rsidR="00812174" w:rsidRPr="00AE17C1">
        <w:rPr>
          <w:rFonts w:ascii="Times New Roman" w:hAnsi="Times New Roman" w:cs="Times New Roman"/>
          <w:sz w:val="28"/>
          <w:szCs w:val="28"/>
        </w:rPr>
        <w:t xml:space="preserve"> </w:t>
      </w:r>
      <w:r w:rsidR="00FD3430" w:rsidRPr="00AE17C1">
        <w:rPr>
          <w:rFonts w:ascii="Times New Roman" w:hAnsi="Times New Roman" w:cs="Times New Roman"/>
          <w:sz w:val="28"/>
          <w:szCs w:val="28"/>
        </w:rPr>
        <w:t xml:space="preserve">From </w:t>
      </w:r>
      <w:r w:rsidR="00B553D2" w:rsidRPr="00AE17C1">
        <w:rPr>
          <w:rFonts w:ascii="Times New Roman" w:hAnsi="Times New Roman" w:cs="Times New Roman"/>
          <w:sz w:val="28"/>
          <w:szCs w:val="28"/>
        </w:rPr>
        <w:t>the evidence on record,</w:t>
      </w:r>
      <w:r w:rsidR="00FD3430" w:rsidRPr="00AE17C1">
        <w:rPr>
          <w:rFonts w:ascii="Times New Roman" w:hAnsi="Times New Roman" w:cs="Times New Roman"/>
          <w:sz w:val="28"/>
          <w:szCs w:val="28"/>
        </w:rPr>
        <w:t xml:space="preserve"> it is our determination that the Claimant </w:t>
      </w:r>
      <w:r w:rsidR="00B553D2" w:rsidRPr="00AE17C1">
        <w:rPr>
          <w:rFonts w:ascii="Times New Roman" w:hAnsi="Times New Roman" w:cs="Times New Roman"/>
          <w:sz w:val="28"/>
          <w:szCs w:val="28"/>
        </w:rPr>
        <w:t xml:space="preserve">has not established that the Respondent </w:t>
      </w:r>
      <w:r w:rsidR="00B553D2" w:rsidRPr="00AE17C1">
        <w:rPr>
          <w:rFonts w:ascii="Times New Roman" w:hAnsi="Times New Roman" w:cs="Times New Roman"/>
          <w:sz w:val="28"/>
          <w:szCs w:val="28"/>
        </w:rPr>
        <w:lastRenderedPageBreak/>
        <w:t xml:space="preserve">terminated </w:t>
      </w:r>
      <w:r w:rsidR="00FD3430" w:rsidRPr="00AE17C1">
        <w:rPr>
          <w:rFonts w:ascii="Times New Roman" w:hAnsi="Times New Roman" w:cs="Times New Roman"/>
          <w:sz w:val="28"/>
          <w:szCs w:val="28"/>
        </w:rPr>
        <w:t xml:space="preserve">her </w:t>
      </w:r>
      <w:r w:rsidR="00B553D2" w:rsidRPr="00AE17C1">
        <w:rPr>
          <w:rFonts w:ascii="Times New Roman" w:hAnsi="Times New Roman" w:cs="Times New Roman"/>
          <w:sz w:val="28"/>
          <w:szCs w:val="28"/>
        </w:rPr>
        <w:t xml:space="preserve">employment. </w:t>
      </w:r>
      <w:r w:rsidR="00FD3430" w:rsidRPr="00AE17C1">
        <w:rPr>
          <w:rFonts w:ascii="Times New Roman" w:hAnsi="Times New Roman" w:cs="Times New Roman"/>
          <w:sz w:val="28"/>
          <w:szCs w:val="28"/>
        </w:rPr>
        <w:t xml:space="preserve">Accordingly, we do not </w:t>
      </w:r>
      <w:r w:rsidR="00812174" w:rsidRPr="00AE17C1">
        <w:rPr>
          <w:rFonts w:ascii="Times New Roman" w:hAnsi="Times New Roman" w:cs="Times New Roman"/>
          <w:sz w:val="28"/>
          <w:szCs w:val="28"/>
        </w:rPr>
        <w:t>accept the contention that the Claimant</w:t>
      </w:r>
      <w:r w:rsidR="00FD3430" w:rsidRPr="00AE17C1">
        <w:rPr>
          <w:rFonts w:ascii="Times New Roman" w:hAnsi="Times New Roman" w:cs="Times New Roman"/>
          <w:sz w:val="28"/>
          <w:szCs w:val="28"/>
        </w:rPr>
        <w:t xml:space="preserve"> was unlawfully terminated and would answer I</w:t>
      </w:r>
      <w:r w:rsidR="00B553D2" w:rsidRPr="00AE17C1">
        <w:rPr>
          <w:rFonts w:ascii="Times New Roman" w:hAnsi="Times New Roman" w:cs="Times New Roman"/>
          <w:sz w:val="28"/>
          <w:szCs w:val="28"/>
        </w:rPr>
        <w:t xml:space="preserve">ssue No. 1 </w:t>
      </w:r>
      <w:r w:rsidR="00FD3430" w:rsidRPr="00AE17C1">
        <w:rPr>
          <w:rFonts w:ascii="Times New Roman" w:hAnsi="Times New Roman" w:cs="Times New Roman"/>
          <w:sz w:val="28"/>
          <w:szCs w:val="28"/>
        </w:rPr>
        <w:t>i</w:t>
      </w:r>
      <w:r w:rsidR="00B553D2" w:rsidRPr="00AE17C1">
        <w:rPr>
          <w:rFonts w:ascii="Times New Roman" w:hAnsi="Times New Roman" w:cs="Times New Roman"/>
          <w:sz w:val="28"/>
          <w:szCs w:val="28"/>
        </w:rPr>
        <w:t>n the negative.</w:t>
      </w:r>
      <w:r w:rsidR="00107DDF" w:rsidRPr="00AE17C1">
        <w:rPr>
          <w:rFonts w:ascii="Times New Roman" w:hAnsi="Times New Roman" w:cs="Times New Roman"/>
          <w:sz w:val="28"/>
          <w:szCs w:val="28"/>
        </w:rPr>
        <w:t xml:space="preserve"> </w:t>
      </w:r>
    </w:p>
    <w:p w:rsidR="00F023A1" w:rsidRPr="00AE17C1" w:rsidRDefault="00F023A1" w:rsidP="00597909">
      <w:pPr>
        <w:spacing w:after="0" w:line="240" w:lineRule="auto"/>
        <w:ind w:left="720"/>
        <w:jc w:val="both"/>
        <w:rPr>
          <w:rFonts w:ascii="Times New Roman" w:hAnsi="Times New Roman" w:cs="Times New Roman"/>
          <w:b/>
          <w:sz w:val="28"/>
          <w:szCs w:val="28"/>
        </w:rPr>
      </w:pPr>
    </w:p>
    <w:p w:rsidR="00597909" w:rsidRPr="00AE17C1" w:rsidRDefault="00597909" w:rsidP="00597909">
      <w:pPr>
        <w:spacing w:after="0" w:line="240" w:lineRule="auto"/>
        <w:ind w:left="720"/>
        <w:jc w:val="both"/>
        <w:rPr>
          <w:rFonts w:ascii="Times New Roman" w:hAnsi="Times New Roman" w:cs="Times New Roman"/>
          <w:b/>
          <w:sz w:val="28"/>
          <w:szCs w:val="28"/>
        </w:rPr>
      </w:pPr>
      <w:r w:rsidRPr="00AE17C1">
        <w:rPr>
          <w:rFonts w:ascii="Times New Roman" w:hAnsi="Times New Roman" w:cs="Times New Roman"/>
          <w:b/>
          <w:sz w:val="28"/>
          <w:szCs w:val="28"/>
        </w:rPr>
        <w:t>Issue II. What remedies are available to the parties?</w:t>
      </w:r>
    </w:p>
    <w:p w:rsidR="00597909" w:rsidRPr="00AE17C1" w:rsidRDefault="00597909" w:rsidP="00597909">
      <w:pPr>
        <w:tabs>
          <w:tab w:val="left" w:pos="2774"/>
        </w:tabs>
        <w:spacing w:after="0" w:line="240" w:lineRule="auto"/>
        <w:ind w:left="720" w:hanging="720"/>
        <w:jc w:val="both"/>
        <w:rPr>
          <w:rFonts w:ascii="Times New Roman" w:hAnsi="Times New Roman" w:cs="Times New Roman"/>
          <w:b/>
          <w:sz w:val="28"/>
          <w:szCs w:val="28"/>
        </w:rPr>
      </w:pPr>
      <w:r w:rsidRPr="00AE17C1">
        <w:rPr>
          <w:rFonts w:ascii="Times New Roman" w:hAnsi="Times New Roman" w:cs="Times New Roman"/>
          <w:b/>
          <w:sz w:val="28"/>
          <w:szCs w:val="28"/>
        </w:rPr>
        <w:tab/>
      </w:r>
      <w:r w:rsidRPr="00AE17C1">
        <w:rPr>
          <w:rFonts w:ascii="Times New Roman" w:hAnsi="Times New Roman" w:cs="Times New Roman"/>
          <w:b/>
          <w:sz w:val="28"/>
          <w:szCs w:val="28"/>
        </w:rPr>
        <w:tab/>
      </w:r>
    </w:p>
    <w:p w:rsidR="007E7BB3" w:rsidRPr="00AE17C1" w:rsidRDefault="00B553D2" w:rsidP="00A36B37">
      <w:pPr>
        <w:spacing w:line="240" w:lineRule="auto"/>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[1</w:t>
      </w:r>
      <w:r w:rsidR="004F311E" w:rsidRPr="00AE17C1">
        <w:rPr>
          <w:rFonts w:ascii="Times New Roman" w:hAnsi="Times New Roman" w:cs="Times New Roman"/>
          <w:b/>
          <w:sz w:val="28"/>
          <w:szCs w:val="28"/>
        </w:rPr>
        <w:t>2</w:t>
      </w:r>
      <w:r w:rsidR="00597909" w:rsidRPr="00AE17C1">
        <w:rPr>
          <w:rFonts w:ascii="Times New Roman" w:hAnsi="Times New Roman" w:cs="Times New Roman"/>
          <w:b/>
          <w:sz w:val="28"/>
          <w:szCs w:val="28"/>
        </w:rPr>
        <w:t>]</w:t>
      </w:r>
      <w:r w:rsidR="00597909" w:rsidRPr="00AE17C1">
        <w:rPr>
          <w:rFonts w:ascii="Times New Roman" w:hAnsi="Times New Roman" w:cs="Times New Roman"/>
          <w:sz w:val="28"/>
          <w:szCs w:val="28"/>
        </w:rPr>
        <w:tab/>
        <w:t>The claimant sought various statutory and other remedies. Having found</w:t>
      </w:r>
      <w:r w:rsidR="00FD3430" w:rsidRPr="00AE17C1">
        <w:rPr>
          <w:rFonts w:ascii="Times New Roman" w:hAnsi="Times New Roman" w:cs="Times New Roman"/>
          <w:sz w:val="28"/>
          <w:szCs w:val="28"/>
        </w:rPr>
        <w:t xml:space="preserve"> </w:t>
      </w:r>
      <w:r w:rsidR="00597909" w:rsidRPr="00AE17C1">
        <w:rPr>
          <w:rFonts w:ascii="Times New Roman" w:hAnsi="Times New Roman" w:cs="Times New Roman"/>
          <w:sz w:val="28"/>
          <w:szCs w:val="28"/>
        </w:rPr>
        <w:t>that the Claimant was not terminated by the Respondent, the remedies sought</w:t>
      </w:r>
      <w:r w:rsidR="00A36B37" w:rsidRPr="00AE17C1">
        <w:rPr>
          <w:rFonts w:ascii="Times New Roman" w:hAnsi="Times New Roman" w:cs="Times New Roman"/>
          <w:sz w:val="28"/>
          <w:szCs w:val="28"/>
        </w:rPr>
        <w:t xml:space="preserve">, except the prayer for written particulars </w:t>
      </w:r>
      <w:r w:rsidR="00FD3430" w:rsidRPr="00AE17C1">
        <w:rPr>
          <w:rFonts w:ascii="Times New Roman" w:hAnsi="Times New Roman" w:cs="Times New Roman"/>
          <w:sz w:val="28"/>
          <w:szCs w:val="28"/>
        </w:rPr>
        <w:t xml:space="preserve">of employment </w:t>
      </w:r>
      <w:r w:rsidR="00A36B37" w:rsidRPr="00AE17C1">
        <w:rPr>
          <w:rFonts w:ascii="Times New Roman" w:hAnsi="Times New Roman" w:cs="Times New Roman"/>
          <w:sz w:val="28"/>
          <w:szCs w:val="28"/>
        </w:rPr>
        <w:t>to which we shall return,</w:t>
      </w:r>
      <w:r w:rsidR="00597909" w:rsidRPr="00AE17C1">
        <w:rPr>
          <w:rFonts w:ascii="Times New Roman" w:hAnsi="Times New Roman" w:cs="Times New Roman"/>
          <w:sz w:val="28"/>
          <w:szCs w:val="28"/>
        </w:rPr>
        <w:t xml:space="preserve"> are denied. </w:t>
      </w:r>
    </w:p>
    <w:p w:rsidR="00A36B37" w:rsidRPr="00AE17C1" w:rsidRDefault="004F311E" w:rsidP="00A36B37">
      <w:pPr>
        <w:spacing w:after="0" w:line="240" w:lineRule="auto"/>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[13</w:t>
      </w:r>
      <w:r w:rsidR="00B553D2" w:rsidRPr="00AE17C1">
        <w:rPr>
          <w:rFonts w:ascii="Times New Roman" w:hAnsi="Times New Roman" w:cs="Times New Roman"/>
          <w:b/>
          <w:sz w:val="28"/>
          <w:szCs w:val="28"/>
        </w:rPr>
        <w:t>]</w:t>
      </w:r>
      <w:r w:rsidR="00B553D2" w:rsidRPr="00AE17C1">
        <w:rPr>
          <w:rFonts w:ascii="Times New Roman" w:hAnsi="Times New Roman" w:cs="Times New Roman"/>
          <w:sz w:val="28"/>
          <w:szCs w:val="28"/>
        </w:rPr>
        <w:tab/>
      </w:r>
      <w:r w:rsidR="00A36B37" w:rsidRPr="00AE17C1">
        <w:rPr>
          <w:rFonts w:ascii="Times New Roman" w:hAnsi="Times New Roman" w:cs="Times New Roman"/>
          <w:sz w:val="28"/>
          <w:szCs w:val="28"/>
        </w:rPr>
        <w:t>In its final submissions, t</w:t>
      </w:r>
      <w:r w:rsidR="00B553D2" w:rsidRPr="00AE17C1">
        <w:rPr>
          <w:rFonts w:ascii="Times New Roman" w:hAnsi="Times New Roman" w:cs="Times New Roman"/>
          <w:sz w:val="28"/>
          <w:szCs w:val="28"/>
        </w:rPr>
        <w:t xml:space="preserve">he Respondent asked that the Claimant be advised to report back to her employer and ask for redeployment. In our view, this would akin to the remedy of reinstatement had there been a termination. </w:t>
      </w:r>
      <w:r w:rsidR="00A36B37" w:rsidRPr="00AE17C1">
        <w:rPr>
          <w:rFonts w:ascii="Times New Roman" w:hAnsi="Times New Roman" w:cs="Times New Roman"/>
          <w:sz w:val="28"/>
          <w:szCs w:val="28"/>
        </w:rPr>
        <w:t xml:space="preserve">Under </w:t>
      </w:r>
      <w:r w:rsidR="00A36B37" w:rsidRPr="00AE17C1">
        <w:rPr>
          <w:rFonts w:ascii="Times New Roman" w:hAnsi="Times New Roman" w:cs="Times New Roman"/>
          <w:b/>
          <w:sz w:val="28"/>
          <w:szCs w:val="28"/>
        </w:rPr>
        <w:t>Section 71(6) of Employment Act 2006</w:t>
      </w:r>
      <w:r w:rsidR="00FD3430" w:rsidRPr="00AE17C1">
        <w:rPr>
          <w:rFonts w:ascii="Times New Roman" w:hAnsi="Times New Roman" w:cs="Times New Roman"/>
          <w:sz w:val="28"/>
          <w:szCs w:val="28"/>
        </w:rPr>
        <w:t>,</w:t>
      </w:r>
      <w:r w:rsidR="00A36B37" w:rsidRPr="00AE17C1">
        <w:rPr>
          <w:rFonts w:ascii="Times New Roman" w:hAnsi="Times New Roman" w:cs="Times New Roman"/>
          <w:sz w:val="28"/>
          <w:szCs w:val="28"/>
        </w:rPr>
        <w:t xml:space="preserve"> there are conditions related to rein</w:t>
      </w:r>
      <w:r w:rsidR="00107DDF" w:rsidRPr="00AE17C1">
        <w:rPr>
          <w:rFonts w:ascii="Times New Roman" w:hAnsi="Times New Roman" w:cs="Times New Roman"/>
          <w:sz w:val="28"/>
          <w:szCs w:val="28"/>
        </w:rPr>
        <w:t>statement. It is provided that:</w:t>
      </w:r>
    </w:p>
    <w:p w:rsidR="008C4EB4" w:rsidRPr="00AE17C1" w:rsidRDefault="008C4EB4" w:rsidP="00C153BD">
      <w:pPr>
        <w:ind w:left="1440" w:right="720"/>
        <w:jc w:val="both"/>
        <w:rPr>
          <w:rFonts w:ascii="Times New Roman" w:hAnsi="Times New Roman" w:cs="Times New Roman"/>
          <w:sz w:val="28"/>
          <w:szCs w:val="28"/>
        </w:rPr>
      </w:pPr>
    </w:p>
    <w:p w:rsidR="00A36B37" w:rsidRPr="00AE17C1" w:rsidRDefault="00A36B37" w:rsidP="005051CF">
      <w:pPr>
        <w:ind w:left="1440" w:right="720"/>
        <w:jc w:val="both"/>
        <w:rPr>
          <w:rFonts w:ascii="Times New Roman" w:hAnsi="Times New Roman" w:cs="Times New Roman"/>
          <w:i/>
          <w:sz w:val="28"/>
          <w:szCs w:val="28"/>
        </w:rPr>
      </w:pPr>
      <w:r w:rsidRPr="00AE17C1">
        <w:rPr>
          <w:rFonts w:ascii="Times New Roman" w:hAnsi="Times New Roman" w:cs="Times New Roman"/>
          <w:sz w:val="28"/>
          <w:szCs w:val="28"/>
        </w:rPr>
        <w:t>“</w:t>
      </w:r>
      <w:r w:rsidRPr="00AE17C1">
        <w:rPr>
          <w:rFonts w:ascii="Times New Roman" w:hAnsi="Times New Roman" w:cs="Times New Roman"/>
          <w:i/>
          <w:sz w:val="28"/>
          <w:szCs w:val="28"/>
        </w:rPr>
        <w:t>The court shall require the employer to reinstate o</w:t>
      </w:r>
      <w:r w:rsidR="00107DDF" w:rsidRPr="00AE17C1">
        <w:rPr>
          <w:rFonts w:ascii="Times New Roman" w:hAnsi="Times New Roman" w:cs="Times New Roman"/>
          <w:i/>
          <w:sz w:val="28"/>
          <w:szCs w:val="28"/>
        </w:rPr>
        <w:t>r re-employ the employee unless;</w:t>
      </w:r>
    </w:p>
    <w:p w:rsidR="0007215D" w:rsidRPr="00AE17C1" w:rsidRDefault="00A36B37" w:rsidP="00C153BD">
      <w:pPr>
        <w:pStyle w:val="ListParagraph"/>
        <w:numPr>
          <w:ilvl w:val="0"/>
          <w:numId w:val="6"/>
        </w:numPr>
        <w:spacing w:after="0" w:line="240" w:lineRule="auto"/>
        <w:ind w:left="1440" w:right="720" w:firstLine="0"/>
        <w:jc w:val="both"/>
        <w:rPr>
          <w:rFonts w:ascii="Times New Roman" w:hAnsi="Times New Roman" w:cs="Times New Roman"/>
          <w:i/>
          <w:sz w:val="28"/>
          <w:szCs w:val="28"/>
        </w:rPr>
      </w:pPr>
      <w:r w:rsidRPr="00AE17C1">
        <w:rPr>
          <w:rFonts w:ascii="Times New Roman" w:hAnsi="Times New Roman" w:cs="Times New Roman"/>
          <w:i/>
          <w:sz w:val="28"/>
          <w:szCs w:val="28"/>
        </w:rPr>
        <w:t xml:space="preserve"> </w:t>
      </w:r>
      <w:r w:rsidR="00BA06F3" w:rsidRPr="00AE17C1">
        <w:rPr>
          <w:rFonts w:ascii="Times New Roman" w:hAnsi="Times New Roman" w:cs="Times New Roman"/>
          <w:i/>
          <w:sz w:val="28"/>
          <w:szCs w:val="28"/>
        </w:rPr>
        <w:t>The employer</w:t>
      </w:r>
      <w:r w:rsidRPr="00AE17C1">
        <w:rPr>
          <w:rFonts w:ascii="Times New Roman" w:hAnsi="Times New Roman" w:cs="Times New Roman"/>
          <w:i/>
          <w:sz w:val="28"/>
          <w:szCs w:val="28"/>
        </w:rPr>
        <w:t xml:space="preserve"> does not wish to be reinstated or re-</w:t>
      </w:r>
    </w:p>
    <w:p w:rsidR="00A36B37" w:rsidRPr="00AE17C1" w:rsidRDefault="00A36B37" w:rsidP="0007215D">
      <w:pPr>
        <w:pStyle w:val="ListParagraph"/>
        <w:spacing w:after="0" w:line="240" w:lineRule="auto"/>
        <w:ind w:left="1440" w:right="720" w:firstLine="720"/>
        <w:jc w:val="both"/>
        <w:rPr>
          <w:rFonts w:ascii="Times New Roman" w:hAnsi="Times New Roman" w:cs="Times New Roman"/>
          <w:i/>
          <w:sz w:val="28"/>
          <w:szCs w:val="28"/>
        </w:rPr>
      </w:pPr>
      <w:r w:rsidRPr="00AE17C1">
        <w:rPr>
          <w:rFonts w:ascii="Times New Roman" w:hAnsi="Times New Roman" w:cs="Times New Roman"/>
          <w:i/>
          <w:sz w:val="28"/>
          <w:szCs w:val="28"/>
        </w:rPr>
        <w:t>employed.</w:t>
      </w:r>
    </w:p>
    <w:p w:rsidR="0007215D" w:rsidRPr="00AE17C1" w:rsidRDefault="00A36B37" w:rsidP="0007215D">
      <w:pPr>
        <w:pStyle w:val="ListParagraph"/>
        <w:numPr>
          <w:ilvl w:val="0"/>
          <w:numId w:val="6"/>
        </w:numPr>
        <w:spacing w:after="0" w:line="240" w:lineRule="auto"/>
        <w:ind w:left="1440" w:right="720" w:firstLine="0"/>
        <w:jc w:val="both"/>
        <w:rPr>
          <w:rFonts w:ascii="Times New Roman" w:hAnsi="Times New Roman" w:cs="Times New Roman"/>
          <w:i/>
          <w:sz w:val="28"/>
          <w:szCs w:val="28"/>
        </w:rPr>
      </w:pPr>
      <w:r w:rsidRPr="00AE17C1">
        <w:rPr>
          <w:rFonts w:ascii="Times New Roman" w:hAnsi="Times New Roman" w:cs="Times New Roman"/>
          <w:i/>
          <w:sz w:val="28"/>
          <w:szCs w:val="28"/>
        </w:rPr>
        <w:t xml:space="preserve">The circumstances surrounding the dismissal are such </w:t>
      </w:r>
    </w:p>
    <w:p w:rsidR="008C4EB4" w:rsidRPr="00AE17C1" w:rsidRDefault="00A36B37" w:rsidP="008C4EB4">
      <w:pPr>
        <w:pStyle w:val="ListParagraph"/>
        <w:spacing w:after="0" w:line="240" w:lineRule="auto"/>
        <w:ind w:left="2160" w:right="720"/>
        <w:jc w:val="both"/>
        <w:rPr>
          <w:rFonts w:ascii="Times New Roman" w:hAnsi="Times New Roman" w:cs="Times New Roman"/>
          <w:i/>
          <w:sz w:val="28"/>
          <w:szCs w:val="28"/>
        </w:rPr>
      </w:pPr>
      <w:r w:rsidRPr="00AE17C1">
        <w:rPr>
          <w:rFonts w:ascii="Times New Roman" w:hAnsi="Times New Roman" w:cs="Times New Roman"/>
          <w:i/>
          <w:sz w:val="28"/>
          <w:szCs w:val="28"/>
        </w:rPr>
        <w:t xml:space="preserve">that a continued employment relationship would be intolerable </w:t>
      </w:r>
    </w:p>
    <w:p w:rsidR="008C4EB4" w:rsidRPr="00AE17C1" w:rsidRDefault="008C4EB4" w:rsidP="008C4EB4">
      <w:pPr>
        <w:pStyle w:val="ListParagraph"/>
        <w:numPr>
          <w:ilvl w:val="0"/>
          <w:numId w:val="6"/>
        </w:numPr>
        <w:spacing w:after="0" w:line="240" w:lineRule="auto"/>
        <w:ind w:right="720"/>
        <w:jc w:val="both"/>
        <w:rPr>
          <w:rFonts w:ascii="Times New Roman" w:hAnsi="Times New Roman" w:cs="Times New Roman"/>
          <w:i/>
          <w:sz w:val="28"/>
          <w:szCs w:val="28"/>
        </w:rPr>
      </w:pPr>
      <w:r w:rsidRPr="00AE17C1">
        <w:rPr>
          <w:rFonts w:ascii="Times New Roman" w:hAnsi="Times New Roman" w:cs="Times New Roman"/>
          <w:i/>
          <w:sz w:val="28"/>
          <w:szCs w:val="28"/>
        </w:rPr>
        <w:t xml:space="preserve">    </w:t>
      </w:r>
      <w:r w:rsidR="00A36B37" w:rsidRPr="00AE17C1">
        <w:rPr>
          <w:rFonts w:ascii="Times New Roman" w:hAnsi="Times New Roman" w:cs="Times New Roman"/>
          <w:i/>
          <w:sz w:val="28"/>
          <w:szCs w:val="28"/>
        </w:rPr>
        <w:t>It is not reasonably practical for the employer to re-</w:t>
      </w:r>
      <w:r w:rsidRPr="00AE17C1">
        <w:rPr>
          <w:rFonts w:ascii="Times New Roman" w:hAnsi="Times New Roman" w:cs="Times New Roman"/>
          <w:i/>
          <w:sz w:val="28"/>
          <w:szCs w:val="28"/>
        </w:rPr>
        <w:t xml:space="preserve">  </w:t>
      </w:r>
    </w:p>
    <w:p w:rsidR="00A36B37" w:rsidRPr="00AE17C1" w:rsidRDefault="00A36B37" w:rsidP="008C4EB4">
      <w:pPr>
        <w:pStyle w:val="ListParagraph"/>
        <w:spacing w:after="0" w:line="240" w:lineRule="auto"/>
        <w:ind w:left="1890" w:right="720" w:firstLine="270"/>
        <w:jc w:val="both"/>
        <w:rPr>
          <w:rFonts w:ascii="Times New Roman" w:hAnsi="Times New Roman" w:cs="Times New Roman"/>
          <w:i/>
          <w:sz w:val="28"/>
          <w:szCs w:val="28"/>
        </w:rPr>
      </w:pPr>
      <w:r w:rsidRPr="00AE17C1">
        <w:rPr>
          <w:rFonts w:ascii="Times New Roman" w:hAnsi="Times New Roman" w:cs="Times New Roman"/>
          <w:i/>
          <w:sz w:val="28"/>
          <w:szCs w:val="28"/>
        </w:rPr>
        <w:t xml:space="preserve">instate or re-employ the employee or </w:t>
      </w:r>
    </w:p>
    <w:p w:rsidR="008C4EB4" w:rsidRPr="00AE17C1" w:rsidRDefault="00A36B37" w:rsidP="0007215D">
      <w:pPr>
        <w:pStyle w:val="ListParagraph"/>
        <w:numPr>
          <w:ilvl w:val="0"/>
          <w:numId w:val="6"/>
        </w:numPr>
        <w:spacing w:after="0" w:line="240" w:lineRule="auto"/>
        <w:ind w:left="1440" w:right="720" w:firstLine="0"/>
        <w:jc w:val="both"/>
        <w:rPr>
          <w:rFonts w:ascii="Times New Roman" w:hAnsi="Times New Roman" w:cs="Times New Roman"/>
          <w:i/>
          <w:sz w:val="28"/>
          <w:szCs w:val="28"/>
        </w:rPr>
      </w:pPr>
      <w:r w:rsidRPr="00AE17C1">
        <w:rPr>
          <w:rFonts w:ascii="Times New Roman" w:hAnsi="Times New Roman" w:cs="Times New Roman"/>
          <w:i/>
          <w:sz w:val="28"/>
          <w:szCs w:val="28"/>
        </w:rPr>
        <w:t>The dismissal is unfair only becaus</w:t>
      </w:r>
      <w:r w:rsidR="00107DDF" w:rsidRPr="00AE17C1">
        <w:rPr>
          <w:rFonts w:ascii="Times New Roman" w:hAnsi="Times New Roman" w:cs="Times New Roman"/>
          <w:i/>
          <w:sz w:val="28"/>
          <w:szCs w:val="28"/>
        </w:rPr>
        <w:t xml:space="preserve">e the employer did </w:t>
      </w:r>
    </w:p>
    <w:p w:rsidR="00A36B37" w:rsidRPr="00AE17C1" w:rsidRDefault="00107DDF" w:rsidP="008C4EB4">
      <w:pPr>
        <w:pStyle w:val="ListParagraph"/>
        <w:spacing w:after="0" w:line="240" w:lineRule="auto"/>
        <w:ind w:left="1440" w:right="720" w:firstLine="720"/>
        <w:jc w:val="both"/>
        <w:rPr>
          <w:rFonts w:ascii="Times New Roman" w:hAnsi="Times New Roman" w:cs="Times New Roman"/>
          <w:i/>
          <w:sz w:val="28"/>
          <w:szCs w:val="28"/>
        </w:rPr>
      </w:pPr>
      <w:r w:rsidRPr="00AE17C1">
        <w:rPr>
          <w:rFonts w:ascii="Times New Roman" w:hAnsi="Times New Roman" w:cs="Times New Roman"/>
          <w:i/>
          <w:sz w:val="28"/>
          <w:szCs w:val="28"/>
        </w:rPr>
        <w:t xml:space="preserve">not follow a </w:t>
      </w:r>
      <w:r w:rsidR="00A36B37" w:rsidRPr="00AE17C1">
        <w:rPr>
          <w:rFonts w:ascii="Times New Roman" w:hAnsi="Times New Roman" w:cs="Times New Roman"/>
          <w:i/>
          <w:sz w:val="28"/>
          <w:szCs w:val="28"/>
        </w:rPr>
        <w:t>proper procedure</w:t>
      </w:r>
      <w:r w:rsidR="00BA06F3" w:rsidRPr="00AE17C1">
        <w:rPr>
          <w:rFonts w:ascii="Times New Roman" w:hAnsi="Times New Roman" w:cs="Times New Roman"/>
          <w:i/>
          <w:sz w:val="28"/>
          <w:szCs w:val="28"/>
        </w:rPr>
        <w:t>”</w:t>
      </w:r>
    </w:p>
    <w:p w:rsidR="00A36B37" w:rsidRPr="00AE17C1" w:rsidRDefault="00A36B37" w:rsidP="00A36B37">
      <w:pPr>
        <w:rPr>
          <w:rFonts w:ascii="Times New Roman" w:hAnsi="Times New Roman" w:cs="Times New Roman"/>
          <w:sz w:val="28"/>
          <w:szCs w:val="28"/>
        </w:rPr>
      </w:pPr>
    </w:p>
    <w:p w:rsidR="00A36B37" w:rsidRPr="00AE17C1" w:rsidRDefault="00C153BD" w:rsidP="00A36B37">
      <w:pPr>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[1</w:t>
      </w:r>
      <w:r w:rsidR="004F311E" w:rsidRPr="00AE17C1">
        <w:rPr>
          <w:rFonts w:ascii="Times New Roman" w:hAnsi="Times New Roman" w:cs="Times New Roman"/>
          <w:b/>
          <w:sz w:val="28"/>
          <w:szCs w:val="28"/>
        </w:rPr>
        <w:t>4</w:t>
      </w:r>
      <w:r w:rsidR="00A36B37" w:rsidRPr="00AE17C1">
        <w:rPr>
          <w:rFonts w:ascii="Times New Roman" w:hAnsi="Times New Roman" w:cs="Times New Roman"/>
          <w:b/>
          <w:sz w:val="28"/>
          <w:szCs w:val="28"/>
        </w:rPr>
        <w:t>]</w:t>
      </w:r>
      <w:r w:rsidR="00A36B37" w:rsidRPr="00AE17C1">
        <w:rPr>
          <w:rFonts w:ascii="Times New Roman" w:hAnsi="Times New Roman" w:cs="Times New Roman"/>
          <w:sz w:val="28"/>
          <w:szCs w:val="28"/>
        </w:rPr>
        <w:tab/>
        <w:t xml:space="preserve">In </w:t>
      </w:r>
      <w:r w:rsidR="00D237BC" w:rsidRPr="00AE17C1">
        <w:rPr>
          <w:rFonts w:ascii="Times New Roman" w:hAnsi="Times New Roman" w:cs="Times New Roman"/>
          <w:sz w:val="28"/>
          <w:szCs w:val="28"/>
        </w:rPr>
        <w:t xml:space="preserve">the case of </w:t>
      </w:r>
      <w:r w:rsidR="00D237BC" w:rsidRPr="00AE17C1">
        <w:rPr>
          <w:rFonts w:ascii="Times New Roman" w:hAnsi="Times New Roman" w:cs="Times New Roman"/>
          <w:b/>
          <w:sz w:val="28"/>
          <w:szCs w:val="28"/>
        </w:rPr>
        <w:t>Busuula Samuel V Attorney General</w:t>
      </w:r>
      <w:r w:rsidR="00D237BC" w:rsidRPr="00AE17C1">
        <w:rPr>
          <w:rStyle w:val="FootnoteReference"/>
          <w:rFonts w:ascii="Times New Roman" w:hAnsi="Times New Roman" w:cs="Times New Roman"/>
          <w:sz w:val="28"/>
          <w:szCs w:val="28"/>
        </w:rPr>
        <w:footnoteReference w:id="4"/>
      </w:r>
      <w:r w:rsidR="00D237BC" w:rsidRPr="00AE17C1">
        <w:rPr>
          <w:rFonts w:ascii="Times New Roman" w:hAnsi="Times New Roman" w:cs="Times New Roman"/>
          <w:sz w:val="28"/>
          <w:szCs w:val="28"/>
        </w:rPr>
        <w:t xml:space="preserve"> the Industrial Court found reinstatement to be applicable where the</w:t>
      </w:r>
      <w:r w:rsidR="00D237BC" w:rsidRPr="00AE17C1">
        <w:rPr>
          <w:rFonts w:ascii="Times New Roman" w:hAnsi="Times New Roman" w:cs="Times New Roman"/>
          <w:b/>
          <w:sz w:val="28"/>
          <w:szCs w:val="28"/>
        </w:rPr>
        <w:t xml:space="preserve"> </w:t>
      </w:r>
      <w:r w:rsidR="00A36B37" w:rsidRPr="00AE17C1">
        <w:rPr>
          <w:rFonts w:ascii="Times New Roman" w:hAnsi="Times New Roman" w:cs="Times New Roman"/>
          <w:sz w:val="28"/>
          <w:szCs w:val="28"/>
        </w:rPr>
        <w:t>respondent has the ability and cap</w:t>
      </w:r>
      <w:r w:rsidR="00FD3430" w:rsidRPr="00AE17C1">
        <w:rPr>
          <w:rFonts w:ascii="Times New Roman" w:hAnsi="Times New Roman" w:cs="Times New Roman"/>
          <w:sz w:val="28"/>
          <w:szCs w:val="28"/>
        </w:rPr>
        <w:t>acity to re-employ the claimant. In that case, t</w:t>
      </w:r>
      <w:r w:rsidR="00A36B37" w:rsidRPr="00AE17C1">
        <w:rPr>
          <w:rFonts w:ascii="Times New Roman" w:hAnsi="Times New Roman" w:cs="Times New Roman"/>
          <w:sz w:val="28"/>
          <w:szCs w:val="28"/>
        </w:rPr>
        <w:t xml:space="preserve">he respondent having not shown any unnecessary hardship that could be encountered by re-employment of the </w:t>
      </w:r>
      <w:r w:rsidR="00107DDF" w:rsidRPr="00AE17C1">
        <w:rPr>
          <w:rFonts w:ascii="Times New Roman" w:hAnsi="Times New Roman" w:cs="Times New Roman"/>
          <w:sz w:val="28"/>
          <w:szCs w:val="28"/>
        </w:rPr>
        <w:t>C</w:t>
      </w:r>
      <w:r w:rsidR="00A36B37" w:rsidRPr="00AE17C1">
        <w:rPr>
          <w:rFonts w:ascii="Times New Roman" w:hAnsi="Times New Roman" w:cs="Times New Roman"/>
          <w:sz w:val="28"/>
          <w:szCs w:val="28"/>
        </w:rPr>
        <w:t>laimant, the prayer of reinstatement was allowed.</w:t>
      </w:r>
    </w:p>
    <w:p w:rsidR="00A36B37" w:rsidRPr="00AE17C1" w:rsidRDefault="00C153BD" w:rsidP="00A36B37">
      <w:pPr>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[1</w:t>
      </w:r>
      <w:r w:rsidR="004F311E" w:rsidRPr="00AE17C1">
        <w:rPr>
          <w:rFonts w:ascii="Times New Roman" w:hAnsi="Times New Roman" w:cs="Times New Roman"/>
          <w:b/>
          <w:sz w:val="28"/>
          <w:szCs w:val="28"/>
        </w:rPr>
        <w:t>5</w:t>
      </w:r>
      <w:r w:rsidR="00A36B37" w:rsidRPr="00AE17C1">
        <w:rPr>
          <w:rFonts w:ascii="Times New Roman" w:hAnsi="Times New Roman" w:cs="Times New Roman"/>
          <w:b/>
          <w:sz w:val="28"/>
          <w:szCs w:val="28"/>
        </w:rPr>
        <w:t>]</w:t>
      </w:r>
      <w:r w:rsidR="00A36B37" w:rsidRPr="00AE17C1">
        <w:rPr>
          <w:rFonts w:ascii="Times New Roman" w:hAnsi="Times New Roman" w:cs="Times New Roman"/>
          <w:sz w:val="28"/>
          <w:szCs w:val="28"/>
        </w:rPr>
        <w:tab/>
      </w:r>
      <w:r w:rsidR="00FD3430" w:rsidRPr="00AE17C1">
        <w:rPr>
          <w:rFonts w:ascii="Times New Roman" w:hAnsi="Times New Roman" w:cs="Times New Roman"/>
          <w:sz w:val="28"/>
          <w:szCs w:val="28"/>
        </w:rPr>
        <w:t xml:space="preserve">We note that </w:t>
      </w:r>
      <w:r w:rsidR="00A36B37" w:rsidRPr="00AE17C1">
        <w:rPr>
          <w:rFonts w:ascii="Times New Roman" w:hAnsi="Times New Roman" w:cs="Times New Roman"/>
          <w:sz w:val="28"/>
          <w:szCs w:val="28"/>
        </w:rPr>
        <w:t>in the Busuula case</w:t>
      </w:r>
      <w:r w:rsidR="00107DDF" w:rsidRPr="00AE17C1">
        <w:rPr>
          <w:rFonts w:ascii="Times New Roman" w:hAnsi="Times New Roman" w:cs="Times New Roman"/>
          <w:sz w:val="28"/>
          <w:szCs w:val="28"/>
        </w:rPr>
        <w:t xml:space="preserve"> </w:t>
      </w:r>
      <w:r w:rsidR="00FD3430" w:rsidRPr="00AE17C1">
        <w:rPr>
          <w:rFonts w:ascii="Times New Roman" w:hAnsi="Times New Roman" w:cs="Times New Roman"/>
          <w:sz w:val="28"/>
          <w:szCs w:val="28"/>
        </w:rPr>
        <w:t>(ibid)</w:t>
      </w:r>
      <w:r w:rsidR="00A36B37" w:rsidRPr="00AE17C1">
        <w:rPr>
          <w:rFonts w:ascii="Times New Roman" w:hAnsi="Times New Roman" w:cs="Times New Roman"/>
          <w:sz w:val="28"/>
          <w:szCs w:val="28"/>
        </w:rPr>
        <w:t xml:space="preserve">, the employer was the Government of Uganda, in the present case, the employer is a private entity. </w:t>
      </w:r>
      <w:r w:rsidR="00FD3430" w:rsidRPr="00AE17C1">
        <w:rPr>
          <w:rFonts w:ascii="Times New Roman" w:hAnsi="Times New Roman" w:cs="Times New Roman"/>
          <w:sz w:val="28"/>
          <w:szCs w:val="28"/>
        </w:rPr>
        <w:t>H</w:t>
      </w:r>
      <w:r w:rsidR="00A36B37" w:rsidRPr="00AE17C1">
        <w:rPr>
          <w:rFonts w:ascii="Times New Roman" w:hAnsi="Times New Roman" w:cs="Times New Roman"/>
          <w:sz w:val="28"/>
          <w:szCs w:val="28"/>
        </w:rPr>
        <w:t>owever</w:t>
      </w:r>
      <w:r w:rsidR="00FD3430" w:rsidRPr="00AE17C1">
        <w:rPr>
          <w:rFonts w:ascii="Times New Roman" w:hAnsi="Times New Roman" w:cs="Times New Roman"/>
          <w:sz w:val="28"/>
          <w:szCs w:val="28"/>
        </w:rPr>
        <w:t xml:space="preserve">, the Respondent has </w:t>
      </w:r>
      <w:r w:rsidR="00A36B37" w:rsidRPr="00AE17C1">
        <w:rPr>
          <w:rFonts w:ascii="Times New Roman" w:hAnsi="Times New Roman" w:cs="Times New Roman"/>
          <w:sz w:val="28"/>
          <w:szCs w:val="28"/>
        </w:rPr>
        <w:t>made it clear that it would have no difficulty admitting the Claimant to redeployment. Under Article 126(2</w:t>
      </w:r>
      <w:r w:rsidR="00BA06F3" w:rsidRPr="00AE17C1">
        <w:rPr>
          <w:rFonts w:ascii="Times New Roman" w:hAnsi="Times New Roman" w:cs="Times New Roman"/>
          <w:sz w:val="28"/>
          <w:szCs w:val="28"/>
        </w:rPr>
        <w:t>) (</w:t>
      </w:r>
      <w:r w:rsidR="00A36B37" w:rsidRPr="00AE17C1">
        <w:rPr>
          <w:rFonts w:ascii="Times New Roman" w:hAnsi="Times New Roman" w:cs="Times New Roman"/>
          <w:sz w:val="28"/>
          <w:szCs w:val="28"/>
        </w:rPr>
        <w:t xml:space="preserve">d) of the Constitution </w:t>
      </w:r>
      <w:r w:rsidR="00A36B37" w:rsidRPr="00AE17C1">
        <w:rPr>
          <w:rFonts w:ascii="Times New Roman" w:hAnsi="Times New Roman" w:cs="Times New Roman"/>
          <w:sz w:val="28"/>
          <w:szCs w:val="28"/>
        </w:rPr>
        <w:lastRenderedPageBreak/>
        <w:t xml:space="preserve">of the Republic of Uganda, 1995, in the adjudication of disputes, reconciliation of the parties is to be encouraged. </w:t>
      </w:r>
      <w:r w:rsidR="00FD3430" w:rsidRPr="00AE17C1">
        <w:rPr>
          <w:rFonts w:ascii="Times New Roman" w:hAnsi="Times New Roman" w:cs="Times New Roman"/>
          <w:sz w:val="28"/>
          <w:szCs w:val="28"/>
        </w:rPr>
        <w:t xml:space="preserve">The Respondent suggests a reconciliation. </w:t>
      </w:r>
      <w:r w:rsidR="00A36B37" w:rsidRPr="00AE17C1">
        <w:rPr>
          <w:rFonts w:ascii="Times New Roman" w:hAnsi="Times New Roman" w:cs="Times New Roman"/>
          <w:sz w:val="28"/>
          <w:szCs w:val="28"/>
        </w:rPr>
        <w:t xml:space="preserve">We therefore find that </w:t>
      </w:r>
      <w:r w:rsidR="002D03A6" w:rsidRPr="00AE17C1">
        <w:rPr>
          <w:rFonts w:ascii="Times New Roman" w:hAnsi="Times New Roman" w:cs="Times New Roman"/>
          <w:sz w:val="28"/>
          <w:szCs w:val="28"/>
        </w:rPr>
        <w:t xml:space="preserve">because </w:t>
      </w:r>
      <w:r w:rsidR="00A36B37" w:rsidRPr="00AE17C1">
        <w:rPr>
          <w:rFonts w:ascii="Times New Roman" w:hAnsi="Times New Roman" w:cs="Times New Roman"/>
          <w:sz w:val="28"/>
          <w:szCs w:val="28"/>
        </w:rPr>
        <w:t>the Respondent ha</w:t>
      </w:r>
      <w:r w:rsidR="002D03A6" w:rsidRPr="00AE17C1">
        <w:rPr>
          <w:rFonts w:ascii="Times New Roman" w:hAnsi="Times New Roman" w:cs="Times New Roman"/>
          <w:sz w:val="28"/>
          <w:szCs w:val="28"/>
        </w:rPr>
        <w:t>s</w:t>
      </w:r>
      <w:r w:rsidR="00A36B37" w:rsidRPr="00AE17C1">
        <w:rPr>
          <w:rFonts w:ascii="Times New Roman" w:hAnsi="Times New Roman" w:cs="Times New Roman"/>
          <w:sz w:val="28"/>
          <w:szCs w:val="28"/>
        </w:rPr>
        <w:t xml:space="preserve"> expressed a willing</w:t>
      </w:r>
      <w:r w:rsidR="002D03A6" w:rsidRPr="00AE17C1">
        <w:rPr>
          <w:rFonts w:ascii="Times New Roman" w:hAnsi="Times New Roman" w:cs="Times New Roman"/>
          <w:sz w:val="28"/>
          <w:szCs w:val="28"/>
        </w:rPr>
        <w:t xml:space="preserve">ness to redeploy the Claimant, the Claimant </w:t>
      </w:r>
      <w:r w:rsidR="00A36B37" w:rsidRPr="00AE17C1">
        <w:rPr>
          <w:rFonts w:ascii="Times New Roman" w:hAnsi="Times New Roman" w:cs="Times New Roman"/>
          <w:sz w:val="28"/>
          <w:szCs w:val="28"/>
        </w:rPr>
        <w:t xml:space="preserve">would be entitled to </w:t>
      </w:r>
      <w:r w:rsidR="002D03A6" w:rsidRPr="00AE17C1">
        <w:rPr>
          <w:rFonts w:ascii="Times New Roman" w:hAnsi="Times New Roman" w:cs="Times New Roman"/>
          <w:sz w:val="28"/>
          <w:szCs w:val="28"/>
        </w:rPr>
        <w:t>redeployment or reinstatement</w:t>
      </w:r>
      <w:r w:rsidR="00A36B37" w:rsidRPr="00AE17C1">
        <w:rPr>
          <w:rFonts w:ascii="Times New Roman" w:hAnsi="Times New Roman" w:cs="Times New Roman"/>
          <w:sz w:val="28"/>
          <w:szCs w:val="28"/>
        </w:rPr>
        <w:t xml:space="preserve">. </w:t>
      </w:r>
    </w:p>
    <w:p w:rsidR="00A36B37" w:rsidRPr="00AE17C1" w:rsidRDefault="00C153BD" w:rsidP="00A36B37">
      <w:pPr>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[1</w:t>
      </w:r>
      <w:r w:rsidR="004F311E" w:rsidRPr="00AE17C1">
        <w:rPr>
          <w:rFonts w:ascii="Times New Roman" w:hAnsi="Times New Roman" w:cs="Times New Roman"/>
          <w:b/>
          <w:sz w:val="28"/>
          <w:szCs w:val="28"/>
        </w:rPr>
        <w:t>6</w:t>
      </w:r>
      <w:r w:rsidR="00A36B37" w:rsidRPr="00AE17C1">
        <w:rPr>
          <w:rFonts w:ascii="Times New Roman" w:hAnsi="Times New Roman" w:cs="Times New Roman"/>
          <w:b/>
          <w:sz w:val="28"/>
          <w:szCs w:val="28"/>
        </w:rPr>
        <w:t>]</w:t>
      </w:r>
      <w:r w:rsidR="00A36B37" w:rsidRPr="00AE17C1">
        <w:rPr>
          <w:rFonts w:ascii="Times New Roman" w:hAnsi="Times New Roman" w:cs="Times New Roman"/>
          <w:b/>
          <w:sz w:val="28"/>
          <w:szCs w:val="28"/>
        </w:rPr>
        <w:tab/>
      </w:r>
      <w:r w:rsidR="00A36B37" w:rsidRPr="00AE17C1">
        <w:rPr>
          <w:rFonts w:ascii="Times New Roman" w:hAnsi="Times New Roman" w:cs="Times New Roman"/>
          <w:sz w:val="28"/>
          <w:szCs w:val="28"/>
        </w:rPr>
        <w:t>Before taking leave of this matter, we wish to return to the prayer for written particulars</w:t>
      </w:r>
      <w:r w:rsidR="00D237BC" w:rsidRPr="00AE17C1">
        <w:rPr>
          <w:rFonts w:ascii="Times New Roman" w:hAnsi="Times New Roman" w:cs="Times New Roman"/>
          <w:sz w:val="28"/>
          <w:szCs w:val="28"/>
        </w:rPr>
        <w:t xml:space="preserve">. It was submitted that the Claimant was </w:t>
      </w:r>
      <w:r w:rsidR="00FD3430" w:rsidRPr="00AE17C1">
        <w:rPr>
          <w:rFonts w:ascii="Times New Roman" w:hAnsi="Times New Roman" w:cs="Times New Roman"/>
          <w:sz w:val="28"/>
          <w:szCs w:val="28"/>
        </w:rPr>
        <w:t xml:space="preserve">in </w:t>
      </w:r>
      <w:r w:rsidR="00D237BC" w:rsidRPr="00AE17C1">
        <w:rPr>
          <w:rFonts w:ascii="Times New Roman" w:hAnsi="Times New Roman" w:cs="Times New Roman"/>
          <w:sz w:val="28"/>
          <w:szCs w:val="28"/>
        </w:rPr>
        <w:t>employment under an oral contract of employment and only given a</w:t>
      </w:r>
      <w:r w:rsidR="00107DDF" w:rsidRPr="00AE17C1">
        <w:rPr>
          <w:rFonts w:ascii="Times New Roman" w:hAnsi="Times New Roman" w:cs="Times New Roman"/>
          <w:sz w:val="28"/>
          <w:szCs w:val="28"/>
        </w:rPr>
        <w:t xml:space="preserve"> company identity card.  </w:t>
      </w:r>
      <w:r w:rsidR="00107DDF" w:rsidRPr="00AE17C1">
        <w:rPr>
          <w:rFonts w:ascii="Times New Roman" w:hAnsi="Times New Roman" w:cs="Times New Roman"/>
          <w:b/>
          <w:sz w:val="28"/>
          <w:szCs w:val="28"/>
        </w:rPr>
        <w:t>Under S</w:t>
      </w:r>
      <w:r w:rsidR="00D237BC" w:rsidRPr="00AE17C1">
        <w:rPr>
          <w:rFonts w:ascii="Times New Roman" w:hAnsi="Times New Roman" w:cs="Times New Roman"/>
          <w:b/>
          <w:sz w:val="28"/>
          <w:szCs w:val="28"/>
        </w:rPr>
        <w:t>ection 59 of the Employment Act,</w:t>
      </w:r>
      <w:r w:rsidR="00D237BC" w:rsidRPr="00AE17C1">
        <w:rPr>
          <w:rFonts w:ascii="Times New Roman" w:hAnsi="Times New Roman" w:cs="Times New Roman"/>
          <w:sz w:val="28"/>
          <w:szCs w:val="28"/>
        </w:rPr>
        <w:t xml:space="preserve"> an employee is entitled to receive </w:t>
      </w:r>
      <w:r w:rsidR="00FD3430" w:rsidRPr="00AE17C1">
        <w:rPr>
          <w:rFonts w:ascii="Times New Roman" w:hAnsi="Times New Roman" w:cs="Times New Roman"/>
          <w:sz w:val="28"/>
          <w:szCs w:val="28"/>
        </w:rPr>
        <w:t xml:space="preserve">from </w:t>
      </w:r>
      <w:r w:rsidR="00D237BC" w:rsidRPr="00AE17C1">
        <w:rPr>
          <w:rFonts w:ascii="Times New Roman" w:hAnsi="Times New Roman" w:cs="Times New Roman"/>
          <w:sz w:val="28"/>
          <w:szCs w:val="28"/>
        </w:rPr>
        <w:t>his or her employer notice in writing of particulars of employment including the full names and addresses of the parties, the date of commencement of the contract specifying the date from which the employees period of continuous service commences, the job title, the place of work, the wages and intervals of payment, rate of overtime, work hours, number of days of annual leave, terms and conditions of incapacity or sick pay and length of notice required for lawful termination.</w:t>
      </w:r>
      <w:r w:rsidR="00FD3430" w:rsidRPr="00AE17C1">
        <w:rPr>
          <w:rFonts w:ascii="Times New Roman" w:hAnsi="Times New Roman" w:cs="Times New Roman"/>
          <w:sz w:val="28"/>
          <w:szCs w:val="28"/>
        </w:rPr>
        <w:t xml:space="preserve"> In the present case, the Respondent did not issue any such written particulars of employment to the Claimant.</w:t>
      </w:r>
      <w:r w:rsidR="00D237BC" w:rsidRPr="00AE17C1">
        <w:rPr>
          <w:rFonts w:ascii="Times New Roman" w:hAnsi="Times New Roman" w:cs="Times New Roman"/>
          <w:sz w:val="28"/>
          <w:szCs w:val="28"/>
        </w:rPr>
        <w:t xml:space="preserve"> Pursuant to </w:t>
      </w:r>
      <w:r w:rsidR="00D237BC" w:rsidRPr="00AE17C1">
        <w:rPr>
          <w:rFonts w:ascii="Times New Roman" w:hAnsi="Times New Roman" w:cs="Times New Roman"/>
          <w:b/>
          <w:sz w:val="28"/>
          <w:szCs w:val="28"/>
        </w:rPr>
        <w:t>Section 59(3) of the Employment Act,</w:t>
      </w:r>
      <w:r w:rsidR="00D237BC" w:rsidRPr="00AE17C1">
        <w:rPr>
          <w:rFonts w:ascii="Times New Roman" w:hAnsi="Times New Roman" w:cs="Times New Roman"/>
          <w:sz w:val="28"/>
          <w:szCs w:val="28"/>
        </w:rPr>
        <w:t xml:space="preserve"> the Respondent is ordered to provide the Claimant with written particulars of employment </w:t>
      </w:r>
      <w:r w:rsidR="00AE17C1">
        <w:rPr>
          <w:rFonts w:ascii="Times New Roman" w:hAnsi="Times New Roman" w:cs="Times New Roman"/>
          <w:sz w:val="28"/>
          <w:szCs w:val="28"/>
        </w:rPr>
        <w:t xml:space="preserve">now and </w:t>
      </w:r>
      <w:r w:rsidR="00D237BC" w:rsidRPr="00AE17C1">
        <w:rPr>
          <w:rFonts w:ascii="Times New Roman" w:hAnsi="Times New Roman" w:cs="Times New Roman"/>
          <w:sz w:val="28"/>
          <w:szCs w:val="28"/>
        </w:rPr>
        <w:t xml:space="preserve">within 12 weeks of her redeployment. </w:t>
      </w:r>
    </w:p>
    <w:p w:rsidR="002D03A6" w:rsidRPr="00AE17C1" w:rsidRDefault="002D03A6" w:rsidP="00A36B37">
      <w:pPr>
        <w:ind w:left="720" w:hanging="720"/>
        <w:jc w:val="both"/>
        <w:rPr>
          <w:rFonts w:ascii="Times New Roman" w:hAnsi="Times New Roman" w:cs="Times New Roman"/>
          <w:sz w:val="28"/>
          <w:szCs w:val="28"/>
        </w:rPr>
      </w:pPr>
      <w:r w:rsidRPr="00AE17C1">
        <w:rPr>
          <w:rFonts w:ascii="Times New Roman" w:hAnsi="Times New Roman" w:cs="Times New Roman"/>
          <w:b/>
          <w:sz w:val="28"/>
          <w:szCs w:val="28"/>
        </w:rPr>
        <w:t>[1</w:t>
      </w:r>
      <w:r w:rsidR="004F311E" w:rsidRPr="00AE17C1">
        <w:rPr>
          <w:rFonts w:ascii="Times New Roman" w:hAnsi="Times New Roman" w:cs="Times New Roman"/>
          <w:b/>
          <w:sz w:val="28"/>
          <w:szCs w:val="28"/>
        </w:rPr>
        <w:t>7</w:t>
      </w:r>
      <w:r w:rsidRPr="00AE17C1">
        <w:rPr>
          <w:rFonts w:ascii="Times New Roman" w:hAnsi="Times New Roman" w:cs="Times New Roman"/>
          <w:b/>
          <w:sz w:val="28"/>
          <w:szCs w:val="28"/>
        </w:rPr>
        <w:t>]</w:t>
      </w:r>
      <w:r w:rsidRPr="00AE17C1">
        <w:rPr>
          <w:rFonts w:ascii="Times New Roman" w:hAnsi="Times New Roman" w:cs="Times New Roman"/>
          <w:b/>
          <w:sz w:val="28"/>
          <w:szCs w:val="28"/>
        </w:rPr>
        <w:tab/>
      </w:r>
      <w:r w:rsidR="00031E4C" w:rsidRPr="00AE17C1">
        <w:rPr>
          <w:rFonts w:ascii="Times New Roman" w:hAnsi="Times New Roman" w:cs="Times New Roman"/>
          <w:sz w:val="28"/>
          <w:szCs w:val="28"/>
        </w:rPr>
        <w:t>Finally, the Respondent asked that the matter be dismissed with costs. This Court has ruled that given the nature of the employment relationship, the grant of costs to the successful party is an exception rather than the rule. In the present case, we do not find that the Claimant be condemned in costs. Therefore, there shall be no order as to costs.</w:t>
      </w:r>
    </w:p>
    <w:p w:rsidR="00A35310" w:rsidRPr="00AE17C1" w:rsidRDefault="00A35310" w:rsidP="00D237BC">
      <w:pPr>
        <w:spacing w:line="240" w:lineRule="auto"/>
        <w:ind w:firstLine="720"/>
        <w:jc w:val="both"/>
        <w:rPr>
          <w:rFonts w:ascii="Times New Roman" w:hAnsi="Times New Roman" w:cs="Times New Roman"/>
          <w:sz w:val="28"/>
          <w:szCs w:val="28"/>
          <w:u w:val="single"/>
        </w:rPr>
      </w:pPr>
      <w:r w:rsidRPr="00AE17C1">
        <w:rPr>
          <w:rFonts w:ascii="Times New Roman" w:hAnsi="Times New Roman" w:cs="Times New Roman"/>
          <w:b/>
          <w:sz w:val="28"/>
          <w:szCs w:val="28"/>
          <w:u w:val="single"/>
        </w:rPr>
        <w:t>Orders of t</w:t>
      </w:r>
      <w:r w:rsidR="00FE65B0" w:rsidRPr="00AE17C1">
        <w:rPr>
          <w:rFonts w:ascii="Times New Roman" w:hAnsi="Times New Roman" w:cs="Times New Roman"/>
          <w:b/>
          <w:sz w:val="28"/>
          <w:szCs w:val="28"/>
          <w:u w:val="single"/>
        </w:rPr>
        <w:t>he Court</w:t>
      </w:r>
    </w:p>
    <w:p w:rsidR="00A35310" w:rsidRPr="00AE17C1" w:rsidRDefault="00A35310" w:rsidP="00A35310">
      <w:pPr>
        <w:shd w:val="clear" w:color="auto" w:fill="FFFFFF"/>
        <w:spacing w:after="100" w:afterAutospacing="1" w:line="240" w:lineRule="auto"/>
        <w:jc w:val="both"/>
        <w:rPr>
          <w:rFonts w:ascii="Times New Roman" w:eastAsia="Times New Roman" w:hAnsi="Times New Roman" w:cs="Times New Roman"/>
          <w:sz w:val="28"/>
          <w:szCs w:val="28"/>
        </w:rPr>
      </w:pPr>
      <w:r w:rsidRPr="00AE17C1">
        <w:rPr>
          <w:rFonts w:ascii="Times New Roman" w:eastAsia="Times New Roman" w:hAnsi="Times New Roman" w:cs="Times New Roman"/>
          <w:b/>
          <w:sz w:val="28"/>
          <w:szCs w:val="28"/>
        </w:rPr>
        <w:t>[</w:t>
      </w:r>
      <w:r w:rsidR="004F311E" w:rsidRPr="00AE17C1">
        <w:rPr>
          <w:rFonts w:ascii="Times New Roman" w:eastAsia="Times New Roman" w:hAnsi="Times New Roman" w:cs="Times New Roman"/>
          <w:b/>
          <w:sz w:val="28"/>
          <w:szCs w:val="28"/>
        </w:rPr>
        <w:t>18</w:t>
      </w:r>
      <w:r w:rsidRPr="00AE17C1">
        <w:rPr>
          <w:rFonts w:ascii="Times New Roman" w:eastAsia="Times New Roman" w:hAnsi="Times New Roman" w:cs="Times New Roman"/>
          <w:b/>
          <w:sz w:val="28"/>
          <w:szCs w:val="28"/>
        </w:rPr>
        <w:t>]</w:t>
      </w:r>
      <w:r w:rsidRPr="00AE17C1">
        <w:rPr>
          <w:rFonts w:ascii="Times New Roman" w:eastAsia="Times New Roman" w:hAnsi="Times New Roman" w:cs="Times New Roman"/>
          <w:sz w:val="28"/>
          <w:szCs w:val="28"/>
        </w:rPr>
        <w:tab/>
        <w:t>The orders of this Court are:</w:t>
      </w:r>
    </w:p>
    <w:p w:rsidR="00A35310" w:rsidRDefault="00A35310" w:rsidP="00A35310">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sz w:val="28"/>
          <w:szCs w:val="28"/>
        </w:rPr>
      </w:pPr>
      <w:r w:rsidRPr="00AE17C1">
        <w:rPr>
          <w:rFonts w:ascii="Times New Roman" w:eastAsia="Times New Roman" w:hAnsi="Times New Roman" w:cs="Times New Roman"/>
          <w:sz w:val="28"/>
          <w:szCs w:val="28"/>
        </w:rPr>
        <w:t xml:space="preserve">It is declared that the Claimant was </w:t>
      </w:r>
      <w:r w:rsidR="00D237BC" w:rsidRPr="00AE17C1">
        <w:rPr>
          <w:rFonts w:ascii="Times New Roman" w:eastAsia="Times New Roman" w:hAnsi="Times New Roman" w:cs="Times New Roman"/>
          <w:sz w:val="28"/>
          <w:szCs w:val="28"/>
        </w:rPr>
        <w:t>not terminated from her employment.</w:t>
      </w:r>
    </w:p>
    <w:p w:rsidR="00DB230D" w:rsidRPr="00AE17C1" w:rsidRDefault="00DB230D" w:rsidP="00DB230D">
      <w:pPr>
        <w:pStyle w:val="ListParagraph"/>
        <w:shd w:val="clear" w:color="auto" w:fill="FFFFFF"/>
        <w:spacing w:after="100" w:afterAutospacing="1" w:line="240" w:lineRule="auto"/>
        <w:ind w:left="1440"/>
        <w:jc w:val="both"/>
        <w:rPr>
          <w:rFonts w:ascii="Times New Roman" w:eastAsia="Times New Roman" w:hAnsi="Times New Roman" w:cs="Times New Roman"/>
          <w:sz w:val="28"/>
          <w:szCs w:val="28"/>
        </w:rPr>
      </w:pPr>
    </w:p>
    <w:p w:rsidR="00D237BC" w:rsidRDefault="002D03A6" w:rsidP="00A35310">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sz w:val="28"/>
          <w:szCs w:val="28"/>
        </w:rPr>
      </w:pPr>
      <w:r w:rsidRPr="00AE17C1">
        <w:rPr>
          <w:rFonts w:ascii="Times New Roman" w:eastAsia="Times New Roman" w:hAnsi="Times New Roman" w:cs="Times New Roman"/>
          <w:sz w:val="28"/>
          <w:szCs w:val="28"/>
        </w:rPr>
        <w:t>T</w:t>
      </w:r>
      <w:r w:rsidR="00D237BC" w:rsidRPr="00AE17C1">
        <w:rPr>
          <w:rFonts w:ascii="Times New Roman" w:eastAsia="Times New Roman" w:hAnsi="Times New Roman" w:cs="Times New Roman"/>
          <w:sz w:val="28"/>
          <w:szCs w:val="28"/>
        </w:rPr>
        <w:t>he Claimant is at liberty to report to the Human Resource Department of the Respondent for redeployment.</w:t>
      </w:r>
    </w:p>
    <w:p w:rsidR="00852393" w:rsidRDefault="00852393" w:rsidP="00852393">
      <w:pPr>
        <w:shd w:val="clear" w:color="auto" w:fill="FFFFFF"/>
        <w:spacing w:after="100" w:afterAutospacing="1" w:line="240" w:lineRule="auto"/>
        <w:jc w:val="both"/>
        <w:rPr>
          <w:rFonts w:ascii="Times New Roman" w:eastAsia="Times New Roman" w:hAnsi="Times New Roman" w:cs="Times New Roman"/>
          <w:sz w:val="28"/>
          <w:szCs w:val="28"/>
        </w:rPr>
      </w:pPr>
    </w:p>
    <w:p w:rsidR="00852393" w:rsidRPr="00852393" w:rsidRDefault="00852393" w:rsidP="00852393">
      <w:pPr>
        <w:shd w:val="clear" w:color="auto" w:fill="FFFFFF"/>
        <w:spacing w:after="100" w:afterAutospacing="1" w:line="240" w:lineRule="auto"/>
        <w:jc w:val="both"/>
        <w:rPr>
          <w:rFonts w:ascii="Times New Roman" w:eastAsia="Times New Roman" w:hAnsi="Times New Roman" w:cs="Times New Roman"/>
          <w:sz w:val="28"/>
          <w:szCs w:val="28"/>
        </w:rPr>
      </w:pPr>
    </w:p>
    <w:p w:rsidR="00D237BC" w:rsidRDefault="00AE17C1" w:rsidP="00A35310">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w:t>
      </w:r>
      <w:r w:rsidR="00D237BC" w:rsidRPr="00AE17C1">
        <w:rPr>
          <w:rFonts w:ascii="Times New Roman" w:eastAsia="Times New Roman" w:hAnsi="Times New Roman" w:cs="Times New Roman"/>
          <w:sz w:val="28"/>
          <w:szCs w:val="28"/>
        </w:rPr>
        <w:t xml:space="preserve">he Respondent </w:t>
      </w:r>
      <w:r>
        <w:rPr>
          <w:rFonts w:ascii="Times New Roman" w:eastAsia="Times New Roman" w:hAnsi="Times New Roman" w:cs="Times New Roman"/>
          <w:sz w:val="28"/>
          <w:szCs w:val="28"/>
        </w:rPr>
        <w:t xml:space="preserve">is ordered to </w:t>
      </w:r>
      <w:r w:rsidR="00D237BC" w:rsidRPr="00AE17C1">
        <w:rPr>
          <w:rFonts w:ascii="Times New Roman" w:eastAsia="Times New Roman" w:hAnsi="Times New Roman" w:cs="Times New Roman"/>
          <w:sz w:val="28"/>
          <w:szCs w:val="28"/>
        </w:rPr>
        <w:t>give the Claimant written particulars of employment in accorda</w:t>
      </w:r>
      <w:r>
        <w:rPr>
          <w:rFonts w:ascii="Times New Roman" w:eastAsia="Times New Roman" w:hAnsi="Times New Roman" w:cs="Times New Roman"/>
          <w:sz w:val="28"/>
          <w:szCs w:val="28"/>
        </w:rPr>
        <w:t>nce with Sections 59(1) and (3) of the Employment Act.</w:t>
      </w:r>
    </w:p>
    <w:p w:rsidR="00DB230D" w:rsidRPr="00AE17C1" w:rsidRDefault="00DB230D" w:rsidP="00DB230D">
      <w:pPr>
        <w:pStyle w:val="ListParagraph"/>
        <w:shd w:val="clear" w:color="auto" w:fill="FFFFFF"/>
        <w:spacing w:after="100" w:afterAutospacing="1" w:line="240" w:lineRule="auto"/>
        <w:ind w:left="1440"/>
        <w:jc w:val="both"/>
        <w:rPr>
          <w:rFonts w:ascii="Times New Roman" w:eastAsia="Times New Roman" w:hAnsi="Times New Roman" w:cs="Times New Roman"/>
          <w:sz w:val="28"/>
          <w:szCs w:val="28"/>
        </w:rPr>
      </w:pPr>
    </w:p>
    <w:p w:rsidR="00D237BC" w:rsidRPr="00AE17C1" w:rsidRDefault="00D237BC" w:rsidP="00A35310">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sz w:val="28"/>
          <w:szCs w:val="28"/>
        </w:rPr>
      </w:pPr>
      <w:r w:rsidRPr="00AE17C1">
        <w:rPr>
          <w:rFonts w:ascii="Times New Roman" w:eastAsia="Times New Roman" w:hAnsi="Times New Roman" w:cs="Times New Roman"/>
          <w:sz w:val="28"/>
          <w:szCs w:val="28"/>
        </w:rPr>
        <w:t>There shall be no order as to costs.</w:t>
      </w:r>
    </w:p>
    <w:p w:rsidR="00A35310" w:rsidRPr="00AE17C1" w:rsidRDefault="00D237BC" w:rsidP="00A35310">
      <w:pPr>
        <w:shd w:val="clear" w:color="auto" w:fill="FFFFFF"/>
        <w:spacing w:after="100" w:afterAutospacing="1" w:line="240" w:lineRule="auto"/>
        <w:jc w:val="both"/>
        <w:rPr>
          <w:rFonts w:ascii="Times New Roman" w:hAnsi="Times New Roman" w:cs="Times New Roman"/>
          <w:b/>
          <w:bCs/>
          <w:sz w:val="28"/>
          <w:szCs w:val="28"/>
        </w:rPr>
      </w:pPr>
      <w:r w:rsidRPr="00AE17C1">
        <w:rPr>
          <w:rFonts w:ascii="Times New Roman" w:hAnsi="Times New Roman" w:cs="Times New Roman"/>
          <w:b/>
          <w:bCs/>
          <w:sz w:val="28"/>
          <w:szCs w:val="28"/>
        </w:rPr>
        <w:t>I</w:t>
      </w:r>
      <w:r w:rsidR="00A35310" w:rsidRPr="00AE17C1">
        <w:rPr>
          <w:rFonts w:ascii="Times New Roman" w:hAnsi="Times New Roman" w:cs="Times New Roman"/>
          <w:b/>
          <w:bCs/>
          <w:sz w:val="28"/>
          <w:szCs w:val="28"/>
        </w:rPr>
        <w:t xml:space="preserve">t is so ordered and declared. </w:t>
      </w:r>
    </w:p>
    <w:p w:rsidR="00A35310" w:rsidRPr="00AE17C1" w:rsidRDefault="00A35310" w:rsidP="00A35310">
      <w:pPr>
        <w:shd w:val="clear" w:color="auto" w:fill="FFFFFF"/>
        <w:spacing w:after="100" w:afterAutospacing="1" w:line="240" w:lineRule="auto"/>
        <w:jc w:val="both"/>
        <w:rPr>
          <w:rFonts w:ascii="Times New Roman" w:hAnsi="Times New Roman" w:cs="Times New Roman"/>
          <w:b/>
          <w:bCs/>
          <w:sz w:val="28"/>
          <w:szCs w:val="28"/>
        </w:rPr>
      </w:pPr>
      <w:r w:rsidRPr="00AE17C1">
        <w:rPr>
          <w:rFonts w:ascii="Times New Roman" w:hAnsi="Times New Roman" w:cs="Times New Roman"/>
          <w:b/>
          <w:bCs/>
          <w:sz w:val="28"/>
          <w:szCs w:val="28"/>
        </w:rPr>
        <w:t>Delivered at Kampala this ____day of</w:t>
      </w:r>
      <w:r w:rsidR="00C45360" w:rsidRPr="00AE17C1">
        <w:rPr>
          <w:rFonts w:ascii="Times New Roman" w:hAnsi="Times New Roman" w:cs="Times New Roman"/>
          <w:b/>
          <w:bCs/>
          <w:sz w:val="28"/>
          <w:szCs w:val="28"/>
        </w:rPr>
        <w:t xml:space="preserve"> March </w:t>
      </w:r>
      <w:r w:rsidRPr="00AE17C1">
        <w:rPr>
          <w:rFonts w:ascii="Times New Roman" w:hAnsi="Times New Roman" w:cs="Times New Roman"/>
          <w:b/>
          <w:bCs/>
          <w:sz w:val="28"/>
          <w:szCs w:val="28"/>
        </w:rPr>
        <w:t>202</w:t>
      </w:r>
      <w:r w:rsidR="00E65BB7" w:rsidRPr="00AE17C1">
        <w:rPr>
          <w:rFonts w:ascii="Times New Roman" w:hAnsi="Times New Roman" w:cs="Times New Roman"/>
          <w:b/>
          <w:bCs/>
          <w:sz w:val="28"/>
          <w:szCs w:val="28"/>
        </w:rPr>
        <w:t>3</w:t>
      </w:r>
    </w:p>
    <w:p w:rsidR="00A35310" w:rsidRPr="00AE17C1" w:rsidRDefault="00A35310" w:rsidP="00A35310">
      <w:pPr>
        <w:spacing w:after="0" w:line="240" w:lineRule="auto"/>
        <w:jc w:val="both"/>
        <w:rPr>
          <w:rFonts w:ascii="Times New Roman" w:hAnsi="Times New Roman" w:cs="Times New Roman"/>
          <w:b/>
          <w:bCs/>
          <w:sz w:val="28"/>
          <w:szCs w:val="28"/>
          <w:u w:val="single"/>
        </w:rPr>
      </w:pPr>
      <w:r w:rsidRPr="00AE17C1">
        <w:rPr>
          <w:rFonts w:ascii="Times New Roman" w:hAnsi="Times New Roman" w:cs="Times New Roman"/>
          <w:b/>
          <w:bCs/>
          <w:sz w:val="28"/>
          <w:szCs w:val="28"/>
          <w:u w:val="single"/>
        </w:rPr>
        <w:t>SIGNED BY:</w:t>
      </w:r>
    </w:p>
    <w:p w:rsidR="00A35310" w:rsidRPr="00AE17C1" w:rsidRDefault="00A35310" w:rsidP="00A35310">
      <w:pPr>
        <w:spacing w:after="0" w:line="240" w:lineRule="auto"/>
        <w:jc w:val="both"/>
        <w:rPr>
          <w:rFonts w:ascii="Times New Roman" w:hAnsi="Times New Roman" w:cs="Times New Roman"/>
          <w:b/>
          <w:bCs/>
          <w:sz w:val="28"/>
          <w:szCs w:val="28"/>
        </w:rPr>
      </w:pPr>
      <w:r w:rsidRPr="00AE17C1">
        <w:rPr>
          <w:rFonts w:ascii="Times New Roman" w:hAnsi="Times New Roman" w:cs="Times New Roman"/>
          <w:b/>
          <w:bCs/>
          <w:sz w:val="28"/>
          <w:szCs w:val="28"/>
        </w:rPr>
        <w:t>THE HON. JUSTICE ANTHONY WAB</w:t>
      </w:r>
      <w:r w:rsidR="00AE17C1">
        <w:rPr>
          <w:rFonts w:ascii="Times New Roman" w:hAnsi="Times New Roman" w:cs="Times New Roman"/>
          <w:b/>
          <w:bCs/>
          <w:sz w:val="28"/>
          <w:szCs w:val="28"/>
        </w:rPr>
        <w:t>WIRE MUSANA, ______________</w:t>
      </w:r>
    </w:p>
    <w:p w:rsidR="00A35310" w:rsidRPr="00AE17C1" w:rsidRDefault="00A35310" w:rsidP="008C4EB4">
      <w:pPr>
        <w:spacing w:after="0" w:line="240" w:lineRule="auto"/>
        <w:ind w:firstLine="720"/>
        <w:rPr>
          <w:rFonts w:ascii="Times New Roman" w:hAnsi="Times New Roman" w:cs="Times New Roman"/>
          <w:b/>
          <w:bCs/>
          <w:sz w:val="28"/>
          <w:szCs w:val="28"/>
          <w:u w:val="single"/>
        </w:rPr>
      </w:pPr>
    </w:p>
    <w:p w:rsidR="00BE7994" w:rsidRPr="00AE17C1" w:rsidRDefault="00BE7994" w:rsidP="008C4EB4">
      <w:pPr>
        <w:spacing w:after="0" w:line="240" w:lineRule="auto"/>
        <w:ind w:firstLine="720"/>
        <w:rPr>
          <w:rFonts w:ascii="Times New Roman" w:hAnsi="Times New Roman" w:cs="Times New Roman"/>
          <w:b/>
          <w:bCs/>
          <w:sz w:val="28"/>
          <w:szCs w:val="28"/>
          <w:u w:val="single"/>
        </w:rPr>
      </w:pPr>
    </w:p>
    <w:p w:rsidR="00E65BB7" w:rsidRPr="00AE17C1" w:rsidRDefault="00E65BB7" w:rsidP="00C153BD">
      <w:pPr>
        <w:spacing w:after="0" w:line="240" w:lineRule="auto"/>
        <w:rPr>
          <w:rFonts w:ascii="Times New Roman" w:hAnsi="Times New Roman" w:cs="Times New Roman"/>
          <w:b/>
          <w:bCs/>
          <w:sz w:val="28"/>
          <w:szCs w:val="28"/>
          <w:u w:val="single"/>
        </w:rPr>
      </w:pPr>
      <w:r w:rsidRPr="00AE17C1">
        <w:rPr>
          <w:rFonts w:ascii="Times New Roman" w:hAnsi="Times New Roman" w:cs="Times New Roman"/>
          <w:b/>
          <w:bCs/>
          <w:sz w:val="28"/>
          <w:szCs w:val="28"/>
          <w:u w:val="single"/>
        </w:rPr>
        <w:t>THE PANELISTS AGREE</w:t>
      </w:r>
    </w:p>
    <w:p w:rsidR="003239B3" w:rsidRPr="00AE17C1" w:rsidRDefault="003239B3" w:rsidP="00C153BD">
      <w:pPr>
        <w:spacing w:after="0" w:line="240" w:lineRule="auto"/>
        <w:rPr>
          <w:rFonts w:ascii="Times New Roman" w:hAnsi="Times New Roman" w:cs="Times New Roman"/>
          <w:b/>
          <w:bCs/>
          <w:sz w:val="28"/>
          <w:szCs w:val="28"/>
          <w:u w:val="single"/>
        </w:rPr>
      </w:pPr>
    </w:p>
    <w:p w:rsidR="00E65BB7" w:rsidRPr="00AE17C1" w:rsidRDefault="005051CF" w:rsidP="00C153BD">
      <w:pPr>
        <w:pStyle w:val="ListParagraph"/>
        <w:numPr>
          <w:ilvl w:val="0"/>
          <w:numId w:val="2"/>
        </w:numPr>
        <w:spacing w:after="0" w:line="480" w:lineRule="auto"/>
        <w:jc w:val="both"/>
        <w:rPr>
          <w:rFonts w:ascii="Times New Roman" w:hAnsi="Times New Roman" w:cs="Times New Roman"/>
          <w:b/>
          <w:bCs/>
          <w:sz w:val="28"/>
          <w:szCs w:val="28"/>
        </w:rPr>
      </w:pPr>
      <w:r w:rsidRPr="00AE17C1">
        <w:rPr>
          <w:rFonts w:ascii="Times New Roman" w:hAnsi="Times New Roman" w:cs="Times New Roman"/>
          <w:b/>
          <w:bCs/>
          <w:sz w:val="28"/>
          <w:szCs w:val="28"/>
        </w:rPr>
        <w:t>MR. JIMMY MUSIMBI,</w:t>
      </w:r>
      <w:r w:rsidRPr="00AE17C1">
        <w:rPr>
          <w:rFonts w:ascii="Times New Roman" w:hAnsi="Times New Roman" w:cs="Times New Roman"/>
          <w:b/>
          <w:bCs/>
          <w:sz w:val="28"/>
          <w:szCs w:val="28"/>
        </w:rPr>
        <w:tab/>
      </w:r>
      <w:r w:rsidRPr="00AE17C1">
        <w:rPr>
          <w:rFonts w:ascii="Times New Roman" w:hAnsi="Times New Roman" w:cs="Times New Roman"/>
          <w:b/>
          <w:bCs/>
          <w:sz w:val="28"/>
          <w:szCs w:val="28"/>
        </w:rPr>
        <w:tab/>
      </w:r>
      <w:r w:rsidRPr="00AE17C1">
        <w:rPr>
          <w:rFonts w:ascii="Times New Roman" w:hAnsi="Times New Roman" w:cs="Times New Roman"/>
          <w:b/>
          <w:bCs/>
          <w:sz w:val="28"/>
          <w:szCs w:val="28"/>
        </w:rPr>
        <w:tab/>
      </w:r>
      <w:r w:rsidRPr="00AE17C1">
        <w:rPr>
          <w:rFonts w:ascii="Times New Roman" w:hAnsi="Times New Roman" w:cs="Times New Roman"/>
          <w:b/>
          <w:bCs/>
          <w:sz w:val="28"/>
          <w:szCs w:val="28"/>
        </w:rPr>
        <w:tab/>
        <w:t>____________________</w:t>
      </w:r>
    </w:p>
    <w:p w:rsidR="00E65BB7" w:rsidRPr="00AE17C1" w:rsidRDefault="005051CF" w:rsidP="00C153BD">
      <w:pPr>
        <w:pStyle w:val="ListParagraph"/>
        <w:numPr>
          <w:ilvl w:val="0"/>
          <w:numId w:val="2"/>
        </w:numPr>
        <w:spacing w:after="0" w:line="480" w:lineRule="auto"/>
        <w:jc w:val="both"/>
        <w:rPr>
          <w:rFonts w:ascii="Times New Roman" w:hAnsi="Times New Roman" w:cs="Times New Roman"/>
          <w:b/>
          <w:bCs/>
          <w:sz w:val="28"/>
          <w:szCs w:val="28"/>
        </w:rPr>
      </w:pPr>
      <w:r w:rsidRPr="00AE17C1">
        <w:rPr>
          <w:rFonts w:ascii="Times New Roman" w:hAnsi="Times New Roman" w:cs="Times New Roman"/>
          <w:b/>
          <w:bCs/>
          <w:sz w:val="28"/>
          <w:szCs w:val="28"/>
        </w:rPr>
        <w:t xml:space="preserve">MS. ROBINA KAGOYE &amp; </w:t>
      </w:r>
      <w:r w:rsidRPr="00AE17C1">
        <w:rPr>
          <w:rFonts w:ascii="Times New Roman" w:hAnsi="Times New Roman" w:cs="Times New Roman"/>
          <w:b/>
          <w:bCs/>
          <w:sz w:val="28"/>
          <w:szCs w:val="28"/>
        </w:rPr>
        <w:tab/>
      </w:r>
      <w:r w:rsidRPr="00AE17C1">
        <w:rPr>
          <w:rFonts w:ascii="Times New Roman" w:hAnsi="Times New Roman" w:cs="Times New Roman"/>
          <w:b/>
          <w:bCs/>
          <w:sz w:val="28"/>
          <w:szCs w:val="28"/>
        </w:rPr>
        <w:tab/>
      </w:r>
      <w:r w:rsidRPr="00AE17C1">
        <w:rPr>
          <w:rFonts w:ascii="Times New Roman" w:hAnsi="Times New Roman" w:cs="Times New Roman"/>
          <w:b/>
          <w:bCs/>
          <w:sz w:val="28"/>
          <w:szCs w:val="28"/>
        </w:rPr>
        <w:tab/>
        <w:t>____________________</w:t>
      </w:r>
    </w:p>
    <w:p w:rsidR="00E65BB7" w:rsidRPr="00852393" w:rsidRDefault="005051CF" w:rsidP="00852393">
      <w:pPr>
        <w:pStyle w:val="ListParagraph"/>
        <w:numPr>
          <w:ilvl w:val="0"/>
          <w:numId w:val="2"/>
        </w:numPr>
        <w:spacing w:after="0" w:line="480" w:lineRule="auto"/>
        <w:jc w:val="both"/>
        <w:rPr>
          <w:rFonts w:ascii="Times New Roman" w:hAnsi="Times New Roman" w:cs="Times New Roman"/>
          <w:b/>
          <w:bCs/>
          <w:sz w:val="28"/>
          <w:szCs w:val="28"/>
        </w:rPr>
      </w:pPr>
      <w:r w:rsidRPr="00852393">
        <w:rPr>
          <w:rFonts w:ascii="Times New Roman" w:hAnsi="Times New Roman" w:cs="Times New Roman"/>
          <w:b/>
          <w:bCs/>
          <w:sz w:val="28"/>
          <w:szCs w:val="28"/>
        </w:rPr>
        <w:t>MR. C</w:t>
      </w:r>
      <w:bookmarkStart w:id="0" w:name="_GoBack"/>
      <w:bookmarkEnd w:id="0"/>
      <w:r w:rsidRPr="00852393">
        <w:rPr>
          <w:rFonts w:ascii="Times New Roman" w:hAnsi="Times New Roman" w:cs="Times New Roman"/>
          <w:b/>
          <w:bCs/>
          <w:sz w:val="28"/>
          <w:szCs w:val="28"/>
        </w:rPr>
        <w:t>AN AMOS LAPENGA.</w:t>
      </w:r>
      <w:r w:rsidRPr="00852393">
        <w:rPr>
          <w:rFonts w:ascii="Times New Roman" w:hAnsi="Times New Roman" w:cs="Times New Roman"/>
          <w:b/>
          <w:bCs/>
          <w:sz w:val="28"/>
          <w:szCs w:val="28"/>
        </w:rPr>
        <w:tab/>
      </w:r>
      <w:r w:rsidRPr="00852393">
        <w:rPr>
          <w:rFonts w:ascii="Times New Roman" w:hAnsi="Times New Roman" w:cs="Times New Roman"/>
          <w:b/>
          <w:bCs/>
          <w:sz w:val="28"/>
          <w:szCs w:val="28"/>
        </w:rPr>
        <w:tab/>
      </w:r>
      <w:r w:rsidRPr="00852393">
        <w:rPr>
          <w:rFonts w:ascii="Times New Roman" w:hAnsi="Times New Roman" w:cs="Times New Roman"/>
          <w:b/>
          <w:bCs/>
          <w:sz w:val="28"/>
          <w:szCs w:val="28"/>
        </w:rPr>
        <w:tab/>
        <w:t>____________________</w:t>
      </w:r>
      <w:r w:rsidRPr="00852393">
        <w:rPr>
          <w:rFonts w:ascii="Times New Roman" w:hAnsi="Times New Roman" w:cs="Times New Roman"/>
          <w:b/>
          <w:bCs/>
          <w:sz w:val="28"/>
          <w:szCs w:val="28"/>
        </w:rPr>
        <w:tab/>
      </w:r>
    </w:p>
    <w:p w:rsidR="00852393" w:rsidRDefault="00852393" w:rsidP="00852393">
      <w:pPr>
        <w:spacing w:line="240" w:lineRule="auto"/>
        <w:jc w:val="both"/>
        <w:rPr>
          <w:rFonts w:ascii="Times New Roman" w:hAnsi="Times New Roman" w:cs="Times New Roman"/>
          <w:sz w:val="28"/>
          <w:szCs w:val="28"/>
        </w:rPr>
      </w:pPr>
    </w:p>
    <w:p w:rsidR="00A35310" w:rsidRPr="00AE17C1" w:rsidRDefault="00A35310" w:rsidP="00852393">
      <w:pPr>
        <w:spacing w:line="240" w:lineRule="auto"/>
        <w:jc w:val="both"/>
        <w:rPr>
          <w:rFonts w:ascii="Times New Roman" w:hAnsi="Times New Roman" w:cs="Times New Roman"/>
          <w:sz w:val="28"/>
          <w:szCs w:val="28"/>
        </w:rPr>
      </w:pPr>
      <w:r w:rsidRPr="00AE17C1">
        <w:rPr>
          <w:rFonts w:ascii="Times New Roman" w:hAnsi="Times New Roman" w:cs="Times New Roman"/>
          <w:sz w:val="28"/>
          <w:szCs w:val="28"/>
        </w:rPr>
        <w:t xml:space="preserve">Delivered in open Court in the presence of: </w:t>
      </w:r>
    </w:p>
    <w:p w:rsidR="00D237BC" w:rsidRPr="00AE17C1" w:rsidRDefault="00031E4C" w:rsidP="00852393">
      <w:pPr>
        <w:spacing w:line="240" w:lineRule="auto"/>
        <w:jc w:val="both"/>
        <w:rPr>
          <w:rFonts w:ascii="Times New Roman" w:hAnsi="Times New Roman" w:cs="Times New Roman"/>
          <w:sz w:val="28"/>
          <w:szCs w:val="28"/>
        </w:rPr>
      </w:pPr>
      <w:r w:rsidRPr="00AE17C1">
        <w:rPr>
          <w:rFonts w:ascii="Times New Roman" w:hAnsi="Times New Roman" w:cs="Times New Roman"/>
          <w:sz w:val="28"/>
          <w:szCs w:val="28"/>
        </w:rPr>
        <w:t>1.</w:t>
      </w:r>
      <w:r w:rsidR="006F1987">
        <w:rPr>
          <w:rFonts w:ascii="Times New Roman" w:hAnsi="Times New Roman" w:cs="Times New Roman"/>
          <w:sz w:val="28"/>
          <w:szCs w:val="28"/>
        </w:rPr>
        <w:t xml:space="preserve"> Mr. Solomon Akenda for the Claimant.</w:t>
      </w:r>
    </w:p>
    <w:p w:rsidR="00A35310" w:rsidRPr="00AE17C1" w:rsidRDefault="00D237BC" w:rsidP="00852393">
      <w:pPr>
        <w:spacing w:line="240" w:lineRule="auto"/>
        <w:jc w:val="both"/>
        <w:rPr>
          <w:rFonts w:ascii="Times New Roman" w:hAnsi="Times New Roman" w:cs="Times New Roman"/>
          <w:sz w:val="28"/>
          <w:szCs w:val="28"/>
        </w:rPr>
      </w:pPr>
      <w:r w:rsidRPr="00AE17C1">
        <w:rPr>
          <w:rFonts w:ascii="Times New Roman" w:hAnsi="Times New Roman" w:cs="Times New Roman"/>
          <w:sz w:val="28"/>
          <w:szCs w:val="28"/>
        </w:rPr>
        <w:t>C</w:t>
      </w:r>
      <w:r w:rsidR="00A35310" w:rsidRPr="00AE17C1">
        <w:rPr>
          <w:rFonts w:ascii="Times New Roman" w:hAnsi="Times New Roman" w:cs="Times New Roman"/>
          <w:sz w:val="28"/>
          <w:szCs w:val="28"/>
        </w:rPr>
        <w:t>ourt Clerk. Mr. Samuel Mukiza.</w:t>
      </w:r>
    </w:p>
    <w:sectPr w:rsidR="00A35310" w:rsidRPr="00AE17C1" w:rsidSect="008C4EB4">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ABD" w:rsidRDefault="00492ABD" w:rsidP="00A35310">
      <w:pPr>
        <w:spacing w:after="0" w:line="240" w:lineRule="auto"/>
      </w:pPr>
      <w:r>
        <w:separator/>
      </w:r>
    </w:p>
  </w:endnote>
  <w:endnote w:type="continuationSeparator" w:id="0">
    <w:p w:rsidR="00492ABD" w:rsidRDefault="00492ABD" w:rsidP="00A3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820617"/>
      <w:docPartObj>
        <w:docPartGallery w:val="Page Numbers (Bottom of Page)"/>
        <w:docPartUnique/>
      </w:docPartObj>
    </w:sdtPr>
    <w:sdtEndPr>
      <w:rPr>
        <w:noProof/>
      </w:rPr>
    </w:sdtEndPr>
    <w:sdtContent>
      <w:p w:rsidR="00FD3430" w:rsidRDefault="00FD3430">
        <w:pPr>
          <w:pStyle w:val="Footer"/>
          <w:jc w:val="right"/>
        </w:pPr>
        <w:r>
          <w:fldChar w:fldCharType="begin"/>
        </w:r>
        <w:r>
          <w:instrText xml:space="preserve"> PAGE   \* MERGEFORMAT </w:instrText>
        </w:r>
        <w:r>
          <w:fldChar w:fldCharType="separate"/>
        </w:r>
        <w:r w:rsidR="00193B55">
          <w:rPr>
            <w:noProof/>
          </w:rPr>
          <w:t>8</w:t>
        </w:r>
        <w:r>
          <w:rPr>
            <w:noProof/>
          </w:rPr>
          <w:fldChar w:fldCharType="end"/>
        </w:r>
      </w:p>
    </w:sdtContent>
  </w:sdt>
  <w:p w:rsidR="00FD3430" w:rsidRDefault="00FD3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ABD" w:rsidRDefault="00492ABD" w:rsidP="00A35310">
      <w:pPr>
        <w:spacing w:after="0" w:line="240" w:lineRule="auto"/>
      </w:pPr>
      <w:r>
        <w:separator/>
      </w:r>
    </w:p>
  </w:footnote>
  <w:footnote w:type="continuationSeparator" w:id="0">
    <w:p w:rsidR="00492ABD" w:rsidRDefault="00492ABD" w:rsidP="00A35310">
      <w:pPr>
        <w:spacing w:after="0" w:line="240" w:lineRule="auto"/>
      </w:pPr>
      <w:r>
        <w:continuationSeparator/>
      </w:r>
    </w:p>
  </w:footnote>
  <w:footnote w:id="1">
    <w:p w:rsidR="00FD3430" w:rsidRDefault="00FD3430">
      <w:pPr>
        <w:pStyle w:val="FootnoteText"/>
      </w:pPr>
      <w:r>
        <w:rPr>
          <w:rStyle w:val="FootnoteReference"/>
        </w:rPr>
        <w:footnoteRef/>
      </w:r>
      <w:r>
        <w:t xml:space="preserve"> Cornelius Henry Mukiibi Sentamu Esq. “The Law of Evidence in Uganda”  C.H Mukiibi Kampala Pp 82 and 83</w:t>
      </w:r>
    </w:p>
  </w:footnote>
  <w:footnote w:id="2">
    <w:p w:rsidR="00FD3430" w:rsidRDefault="00FD3430">
      <w:pPr>
        <w:pStyle w:val="FootnoteText"/>
      </w:pPr>
      <w:r>
        <w:rPr>
          <w:rStyle w:val="FootnoteReference"/>
        </w:rPr>
        <w:footnoteRef/>
      </w:r>
      <w:r>
        <w:t xml:space="preserve"> </w:t>
      </w:r>
      <w:r w:rsidRPr="00F023A1">
        <w:rPr>
          <w:rFonts w:cstheme="minorHAnsi"/>
          <w:sz w:val="18"/>
          <w:szCs w:val="18"/>
        </w:rPr>
        <w:t xml:space="preserve">Per Madrama J(As he then was) in </w:t>
      </w:r>
      <w:r w:rsidRPr="00F023A1">
        <w:rPr>
          <w:rStyle w:val="Strong"/>
          <w:rFonts w:cstheme="minorHAnsi"/>
          <w:color w:val="333333"/>
          <w:sz w:val="18"/>
          <w:szCs w:val="18"/>
          <w:shd w:val="clear" w:color="auto" w:fill="FFFFFF"/>
        </w:rPr>
        <w:t>Hesse Brian v Senyonga Patrick and 12 Others</w:t>
      </w:r>
      <w:r>
        <w:rPr>
          <w:rStyle w:val="Strong"/>
          <w:rFonts w:cstheme="minorHAnsi"/>
          <w:color w:val="333333"/>
          <w:sz w:val="18"/>
          <w:szCs w:val="18"/>
          <w:shd w:val="clear" w:color="auto" w:fill="FFFFFF"/>
        </w:rPr>
        <w:t xml:space="preserve"> </w:t>
      </w:r>
      <w:r w:rsidRPr="00F023A1">
        <w:rPr>
          <w:rStyle w:val="Strong"/>
          <w:rFonts w:cstheme="minorHAnsi"/>
          <w:b w:val="0"/>
          <w:color w:val="333333"/>
          <w:sz w:val="18"/>
          <w:szCs w:val="18"/>
          <w:shd w:val="clear" w:color="auto" w:fill="FFFFFF"/>
        </w:rPr>
        <w:t>High Court</w:t>
      </w:r>
      <w:r>
        <w:rPr>
          <w:rStyle w:val="Strong"/>
          <w:rFonts w:cstheme="minorHAnsi"/>
          <w:b w:val="0"/>
          <w:color w:val="333333"/>
          <w:sz w:val="18"/>
          <w:szCs w:val="18"/>
          <w:shd w:val="clear" w:color="auto" w:fill="FFFFFF"/>
        </w:rPr>
        <w:t xml:space="preserve"> Civil Suit No. 612 of 2014</w:t>
      </w:r>
    </w:p>
  </w:footnote>
  <w:footnote w:id="3">
    <w:p w:rsidR="00FD3430" w:rsidRPr="00892604" w:rsidRDefault="00FD3430">
      <w:pPr>
        <w:pStyle w:val="FootnoteText"/>
        <w:rPr>
          <w:sz w:val="18"/>
          <w:szCs w:val="18"/>
        </w:rPr>
      </w:pPr>
      <w:r>
        <w:rPr>
          <w:rStyle w:val="FootnoteReference"/>
        </w:rPr>
        <w:footnoteRef/>
      </w:r>
      <w:r>
        <w:t xml:space="preserve"> </w:t>
      </w:r>
      <w:r w:rsidRPr="00892604">
        <w:rPr>
          <w:sz w:val="18"/>
          <w:szCs w:val="18"/>
        </w:rPr>
        <w:t>Section 18 of the Labour Disputes(Arbitration and Set</w:t>
      </w:r>
      <w:r>
        <w:rPr>
          <w:sz w:val="18"/>
          <w:szCs w:val="18"/>
        </w:rPr>
        <w:t>t</w:t>
      </w:r>
      <w:r w:rsidRPr="00892604">
        <w:rPr>
          <w:sz w:val="18"/>
          <w:szCs w:val="18"/>
        </w:rPr>
        <w:t>l</w:t>
      </w:r>
      <w:r>
        <w:rPr>
          <w:sz w:val="18"/>
          <w:szCs w:val="18"/>
        </w:rPr>
        <w:t>e</w:t>
      </w:r>
      <w:r w:rsidRPr="00892604">
        <w:rPr>
          <w:sz w:val="18"/>
          <w:szCs w:val="18"/>
        </w:rPr>
        <w:t>ment) Act 2006</w:t>
      </w:r>
    </w:p>
  </w:footnote>
  <w:footnote w:id="4">
    <w:p w:rsidR="00FD3430" w:rsidRDefault="00FD3430">
      <w:pPr>
        <w:pStyle w:val="FootnoteText"/>
      </w:pPr>
      <w:r>
        <w:rPr>
          <w:rStyle w:val="FootnoteReference"/>
        </w:rPr>
        <w:footnoteRef/>
      </w:r>
      <w:r>
        <w:t xml:space="preserve"> </w:t>
      </w:r>
      <w:r w:rsidRPr="00D237BC">
        <w:rPr>
          <w:rFonts w:cstheme="minorHAnsi"/>
          <w:sz w:val="18"/>
          <w:szCs w:val="18"/>
        </w:rPr>
        <w:t>Labour Dispute Claim No. 029 Of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E001E"/>
    <w:multiLevelType w:val="hybridMultilevel"/>
    <w:tmpl w:val="3642F94A"/>
    <w:lvl w:ilvl="0" w:tplc="04090017">
      <w:start w:val="1"/>
      <w:numFmt w:val="lowerLetter"/>
      <w:lvlText w:val="%1)"/>
      <w:lvlJc w:val="left"/>
      <w:pPr>
        <w:ind w:left="189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F9B353F"/>
    <w:multiLevelType w:val="hybridMultilevel"/>
    <w:tmpl w:val="CE36A2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0DD6367"/>
    <w:multiLevelType w:val="hybridMultilevel"/>
    <w:tmpl w:val="5C7EB6A6"/>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7049C"/>
    <w:multiLevelType w:val="hybridMultilevel"/>
    <w:tmpl w:val="9064CADC"/>
    <w:lvl w:ilvl="0" w:tplc="67D83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723DEA"/>
    <w:multiLevelType w:val="hybridMultilevel"/>
    <w:tmpl w:val="B62417C0"/>
    <w:lvl w:ilvl="0" w:tplc="BA6E8D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7E4CC0"/>
    <w:multiLevelType w:val="hybridMultilevel"/>
    <w:tmpl w:val="9F8E9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08605B"/>
    <w:multiLevelType w:val="hybridMultilevel"/>
    <w:tmpl w:val="E9F028B0"/>
    <w:lvl w:ilvl="0" w:tplc="E6F83F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10"/>
    <w:rsid w:val="00031E4C"/>
    <w:rsid w:val="0007215D"/>
    <w:rsid w:val="000A6611"/>
    <w:rsid w:val="000C0AC1"/>
    <w:rsid w:val="00107DDF"/>
    <w:rsid w:val="00112B5D"/>
    <w:rsid w:val="0011370D"/>
    <w:rsid w:val="00154A52"/>
    <w:rsid w:val="00163EDE"/>
    <w:rsid w:val="00165F3D"/>
    <w:rsid w:val="0017782F"/>
    <w:rsid w:val="0018377D"/>
    <w:rsid w:val="00193B55"/>
    <w:rsid w:val="001A3D32"/>
    <w:rsid w:val="001B1583"/>
    <w:rsid w:val="00205977"/>
    <w:rsid w:val="00280A8C"/>
    <w:rsid w:val="00282409"/>
    <w:rsid w:val="002D03A6"/>
    <w:rsid w:val="002D46FA"/>
    <w:rsid w:val="002F066D"/>
    <w:rsid w:val="003239B3"/>
    <w:rsid w:val="003B37FD"/>
    <w:rsid w:val="00456582"/>
    <w:rsid w:val="00475C61"/>
    <w:rsid w:val="004850FB"/>
    <w:rsid w:val="00492ABD"/>
    <w:rsid w:val="004A3A8D"/>
    <w:rsid w:val="004C551B"/>
    <w:rsid w:val="004F12E4"/>
    <w:rsid w:val="004F311E"/>
    <w:rsid w:val="005051CF"/>
    <w:rsid w:val="00514563"/>
    <w:rsid w:val="00527D04"/>
    <w:rsid w:val="00597909"/>
    <w:rsid w:val="005D6871"/>
    <w:rsid w:val="005F3337"/>
    <w:rsid w:val="005F714C"/>
    <w:rsid w:val="00631948"/>
    <w:rsid w:val="00634AEF"/>
    <w:rsid w:val="0066713A"/>
    <w:rsid w:val="006C668A"/>
    <w:rsid w:val="006F1987"/>
    <w:rsid w:val="006F6BA9"/>
    <w:rsid w:val="007D5B15"/>
    <w:rsid w:val="007E7BB3"/>
    <w:rsid w:val="00812174"/>
    <w:rsid w:val="00834957"/>
    <w:rsid w:val="0084413A"/>
    <w:rsid w:val="00852393"/>
    <w:rsid w:val="00892604"/>
    <w:rsid w:val="008C4EB4"/>
    <w:rsid w:val="00935927"/>
    <w:rsid w:val="00966F47"/>
    <w:rsid w:val="009851F9"/>
    <w:rsid w:val="009945C7"/>
    <w:rsid w:val="00A179EE"/>
    <w:rsid w:val="00A20F68"/>
    <w:rsid w:val="00A21B71"/>
    <w:rsid w:val="00A35310"/>
    <w:rsid w:val="00A36B37"/>
    <w:rsid w:val="00AB192C"/>
    <w:rsid w:val="00AE17C1"/>
    <w:rsid w:val="00AF5261"/>
    <w:rsid w:val="00B553D2"/>
    <w:rsid w:val="00B5689E"/>
    <w:rsid w:val="00BA06F3"/>
    <w:rsid w:val="00BE7994"/>
    <w:rsid w:val="00C153BD"/>
    <w:rsid w:val="00C45360"/>
    <w:rsid w:val="00C46653"/>
    <w:rsid w:val="00C83E05"/>
    <w:rsid w:val="00CB0DF1"/>
    <w:rsid w:val="00CB5A06"/>
    <w:rsid w:val="00CB5CB1"/>
    <w:rsid w:val="00CC5C8A"/>
    <w:rsid w:val="00D237BC"/>
    <w:rsid w:val="00D57794"/>
    <w:rsid w:val="00D61B11"/>
    <w:rsid w:val="00DB230D"/>
    <w:rsid w:val="00DD3894"/>
    <w:rsid w:val="00E150D5"/>
    <w:rsid w:val="00E26BD1"/>
    <w:rsid w:val="00E36A8D"/>
    <w:rsid w:val="00E65BB7"/>
    <w:rsid w:val="00E759DE"/>
    <w:rsid w:val="00EB4A6D"/>
    <w:rsid w:val="00ED27ED"/>
    <w:rsid w:val="00EF6B13"/>
    <w:rsid w:val="00F023A1"/>
    <w:rsid w:val="00FD3430"/>
    <w:rsid w:val="00FE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2DF98-7F1D-44B9-811B-C8CBE379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310"/>
    <w:pPr>
      <w:ind w:left="720"/>
      <w:contextualSpacing/>
    </w:pPr>
  </w:style>
  <w:style w:type="paragraph" w:styleId="Footer">
    <w:name w:val="footer"/>
    <w:basedOn w:val="Normal"/>
    <w:link w:val="FooterChar"/>
    <w:uiPriority w:val="99"/>
    <w:unhideWhenUsed/>
    <w:rsid w:val="00A3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310"/>
  </w:style>
  <w:style w:type="paragraph" w:styleId="FootnoteText">
    <w:name w:val="footnote text"/>
    <w:basedOn w:val="Normal"/>
    <w:link w:val="FootnoteTextChar"/>
    <w:uiPriority w:val="99"/>
    <w:semiHidden/>
    <w:unhideWhenUsed/>
    <w:rsid w:val="00A35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310"/>
    <w:rPr>
      <w:sz w:val="20"/>
      <w:szCs w:val="20"/>
    </w:rPr>
  </w:style>
  <w:style w:type="character" w:styleId="FootnoteReference">
    <w:name w:val="footnote reference"/>
    <w:basedOn w:val="DefaultParagraphFont"/>
    <w:uiPriority w:val="99"/>
    <w:semiHidden/>
    <w:unhideWhenUsed/>
    <w:rsid w:val="00A35310"/>
    <w:rPr>
      <w:vertAlign w:val="superscript"/>
    </w:rPr>
  </w:style>
  <w:style w:type="paragraph" w:customStyle="1" w:styleId="Default">
    <w:name w:val="Default"/>
    <w:rsid w:val="00A3531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C5C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C8A"/>
    <w:rPr>
      <w:b/>
      <w:bCs/>
    </w:rPr>
  </w:style>
  <w:style w:type="character" w:styleId="Emphasis">
    <w:name w:val="Emphasis"/>
    <w:basedOn w:val="DefaultParagraphFont"/>
    <w:uiPriority w:val="20"/>
    <w:qFormat/>
    <w:rsid w:val="00CC5C8A"/>
    <w:rPr>
      <w:i/>
      <w:iCs/>
    </w:rPr>
  </w:style>
  <w:style w:type="character" w:styleId="Hyperlink">
    <w:name w:val="Hyperlink"/>
    <w:basedOn w:val="DefaultParagraphFont"/>
    <w:uiPriority w:val="99"/>
    <w:semiHidden/>
    <w:unhideWhenUsed/>
    <w:rsid w:val="00CC5C8A"/>
    <w:rPr>
      <w:color w:val="0000FF"/>
      <w:u w:val="single"/>
    </w:rPr>
  </w:style>
  <w:style w:type="paragraph" w:styleId="BalloonText">
    <w:name w:val="Balloon Text"/>
    <w:basedOn w:val="Normal"/>
    <w:link w:val="BalloonTextChar"/>
    <w:uiPriority w:val="99"/>
    <w:semiHidden/>
    <w:unhideWhenUsed/>
    <w:rsid w:val="00031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lii.org/akn/ug/act/2011/8/eng@2011-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A3F2-C247-4A2B-83F4-D9230F1B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mariamuhindo</cp:lastModifiedBy>
  <cp:revision>2</cp:revision>
  <cp:lastPrinted>2023-03-28T12:34:00Z</cp:lastPrinted>
  <dcterms:created xsi:type="dcterms:W3CDTF">2023-03-28T13:16:00Z</dcterms:created>
  <dcterms:modified xsi:type="dcterms:W3CDTF">2023-03-28T13:16:00Z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fd8fbfbd-84ae-4d3c-ab30-db4d53f302a1</vt:lpwstr>
  </property>
</Properties>
</file>